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46FE1" w14:textId="77777777" w:rsidR="000A1F1F" w:rsidRPr="008107A9" w:rsidRDefault="000A1F1F" w:rsidP="000A1F1F">
      <w:pPr>
        <w:spacing w:before="120" w:after="120" w:line="360" w:lineRule="auto"/>
        <w:ind w:left="0" w:right="0"/>
        <w:jc w:val="center"/>
        <w:rPr>
          <w:rFonts w:ascii="Georgia" w:hAnsi="Georgia"/>
          <w:b/>
          <w:bCs/>
          <w:color w:val="000000"/>
          <w:sz w:val="32"/>
          <w:szCs w:val="32"/>
          <w:u w:val="single"/>
        </w:rPr>
      </w:pPr>
      <w:r w:rsidRPr="008107A9">
        <w:rPr>
          <w:rFonts w:ascii="Georgia" w:hAnsi="Georgia"/>
          <w:b/>
          <w:bCs/>
          <w:color w:val="000000"/>
          <w:sz w:val="32"/>
          <w:szCs w:val="32"/>
          <w:u w:val="single"/>
        </w:rPr>
        <w:t>MEMORIAL DESCRITIVO</w:t>
      </w:r>
    </w:p>
    <w:p w14:paraId="3E04E64D" w14:textId="77777777" w:rsidR="000A1F1F" w:rsidRPr="008107A9" w:rsidRDefault="000A1F1F" w:rsidP="000A1F1F">
      <w:pPr>
        <w:spacing w:line="360" w:lineRule="auto"/>
        <w:ind w:left="0" w:right="0"/>
        <w:rPr>
          <w:rFonts w:ascii="Georgia" w:hAnsi="Georgia"/>
          <w:bCs/>
          <w:color w:val="000000"/>
          <w:sz w:val="28"/>
          <w:szCs w:val="28"/>
        </w:rPr>
      </w:pPr>
    </w:p>
    <w:p w14:paraId="5D03F076" w14:textId="77777777" w:rsidR="000A1F1F" w:rsidRPr="008107A9" w:rsidRDefault="000A1F1F" w:rsidP="000A1F1F">
      <w:pPr>
        <w:spacing w:line="360" w:lineRule="auto"/>
        <w:ind w:left="0" w:right="0"/>
        <w:rPr>
          <w:rFonts w:ascii="Georgia" w:hAnsi="Georgia"/>
          <w:b/>
          <w:bCs/>
          <w:color w:val="000000"/>
          <w:sz w:val="28"/>
          <w:szCs w:val="28"/>
        </w:rPr>
      </w:pPr>
      <w:r w:rsidRPr="008107A9">
        <w:rPr>
          <w:rFonts w:ascii="Georgia" w:hAnsi="Georgia"/>
          <w:bCs/>
          <w:color w:val="000000"/>
          <w:sz w:val="28"/>
          <w:szCs w:val="28"/>
        </w:rPr>
        <w:t>OBRA:</w:t>
      </w:r>
      <w:r w:rsidRPr="008107A9">
        <w:rPr>
          <w:rFonts w:ascii="Georgia" w:hAnsi="Georgia"/>
          <w:b/>
          <w:bCs/>
          <w:color w:val="000000"/>
          <w:sz w:val="28"/>
          <w:szCs w:val="28"/>
        </w:rPr>
        <w:t xml:space="preserve"> </w:t>
      </w:r>
    </w:p>
    <w:p w14:paraId="7B2CCC8F" w14:textId="006B30AC" w:rsidR="000A1F1F" w:rsidRPr="008107A9" w:rsidRDefault="0019575F" w:rsidP="000A1F1F">
      <w:pPr>
        <w:spacing w:line="360" w:lineRule="auto"/>
        <w:ind w:left="0" w:right="0"/>
        <w:rPr>
          <w:rFonts w:ascii="Georgia" w:hAnsi="Georgia"/>
          <w:b/>
          <w:bCs/>
          <w:color w:val="000000"/>
          <w:sz w:val="28"/>
          <w:szCs w:val="28"/>
        </w:rPr>
      </w:pPr>
      <w:r w:rsidRPr="008107A9">
        <w:rPr>
          <w:rFonts w:ascii="Georgia" w:hAnsi="Georgia"/>
          <w:b/>
          <w:bCs/>
          <w:color w:val="000000"/>
          <w:sz w:val="28"/>
          <w:szCs w:val="28"/>
        </w:rPr>
        <w:t>REFORMA DO VELÓRIO MUNICIPAL DE TAGUAÍ.</w:t>
      </w:r>
    </w:p>
    <w:p w14:paraId="00B08729" w14:textId="77777777" w:rsidR="000A1F1F" w:rsidRPr="008107A9" w:rsidRDefault="000A1F1F" w:rsidP="000A1F1F">
      <w:pPr>
        <w:spacing w:line="360" w:lineRule="auto"/>
        <w:ind w:left="0" w:right="0"/>
        <w:rPr>
          <w:rFonts w:ascii="Georgia" w:hAnsi="Georgia"/>
          <w:b/>
          <w:bCs/>
          <w:color w:val="000000"/>
          <w:sz w:val="28"/>
          <w:szCs w:val="28"/>
        </w:rPr>
      </w:pPr>
    </w:p>
    <w:p w14:paraId="0F3DD117" w14:textId="77777777" w:rsidR="000A1F1F" w:rsidRPr="008107A9" w:rsidRDefault="000A1F1F" w:rsidP="000A1F1F">
      <w:pPr>
        <w:spacing w:line="360" w:lineRule="auto"/>
        <w:ind w:left="0" w:right="0"/>
        <w:rPr>
          <w:rFonts w:ascii="Georgia" w:hAnsi="Georgia"/>
          <w:b/>
          <w:bCs/>
          <w:color w:val="000000"/>
          <w:sz w:val="28"/>
          <w:szCs w:val="28"/>
        </w:rPr>
      </w:pPr>
      <w:r w:rsidRPr="008107A9">
        <w:rPr>
          <w:rFonts w:ascii="Georgia" w:hAnsi="Georgia"/>
          <w:bCs/>
          <w:color w:val="000000"/>
          <w:sz w:val="28"/>
          <w:szCs w:val="28"/>
        </w:rPr>
        <w:t>LOCAL:</w:t>
      </w:r>
      <w:r w:rsidRPr="008107A9">
        <w:rPr>
          <w:rFonts w:ascii="Georgia" w:hAnsi="Georgia"/>
          <w:b/>
          <w:bCs/>
          <w:color w:val="000000"/>
          <w:sz w:val="28"/>
          <w:szCs w:val="28"/>
        </w:rPr>
        <w:t xml:space="preserve"> </w:t>
      </w:r>
    </w:p>
    <w:p w14:paraId="518B24BD" w14:textId="20EFE07F" w:rsidR="000A1F1F" w:rsidRPr="008107A9" w:rsidRDefault="00174F7D" w:rsidP="000A1F1F">
      <w:pPr>
        <w:spacing w:line="360" w:lineRule="auto"/>
        <w:ind w:left="0" w:right="0"/>
        <w:rPr>
          <w:rFonts w:ascii="Georgia" w:hAnsi="Georgia" w:cs="Arial"/>
          <w:b/>
          <w:bCs/>
          <w:sz w:val="28"/>
          <w:szCs w:val="28"/>
        </w:rPr>
      </w:pPr>
      <w:r w:rsidRPr="008107A9">
        <w:rPr>
          <w:rFonts w:ascii="Georgia" w:hAnsi="Georgia" w:cs="Arial"/>
          <w:b/>
          <w:bCs/>
          <w:sz w:val="28"/>
          <w:szCs w:val="28"/>
        </w:rPr>
        <w:t>RUA ARCHÂNGELO GABRIEL, N°56 – CENTRO – TAGUAÍ/SP.</w:t>
      </w:r>
    </w:p>
    <w:p w14:paraId="620D53A4" w14:textId="77777777" w:rsidR="000A1F1F" w:rsidRPr="008107A9" w:rsidRDefault="000A1F1F" w:rsidP="000A1F1F">
      <w:pPr>
        <w:spacing w:line="360" w:lineRule="auto"/>
        <w:ind w:left="0" w:right="0"/>
        <w:rPr>
          <w:rFonts w:ascii="Georgia" w:hAnsi="Georgia" w:cs="Arial"/>
          <w:b/>
          <w:bCs/>
          <w:sz w:val="28"/>
          <w:szCs w:val="28"/>
        </w:rPr>
      </w:pPr>
    </w:p>
    <w:p w14:paraId="344EAF2B" w14:textId="77777777" w:rsidR="000A1F1F" w:rsidRPr="008107A9" w:rsidRDefault="000A1F1F" w:rsidP="000A1F1F">
      <w:pPr>
        <w:autoSpaceDE w:val="0"/>
        <w:autoSpaceDN w:val="0"/>
        <w:adjustRightInd w:val="0"/>
        <w:spacing w:line="360" w:lineRule="auto"/>
        <w:ind w:left="0" w:right="0"/>
        <w:rPr>
          <w:rFonts w:ascii="Georgia" w:hAnsi="Georgia" w:cs="Helvetica"/>
          <w:sz w:val="28"/>
          <w:szCs w:val="28"/>
        </w:rPr>
      </w:pPr>
      <w:r w:rsidRPr="008107A9">
        <w:rPr>
          <w:rFonts w:ascii="Georgia" w:hAnsi="Georgia" w:cs="Helvetica"/>
          <w:sz w:val="28"/>
          <w:szCs w:val="28"/>
        </w:rPr>
        <w:t>REGIME DE EXECUÇÃO:</w:t>
      </w:r>
    </w:p>
    <w:p w14:paraId="49A2D060" w14:textId="77777777" w:rsidR="000A1F1F" w:rsidRPr="008107A9" w:rsidRDefault="000A1F1F" w:rsidP="000A1F1F">
      <w:pPr>
        <w:autoSpaceDE w:val="0"/>
        <w:autoSpaceDN w:val="0"/>
        <w:adjustRightInd w:val="0"/>
        <w:spacing w:line="360" w:lineRule="auto"/>
        <w:ind w:left="0" w:right="0"/>
        <w:rPr>
          <w:rFonts w:ascii="Georgia" w:hAnsi="Georgia" w:cs="Helvetica"/>
          <w:b/>
          <w:bCs/>
          <w:sz w:val="28"/>
          <w:szCs w:val="28"/>
        </w:rPr>
      </w:pPr>
      <w:r w:rsidRPr="008107A9">
        <w:rPr>
          <w:rFonts w:ascii="Georgia" w:hAnsi="Georgia" w:cs="Helvetica"/>
          <w:b/>
          <w:bCs/>
          <w:sz w:val="28"/>
          <w:szCs w:val="28"/>
        </w:rPr>
        <w:t>EMPREITADA GLOBAL</w:t>
      </w:r>
    </w:p>
    <w:p w14:paraId="0620BEDB" w14:textId="77777777" w:rsidR="000A1F1F" w:rsidRPr="008107A9" w:rsidRDefault="000A1F1F" w:rsidP="000A1F1F">
      <w:pPr>
        <w:autoSpaceDE w:val="0"/>
        <w:autoSpaceDN w:val="0"/>
        <w:adjustRightInd w:val="0"/>
        <w:spacing w:line="360" w:lineRule="auto"/>
        <w:ind w:left="0" w:right="0"/>
        <w:rPr>
          <w:rFonts w:ascii="Georgia" w:hAnsi="Georgia" w:cs="Helvetica"/>
        </w:rPr>
      </w:pPr>
    </w:p>
    <w:p w14:paraId="31469214" w14:textId="77777777" w:rsidR="000A1F1F" w:rsidRPr="008107A9" w:rsidRDefault="000A1F1F" w:rsidP="000A1F1F">
      <w:pPr>
        <w:spacing w:line="360" w:lineRule="auto"/>
        <w:ind w:left="0" w:right="0"/>
        <w:rPr>
          <w:rFonts w:ascii="Georgia" w:hAnsi="Georgia"/>
          <w:b/>
          <w:color w:val="000000"/>
          <w:sz w:val="24"/>
          <w:szCs w:val="24"/>
        </w:rPr>
      </w:pPr>
      <w:r w:rsidRPr="008107A9">
        <w:rPr>
          <w:rFonts w:ascii="Georgia" w:hAnsi="Georgia"/>
          <w:b/>
          <w:color w:val="000000"/>
          <w:sz w:val="24"/>
          <w:szCs w:val="24"/>
        </w:rPr>
        <w:t>I – CONSIDERAÇÕES:</w:t>
      </w:r>
    </w:p>
    <w:p w14:paraId="7B5EDDC8" w14:textId="77777777" w:rsidR="000A1F1F" w:rsidRPr="008107A9" w:rsidRDefault="000A1F1F" w:rsidP="000A1F1F">
      <w:pPr>
        <w:spacing w:line="360" w:lineRule="auto"/>
        <w:ind w:left="0" w:right="0"/>
        <w:rPr>
          <w:rFonts w:ascii="Georgia" w:hAnsi="Georgia"/>
          <w:color w:val="000000"/>
          <w:sz w:val="24"/>
          <w:szCs w:val="24"/>
        </w:rPr>
      </w:pPr>
      <w:r w:rsidRPr="008107A9">
        <w:rPr>
          <w:rFonts w:ascii="Georgia" w:hAnsi="Georgia"/>
          <w:b/>
          <w:color w:val="000000"/>
          <w:sz w:val="24"/>
          <w:szCs w:val="24"/>
        </w:rPr>
        <w:t>I.I –</w:t>
      </w:r>
      <w:r w:rsidRPr="008107A9">
        <w:rPr>
          <w:rFonts w:ascii="Georgia" w:hAnsi="Georgia"/>
          <w:color w:val="000000"/>
          <w:sz w:val="24"/>
          <w:szCs w:val="24"/>
        </w:rPr>
        <w:t xml:space="preserve"> As especificações destinam-se a definir perfeitamente todos os materiais e serviços a serem executados.</w:t>
      </w:r>
    </w:p>
    <w:p w14:paraId="016F3DAB" w14:textId="77777777" w:rsidR="000A1F1F" w:rsidRPr="008107A9" w:rsidRDefault="000A1F1F" w:rsidP="000A1F1F">
      <w:pPr>
        <w:spacing w:line="360" w:lineRule="auto"/>
        <w:ind w:left="0" w:right="0"/>
        <w:rPr>
          <w:rFonts w:ascii="Georgia" w:hAnsi="Georgia"/>
          <w:color w:val="000000"/>
          <w:sz w:val="24"/>
          <w:szCs w:val="24"/>
        </w:rPr>
      </w:pPr>
      <w:r w:rsidRPr="008107A9">
        <w:rPr>
          <w:rFonts w:ascii="Georgia" w:hAnsi="Georgia"/>
          <w:b/>
          <w:color w:val="000000"/>
          <w:sz w:val="24"/>
          <w:szCs w:val="24"/>
        </w:rPr>
        <w:t>I.II -</w:t>
      </w:r>
      <w:r w:rsidRPr="008107A9">
        <w:rPr>
          <w:rFonts w:ascii="Georgia" w:hAnsi="Georgia"/>
          <w:color w:val="000000"/>
          <w:sz w:val="24"/>
          <w:szCs w:val="24"/>
        </w:rPr>
        <w:t xml:space="preserve"> A obra será executada de acordo com o projeto, planilha de custo, especificações técnicas e normas da ABNT – Associação Brasileira de Normas Técnicas.</w:t>
      </w:r>
    </w:p>
    <w:p w14:paraId="239D6DEA" w14:textId="77777777" w:rsidR="000A1F1F" w:rsidRPr="008107A9" w:rsidRDefault="000A1F1F" w:rsidP="000A1F1F">
      <w:pPr>
        <w:spacing w:line="360" w:lineRule="auto"/>
        <w:ind w:left="0" w:right="0"/>
        <w:rPr>
          <w:rFonts w:ascii="Georgia" w:hAnsi="Georgia"/>
          <w:color w:val="000000"/>
          <w:sz w:val="24"/>
          <w:szCs w:val="24"/>
        </w:rPr>
      </w:pPr>
      <w:r w:rsidRPr="008107A9">
        <w:rPr>
          <w:rFonts w:ascii="Georgia" w:hAnsi="Georgia"/>
          <w:b/>
          <w:color w:val="000000"/>
          <w:sz w:val="24"/>
          <w:szCs w:val="24"/>
        </w:rPr>
        <w:t>I.III –</w:t>
      </w:r>
      <w:r w:rsidRPr="008107A9">
        <w:rPr>
          <w:rFonts w:ascii="Georgia" w:hAnsi="Georgia"/>
          <w:color w:val="000000"/>
          <w:sz w:val="24"/>
          <w:szCs w:val="24"/>
        </w:rPr>
        <w:t xml:space="preserve"> A empresa CONTRATADA deverá fazer um relatório (Livro Diário de Obras) para o registro diário de todas as ocorrências da obra, mantendo-o na obra, deverão ser anotados os serviços, mão de obra (número de funcionários e cargos) e materiais empregados, e também qualquer fato referente à obra como, intempéries, mudanças, adaptações, todas as visitas realizadas a obra deverão ser anotadas, deve ser feito em duas vias.</w:t>
      </w:r>
    </w:p>
    <w:p w14:paraId="698E649A" w14:textId="77777777" w:rsidR="000A1F1F" w:rsidRPr="008107A9" w:rsidRDefault="000A1F1F" w:rsidP="000A1F1F">
      <w:pPr>
        <w:spacing w:line="360" w:lineRule="auto"/>
        <w:ind w:left="0" w:right="0"/>
        <w:rPr>
          <w:rFonts w:ascii="Georgia" w:hAnsi="Georgia"/>
          <w:color w:val="000000"/>
          <w:sz w:val="24"/>
          <w:szCs w:val="24"/>
        </w:rPr>
      </w:pPr>
      <w:r w:rsidRPr="008107A9">
        <w:rPr>
          <w:rFonts w:ascii="Georgia" w:hAnsi="Georgia"/>
          <w:b/>
          <w:color w:val="000000"/>
          <w:sz w:val="24"/>
          <w:szCs w:val="24"/>
        </w:rPr>
        <w:t>I.IV –</w:t>
      </w:r>
      <w:r w:rsidRPr="008107A9">
        <w:rPr>
          <w:rFonts w:ascii="Georgia" w:hAnsi="Georgia"/>
          <w:color w:val="000000"/>
          <w:sz w:val="24"/>
          <w:szCs w:val="24"/>
        </w:rPr>
        <w:t xml:space="preserve"> A empresa deverá manter na obra para consulta uma pasta com todos os projetos assinados, além dos projetos de uso diário dos funcionários durante toda a execução da obra.</w:t>
      </w:r>
    </w:p>
    <w:p w14:paraId="16B64EF0" w14:textId="77777777" w:rsidR="000A1F1F" w:rsidRPr="008107A9" w:rsidRDefault="000A1F1F" w:rsidP="000A1F1F">
      <w:pPr>
        <w:spacing w:line="360" w:lineRule="auto"/>
        <w:ind w:left="0" w:right="0"/>
        <w:rPr>
          <w:rFonts w:ascii="Georgia" w:hAnsi="Georgia"/>
          <w:color w:val="000000"/>
          <w:sz w:val="24"/>
          <w:szCs w:val="24"/>
        </w:rPr>
      </w:pPr>
      <w:r w:rsidRPr="008107A9">
        <w:rPr>
          <w:rFonts w:ascii="Georgia" w:hAnsi="Georgia"/>
          <w:b/>
          <w:color w:val="000000"/>
          <w:sz w:val="24"/>
          <w:szCs w:val="24"/>
        </w:rPr>
        <w:t>I.V –</w:t>
      </w:r>
      <w:r w:rsidRPr="008107A9">
        <w:rPr>
          <w:rFonts w:ascii="Georgia" w:hAnsi="Georgia"/>
          <w:color w:val="000000"/>
          <w:sz w:val="24"/>
          <w:szCs w:val="24"/>
        </w:rPr>
        <w:t xml:space="preserve"> Para a execução dos serviços, a empresa CONTRATADA impreterivelmente terá que atender todas as NORMAS TÉCNICAS DE SEGURANÇA DO TRABALHO E MEIO AMBIENTE da legislação vigente.</w:t>
      </w:r>
    </w:p>
    <w:p w14:paraId="6AFF0708" w14:textId="77777777" w:rsidR="000A1F1F" w:rsidRPr="008107A9" w:rsidRDefault="000A1F1F" w:rsidP="000A1F1F">
      <w:pPr>
        <w:spacing w:line="360" w:lineRule="auto"/>
        <w:ind w:left="0" w:right="0"/>
        <w:rPr>
          <w:rFonts w:ascii="Georgia" w:hAnsi="Georgia"/>
          <w:b/>
          <w:color w:val="000000"/>
          <w:sz w:val="24"/>
          <w:szCs w:val="24"/>
        </w:rPr>
      </w:pPr>
    </w:p>
    <w:p w14:paraId="54BDA070" w14:textId="77777777" w:rsidR="000A1F1F" w:rsidRPr="008107A9" w:rsidRDefault="000A1F1F" w:rsidP="000A1F1F">
      <w:pPr>
        <w:spacing w:line="360" w:lineRule="auto"/>
        <w:ind w:left="0" w:right="0"/>
        <w:rPr>
          <w:rFonts w:ascii="Georgia" w:hAnsi="Georgia"/>
          <w:b/>
          <w:sz w:val="24"/>
          <w:szCs w:val="24"/>
        </w:rPr>
      </w:pPr>
      <w:r w:rsidRPr="008107A9">
        <w:rPr>
          <w:rFonts w:ascii="Georgia" w:hAnsi="Georgia"/>
          <w:b/>
          <w:sz w:val="24"/>
          <w:szCs w:val="24"/>
        </w:rPr>
        <w:t>II - ESPECIFICAÇÕES BÁSICAS</w:t>
      </w:r>
    </w:p>
    <w:p w14:paraId="09C0BD23" w14:textId="77777777" w:rsidR="000A1F1F" w:rsidRPr="008107A9" w:rsidRDefault="000A1F1F" w:rsidP="000A1F1F">
      <w:pPr>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 xml:space="preserve">O presente documento estabelece as especificações básicas de serviços e as respectivas regulamentações relativas às medições a serem obedecidas na execução da obra e constitui </w:t>
      </w:r>
      <w:r w:rsidRPr="008107A9">
        <w:rPr>
          <w:rFonts w:ascii="Georgia" w:eastAsia="Calibri" w:hAnsi="Georgia"/>
          <w:snapToGrid w:val="0"/>
          <w:sz w:val="24"/>
          <w:szCs w:val="24"/>
          <w:lang w:val="pt-PT"/>
        </w:rPr>
        <w:lastRenderedPageBreak/>
        <w:t xml:space="preserve">parte integrante dos contratados de serviços e obras. </w:t>
      </w:r>
      <w:r w:rsidRPr="008107A9">
        <w:rPr>
          <w:rFonts w:ascii="Georgia" w:eastAsia="Calibri" w:hAnsi="Georgia"/>
          <w:sz w:val="24"/>
          <w:szCs w:val="24"/>
        </w:rPr>
        <w:t>Todos os serviços deverão ser executados em consonância com os projetos, as prescrições aqui contidas, as normas técnicas da ABNT e outras regulamentações aplicáveis.</w:t>
      </w:r>
    </w:p>
    <w:p w14:paraId="42249007"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A PREFEITURA poderá adotar, em qualquer época, normas especiais ou suplementares de trabalho, não previstas aqui, mas necessárias, a seu juízo, à segurança e ao bom andamento dos serviços.</w:t>
      </w:r>
    </w:p>
    <w:p w14:paraId="0FB62BBF"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As grandezas constantes deste documento são expressas em unidades legais e as convenções para sua indicação, são as consagradas pelo uso.</w:t>
      </w:r>
    </w:p>
    <w:p w14:paraId="5AB8F1A3"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Na existência de serviços não especificados, a CONTRATADA somente poderá executá-lo após a devida aprovação da FISCALIZAÇÃO.</w:t>
      </w:r>
    </w:p>
    <w:p w14:paraId="041ADD59"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A omissão de qualquer procedimento neste documento ou nos projetos não exime a CONTRATADA da obrigatoriedade da utilização das melhores técnicas padronizadas para os trabalhos, respeitando os objetivos básicos do funcionamento e adequação dos resultados.</w:t>
      </w:r>
    </w:p>
    <w:p w14:paraId="15AA5EB9"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Ficam reservados à PREFEITURA o direito e a autoridade para resolver todo e qualquer caso singular e porventura omisso neste documento, que não seja definido em outros documentos contratuais, como o próprio contrato ou projeto.</w:t>
      </w:r>
    </w:p>
    <w:p w14:paraId="4400AC4F" w14:textId="77777777" w:rsidR="000A1F1F" w:rsidRPr="008107A9" w:rsidRDefault="000A1F1F" w:rsidP="000A1F1F">
      <w:pPr>
        <w:spacing w:line="360" w:lineRule="auto"/>
        <w:ind w:left="0" w:right="0"/>
        <w:rPr>
          <w:rFonts w:ascii="Georgia" w:eastAsia="Calibri" w:hAnsi="Georgia"/>
          <w:b/>
          <w:sz w:val="24"/>
          <w:szCs w:val="24"/>
        </w:rPr>
      </w:pPr>
    </w:p>
    <w:p w14:paraId="68DF2904" w14:textId="77777777" w:rsidR="000A1F1F" w:rsidRPr="008107A9" w:rsidRDefault="000A1F1F" w:rsidP="000A1F1F">
      <w:pPr>
        <w:spacing w:line="360" w:lineRule="auto"/>
        <w:ind w:left="0" w:right="0"/>
        <w:rPr>
          <w:rFonts w:ascii="Georgia" w:hAnsi="Georgia"/>
          <w:b/>
          <w:sz w:val="24"/>
          <w:szCs w:val="24"/>
        </w:rPr>
      </w:pPr>
      <w:r w:rsidRPr="008107A9">
        <w:rPr>
          <w:rFonts w:ascii="Georgia" w:hAnsi="Georgia"/>
          <w:b/>
          <w:sz w:val="24"/>
          <w:szCs w:val="24"/>
        </w:rPr>
        <w:t>III - RELACIONAMENTO PREFEITURA – CONTRATADA</w:t>
      </w:r>
    </w:p>
    <w:p w14:paraId="543561E2"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III.I -</w:t>
      </w:r>
      <w:r w:rsidRPr="008107A9">
        <w:rPr>
          <w:rFonts w:ascii="Georgia" w:eastAsia="Calibri" w:hAnsi="Georgia"/>
          <w:b/>
          <w:snapToGrid w:val="0"/>
          <w:sz w:val="24"/>
          <w:szCs w:val="24"/>
          <w:lang w:val="pt-PT"/>
        </w:rPr>
        <w:t xml:space="preserve"> FISCALIZAÇÃO E CONTRATADA</w:t>
      </w:r>
    </w:p>
    <w:p w14:paraId="1EF8F65E"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obra será fiscalizada por pessoal pertencente à PREFEITURA, ou empresa por ela indicada, que será doravante designada simplesmente FISCALIZAÇÃO.</w:t>
      </w:r>
    </w:p>
    <w:p w14:paraId="501030C4"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obra será conduzida por pessoal pertencente à CONTRATADA, que será doravante designada simplesmente CONTRATADA.</w:t>
      </w:r>
    </w:p>
    <w:p w14:paraId="182BA706"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supervisão dos trabalhos, tanto da FISCALIZAÇÃO quanto da CONTRATADA, deverá estar sempre a cargo de um RESPONSÁVEL TÉCNICO (engenheiro e/ou arquiteto), devidamente habilitado e registrado no seu respectivo órgão de classe, CREA/CAU.</w:t>
      </w:r>
    </w:p>
    <w:p w14:paraId="5DB34029"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III.II -</w:t>
      </w:r>
      <w:r w:rsidRPr="008107A9">
        <w:rPr>
          <w:rFonts w:ascii="Georgia" w:eastAsia="Calibri" w:hAnsi="Georgia"/>
          <w:b/>
          <w:snapToGrid w:val="0"/>
          <w:sz w:val="24"/>
          <w:szCs w:val="24"/>
          <w:lang w:val="pt-PT"/>
        </w:rPr>
        <w:t xml:space="preserve"> DIREITOS E AUTORIDADE DA FISCALIZAÇÃO</w:t>
      </w:r>
    </w:p>
    <w:p w14:paraId="40B13A77"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FISCALIZAÇÃO poderá exigir, a qualquer momento, de pleno direito, que sejam adotadas pela CONTRATADA providências suplementares necessárias à segurança e ao bom andamento da obra.</w:t>
      </w:r>
    </w:p>
    <w:p w14:paraId="6A1CAB57"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 xml:space="preserve">A FISCALIZAÇÃO terá plena autoridade para suspender, por meios amigáveis ou não, os serviços da obra, total ou parcialmente, sempre que julgar conveniente, por motivos técnicos, </w:t>
      </w:r>
      <w:r w:rsidRPr="008107A9">
        <w:rPr>
          <w:rFonts w:ascii="Georgia" w:eastAsia="Calibri" w:hAnsi="Georgia"/>
          <w:snapToGrid w:val="0"/>
          <w:sz w:val="24"/>
          <w:szCs w:val="24"/>
          <w:lang w:val="pt-PT"/>
        </w:rPr>
        <w:lastRenderedPageBreak/>
        <w:t>disciplinares, de segurança ou outros.</w:t>
      </w:r>
    </w:p>
    <w:p w14:paraId="1CF63627"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III.III -</w:t>
      </w:r>
      <w:r w:rsidRPr="008107A9">
        <w:rPr>
          <w:rFonts w:ascii="Georgia" w:eastAsia="Calibri" w:hAnsi="Georgia"/>
          <w:b/>
          <w:snapToGrid w:val="0"/>
          <w:sz w:val="24"/>
          <w:szCs w:val="24"/>
          <w:lang w:val="pt-PT"/>
        </w:rPr>
        <w:t xml:space="preserve"> OBRIGAÇÕES E RESPONSABILIDADE DA CONTRATADA</w:t>
      </w:r>
    </w:p>
    <w:p w14:paraId="2C883363"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Não se poderá alegar, em hipótese alguma, como justificativa ou defesa, pela CONTRATADA, desconhecimento, incompreensão, dúvidas ou esquecimento das cláusulas e condições aqui descritas, do contrato ou do projeto, bem como de tudo que estiver contido nas normas da ABNT.</w:t>
      </w:r>
    </w:p>
    <w:p w14:paraId="00281FCE"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Deverá a CONTRATADA acatar de modo imediato as ordens da FISCALIZAÇÃO, dentro do contido neste documento e no contrato.</w:t>
      </w:r>
    </w:p>
    <w:p w14:paraId="1E58D637"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511EAE2F"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existência e a atuação da FISCALIZAÇÃO em nada diminuem as responsabilidades únicas, integrais e exclusivas da CONTRATADA no que concerne às obras e suas implicações próximas ou remotas, sempre de conformidade com o contrato, o Código Civil e demais leis ou regulamentos vigentes.</w:t>
      </w:r>
    </w:p>
    <w:p w14:paraId="210D1DC3"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CONTRATADA deverá estar sempre em condições de atender à FISCALIZAÇÃO e prestar-lhe todos os esclarecimentos e informações sobre a programação e o andamento da obra, as peculiaridades dos diversos trabalhos e tudo o mais que a FISCALIZAÇÃO julgar necessário.</w:t>
      </w:r>
    </w:p>
    <w:p w14:paraId="0F3B8FC5"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CONTRATADA será obrigada a afastar do serviço e do canteiro de trabalho todo e qualquer elemento que, por conduta pessoal ou profissional, possa prejudicar o bom andamento da obra ou da ordem do canteiro.</w:t>
      </w:r>
    </w:p>
    <w:p w14:paraId="7B072871"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CONTRATADA não poderá executar qualquer serviço que não seja autorizado pela PREFEITURA, salvo aqueles que se caracterizem como necessários à segurança da obra.</w:t>
      </w:r>
    </w:p>
    <w:p w14:paraId="5CA779E0"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CONTRATADA caberá o fornecimento de Placa de Identificação da Obra, que providenciará a confecção por profissional especializado, devendo sua instalação se dar em local definido pela FISCALIZAÇÃO. Os modelos e detalhes da placa bem como dos materiais a serem empregados na sua confecção, serão os indicados pela PREFEITURA. No canteiro de obra só poderá ser colocada placa da CONTRATADA após prévio consentimento da FISCALIZAÇÃO, mesmo no que se refira a sua localização e dimensões.</w:t>
      </w:r>
    </w:p>
    <w:p w14:paraId="2057E58F" w14:textId="77777777" w:rsidR="00584F57" w:rsidRPr="008107A9" w:rsidRDefault="00584F57" w:rsidP="000A1F1F">
      <w:pPr>
        <w:pStyle w:val="PargrafodaLista"/>
        <w:widowControl w:val="0"/>
        <w:tabs>
          <w:tab w:val="left" w:pos="204"/>
        </w:tabs>
        <w:spacing w:line="360" w:lineRule="auto"/>
        <w:ind w:left="0" w:right="0"/>
        <w:rPr>
          <w:rFonts w:ascii="Georgia" w:hAnsi="Georgia"/>
          <w:b/>
          <w:snapToGrid w:val="0"/>
          <w:sz w:val="24"/>
          <w:szCs w:val="24"/>
          <w:lang w:val="pt-PT"/>
        </w:rPr>
      </w:pPr>
    </w:p>
    <w:p w14:paraId="0A8165D4" w14:textId="16185825" w:rsidR="000A1F1F" w:rsidRPr="008107A9" w:rsidRDefault="000A1F1F" w:rsidP="000A1F1F">
      <w:pPr>
        <w:pStyle w:val="PargrafodaLista"/>
        <w:widowControl w:val="0"/>
        <w:tabs>
          <w:tab w:val="left" w:pos="204"/>
        </w:tabs>
        <w:spacing w:line="360" w:lineRule="auto"/>
        <w:ind w:left="0" w:right="0"/>
        <w:rPr>
          <w:rFonts w:ascii="Georgia" w:hAnsi="Georgia"/>
          <w:b/>
          <w:snapToGrid w:val="0"/>
          <w:sz w:val="24"/>
          <w:szCs w:val="24"/>
          <w:lang w:val="pt-PT"/>
        </w:rPr>
      </w:pPr>
      <w:r w:rsidRPr="008107A9">
        <w:rPr>
          <w:rFonts w:ascii="Georgia" w:hAnsi="Georgia"/>
          <w:b/>
          <w:snapToGrid w:val="0"/>
          <w:sz w:val="24"/>
          <w:szCs w:val="24"/>
          <w:lang w:val="pt-PT"/>
        </w:rPr>
        <w:lastRenderedPageBreak/>
        <w:t>IV - MATERIAIS FORNECIDOS PELA CONTRATADA</w:t>
      </w:r>
    </w:p>
    <w:p w14:paraId="212C22C0" w14:textId="77777777" w:rsidR="000A1F1F" w:rsidRPr="008107A9" w:rsidRDefault="000A1F1F" w:rsidP="000A1F1F">
      <w:pPr>
        <w:widowControl w:val="0"/>
        <w:spacing w:line="360" w:lineRule="auto"/>
        <w:ind w:left="0" w:right="0"/>
        <w:rPr>
          <w:rFonts w:ascii="Georgia" w:hAnsi="Georgia"/>
          <w:snapToGrid w:val="0"/>
          <w:sz w:val="24"/>
          <w:szCs w:val="24"/>
          <w:lang w:val="pt-PT"/>
        </w:rPr>
      </w:pPr>
      <w:r w:rsidRPr="008107A9">
        <w:rPr>
          <w:rFonts w:ascii="Georgia" w:eastAsia="Calibri" w:hAnsi="Georgia"/>
          <w:snapToGrid w:val="0"/>
          <w:sz w:val="24"/>
          <w:szCs w:val="24"/>
          <w:lang w:val="pt-PT"/>
        </w:rPr>
        <w:t>Para os materiais fornecidos pela CONTRATADA deverão ser observadas as seguintes disposições:</w:t>
      </w:r>
    </w:p>
    <w:p w14:paraId="2263ECA5"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IV.I -</w:t>
      </w:r>
      <w:r w:rsidRPr="008107A9">
        <w:rPr>
          <w:rFonts w:ascii="Georgia" w:eastAsia="Calibri" w:hAnsi="Georgia"/>
          <w:b/>
          <w:snapToGrid w:val="0"/>
          <w:sz w:val="24"/>
          <w:szCs w:val="24"/>
          <w:lang w:val="pt-PT"/>
        </w:rPr>
        <w:t xml:space="preserve"> ESPECIFICAÇÕES</w:t>
      </w:r>
    </w:p>
    <w:p w14:paraId="6E7A48CF"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Todos os materiais a serem empregados na obra e nas diversas reposições e reparos deverão satisfazer às especificações da ABNT (aprovadas, recomendadas ou projetadas) e, ainda, serem de qualidade, modelo, marca e tipos aprovados pela FISCALIZAÇÃO. Em casos especiais, tratando-se de materiais para os quais ainda não haja especificações aprovadas pela ABNT, as especificações requeridas serão as dos órgãos competentes ou as estrangeiras.</w:t>
      </w:r>
    </w:p>
    <w:p w14:paraId="6448295A"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IV.II -</w:t>
      </w:r>
      <w:r w:rsidRPr="008107A9">
        <w:rPr>
          <w:rFonts w:ascii="Georgia" w:eastAsia="Calibri" w:hAnsi="Georgia"/>
          <w:b/>
          <w:snapToGrid w:val="0"/>
          <w:sz w:val="24"/>
          <w:szCs w:val="24"/>
          <w:lang w:val="pt-PT"/>
        </w:rPr>
        <w:t xml:space="preserve"> INSPEÇÃO</w:t>
      </w:r>
    </w:p>
    <w:p w14:paraId="3F676126"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Todos os materiais estarão sujeitos à amostragem, testes e aprovação. A amostra será fornecida pela CONTRATADA e deverá ser representativa do material a ser usado. O material ou equipamento que por qualquer motivo for recusado pela FISCALIZAÇÃO, deverá ser retirado e substituído pela CONTRATADA sem nenhum ônus adicional para a PREFEITURA.</w:t>
      </w:r>
    </w:p>
    <w:p w14:paraId="7C06C784" w14:textId="77777777" w:rsidR="000A1F1F" w:rsidRPr="008107A9" w:rsidRDefault="000A1F1F" w:rsidP="000A1F1F">
      <w:pPr>
        <w:widowControl w:val="0"/>
        <w:tabs>
          <w:tab w:val="left" w:pos="204"/>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IV.III -</w:t>
      </w:r>
      <w:r w:rsidRPr="008107A9">
        <w:rPr>
          <w:rFonts w:ascii="Georgia" w:eastAsia="Calibri" w:hAnsi="Georgia"/>
          <w:b/>
          <w:snapToGrid w:val="0"/>
          <w:sz w:val="24"/>
          <w:szCs w:val="24"/>
          <w:lang w:val="pt-PT"/>
        </w:rPr>
        <w:t xml:space="preserve"> ARMAZENAMENTO</w:t>
      </w:r>
    </w:p>
    <w:p w14:paraId="2B21158E"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A CONTRATADA tomará todas as providências para o correto armazenamento e respectivo acondicionamento dos materiais, a fim de preservar a sua natureza, evitando a mistura com elementos estranhos.</w:t>
      </w:r>
    </w:p>
    <w:p w14:paraId="5FE03980" w14:textId="77777777" w:rsidR="00507DEF" w:rsidRPr="008107A9" w:rsidRDefault="00507DEF" w:rsidP="000A1F1F">
      <w:pPr>
        <w:spacing w:line="360" w:lineRule="auto"/>
        <w:ind w:left="0" w:right="0"/>
        <w:rPr>
          <w:rFonts w:ascii="Georgia" w:eastAsia="Calibri" w:hAnsi="Georgia"/>
          <w:sz w:val="24"/>
          <w:szCs w:val="24"/>
        </w:rPr>
      </w:pPr>
    </w:p>
    <w:p w14:paraId="2F44B324" w14:textId="77777777" w:rsidR="000A1F1F" w:rsidRPr="008107A9" w:rsidRDefault="000A1F1F" w:rsidP="000A1F1F">
      <w:pPr>
        <w:pStyle w:val="PargrafodaLista"/>
        <w:widowControl w:val="0"/>
        <w:tabs>
          <w:tab w:val="left" w:pos="204"/>
        </w:tabs>
        <w:spacing w:line="360" w:lineRule="auto"/>
        <w:ind w:left="0" w:right="0"/>
        <w:rPr>
          <w:rFonts w:ascii="Georgia" w:hAnsi="Georgia"/>
          <w:b/>
          <w:bCs/>
          <w:snapToGrid w:val="0"/>
          <w:sz w:val="24"/>
          <w:szCs w:val="24"/>
          <w:lang w:val="pt-PT"/>
        </w:rPr>
      </w:pPr>
      <w:r w:rsidRPr="008107A9">
        <w:rPr>
          <w:rFonts w:ascii="Georgia" w:hAnsi="Georgia"/>
          <w:b/>
          <w:bCs/>
          <w:sz w:val="24"/>
          <w:szCs w:val="24"/>
          <w:lang w:eastAsia="pt-BR"/>
        </w:rPr>
        <w:t xml:space="preserve">V - </w:t>
      </w:r>
      <w:r w:rsidRPr="008107A9">
        <w:rPr>
          <w:rFonts w:ascii="Georgia" w:hAnsi="Georgia"/>
          <w:b/>
          <w:bCs/>
          <w:snapToGrid w:val="0"/>
          <w:sz w:val="24"/>
          <w:szCs w:val="24"/>
          <w:lang w:val="pt-PT"/>
        </w:rPr>
        <w:t>SERVIÇOS DE TERCEIRO</w:t>
      </w:r>
    </w:p>
    <w:p w14:paraId="79993BA6"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a PREFEITURA.</w:t>
      </w:r>
    </w:p>
    <w:p w14:paraId="06924BC4" w14:textId="77777777" w:rsidR="000A1F1F" w:rsidRPr="008107A9" w:rsidRDefault="000A1F1F" w:rsidP="000A1F1F">
      <w:pPr>
        <w:spacing w:line="360" w:lineRule="auto"/>
        <w:ind w:left="0" w:right="0"/>
        <w:rPr>
          <w:rFonts w:ascii="Georgia" w:eastAsia="Calibri" w:hAnsi="Georgia"/>
          <w:sz w:val="24"/>
          <w:szCs w:val="24"/>
        </w:rPr>
      </w:pPr>
    </w:p>
    <w:p w14:paraId="35714671"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hAnsi="Georgia"/>
          <w:b/>
          <w:snapToGrid w:val="0"/>
          <w:sz w:val="24"/>
          <w:szCs w:val="24"/>
          <w:lang w:val="pt-PT"/>
        </w:rPr>
        <w:t>VI - PREÇOS</w:t>
      </w:r>
    </w:p>
    <w:p w14:paraId="55A82548"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Os preços das unidades definidas na relação quantitativa serão aqueles orçados, aprovados e contratados, deduzidas as reduções oferecidas pela proposta, e cobrirão todos os custos previstos na composição e todas as despesas diretas e indiretas.</w:t>
      </w:r>
    </w:p>
    <w:p w14:paraId="2EAB18E5" w14:textId="77777777" w:rsidR="000A1F1F" w:rsidRPr="008107A9" w:rsidRDefault="000A1F1F" w:rsidP="000A1F1F">
      <w:pPr>
        <w:spacing w:line="360" w:lineRule="auto"/>
        <w:ind w:left="0" w:right="0"/>
        <w:rPr>
          <w:rFonts w:ascii="Georgia" w:eastAsia="Calibri" w:hAnsi="Georgia"/>
          <w:sz w:val="24"/>
          <w:szCs w:val="24"/>
        </w:rPr>
      </w:pPr>
    </w:p>
    <w:p w14:paraId="32570119" w14:textId="77777777" w:rsidR="00A45EB3" w:rsidRPr="008107A9" w:rsidRDefault="00A45EB3" w:rsidP="000A1F1F">
      <w:pPr>
        <w:spacing w:line="360" w:lineRule="auto"/>
        <w:ind w:left="0" w:right="0"/>
        <w:rPr>
          <w:rFonts w:ascii="Georgia" w:eastAsia="Calibri" w:hAnsi="Georgia"/>
          <w:sz w:val="24"/>
          <w:szCs w:val="24"/>
        </w:rPr>
      </w:pPr>
    </w:p>
    <w:p w14:paraId="4ED1EDAE" w14:textId="77777777" w:rsidR="00A45EB3" w:rsidRPr="008107A9" w:rsidRDefault="00A45EB3" w:rsidP="000A1F1F">
      <w:pPr>
        <w:spacing w:line="360" w:lineRule="auto"/>
        <w:ind w:left="0" w:right="0"/>
        <w:rPr>
          <w:rFonts w:ascii="Georgia" w:eastAsia="Calibri" w:hAnsi="Georgia"/>
          <w:sz w:val="24"/>
          <w:szCs w:val="24"/>
        </w:rPr>
      </w:pPr>
    </w:p>
    <w:p w14:paraId="74E6C595" w14:textId="77777777" w:rsidR="000A1F1F" w:rsidRPr="008107A9" w:rsidRDefault="000A1F1F" w:rsidP="000A1F1F">
      <w:pPr>
        <w:pStyle w:val="PargrafodaLista"/>
        <w:widowControl w:val="0"/>
        <w:tabs>
          <w:tab w:val="left" w:pos="204"/>
        </w:tabs>
        <w:spacing w:line="360" w:lineRule="auto"/>
        <w:ind w:left="0" w:right="0"/>
        <w:rPr>
          <w:rFonts w:ascii="Georgia" w:hAnsi="Georgia"/>
          <w:b/>
          <w:snapToGrid w:val="0"/>
          <w:sz w:val="24"/>
          <w:szCs w:val="24"/>
          <w:lang w:val="pt-PT"/>
        </w:rPr>
      </w:pPr>
      <w:r w:rsidRPr="008107A9">
        <w:rPr>
          <w:rFonts w:ascii="Georgia" w:hAnsi="Georgia"/>
          <w:b/>
          <w:snapToGrid w:val="0"/>
          <w:sz w:val="24"/>
          <w:szCs w:val="24"/>
          <w:lang w:val="pt-PT"/>
        </w:rPr>
        <w:lastRenderedPageBreak/>
        <w:t>VII - CONDICÕES GERAIS PARA EXECUCÃO DOS SERVICOS</w:t>
      </w:r>
    </w:p>
    <w:p w14:paraId="5436CE67" w14:textId="77777777" w:rsidR="000A1F1F" w:rsidRPr="008107A9" w:rsidRDefault="000A1F1F" w:rsidP="000A1F1F">
      <w:pPr>
        <w:widowControl w:val="0"/>
        <w:tabs>
          <w:tab w:val="left" w:pos="1292"/>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VII.I -</w:t>
      </w:r>
      <w:r w:rsidRPr="008107A9">
        <w:rPr>
          <w:rFonts w:ascii="Georgia" w:eastAsia="Calibri" w:hAnsi="Georgia"/>
          <w:b/>
          <w:snapToGrid w:val="0"/>
          <w:sz w:val="24"/>
          <w:szCs w:val="24"/>
          <w:lang w:val="pt-PT"/>
        </w:rPr>
        <w:t xml:space="preserve"> DO PROJETO</w:t>
      </w:r>
    </w:p>
    <w:p w14:paraId="55992733"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As obras de execução, devem obedecer vigorosamente as plantas, desenhos e detalhes de projeto, as recomendações específicas dos fabricantes dos materiais a serem empregados, e aos demais elementos que a FISCALIZAÇÃO venha a fornecer.</w:t>
      </w:r>
    </w:p>
    <w:p w14:paraId="6F81AAF0"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Quaisquer modificações do projeto, efetuadas pelo projetista, deverá ser apresentada à FISCALIZAÇÃO e receber aprovação da mesma.</w:t>
      </w:r>
    </w:p>
    <w:p w14:paraId="5B959D75" w14:textId="77777777" w:rsidR="000A1F1F" w:rsidRPr="008107A9" w:rsidRDefault="000A1F1F" w:rsidP="000A1F1F">
      <w:pPr>
        <w:widowControl w:val="0"/>
        <w:tabs>
          <w:tab w:val="left" w:pos="1292"/>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VII.II -</w:t>
      </w:r>
      <w:r w:rsidRPr="008107A9">
        <w:rPr>
          <w:rFonts w:ascii="Georgia" w:eastAsia="Calibri" w:hAnsi="Georgia"/>
          <w:b/>
          <w:snapToGrid w:val="0"/>
          <w:sz w:val="24"/>
          <w:szCs w:val="24"/>
          <w:lang w:val="pt-PT"/>
        </w:rPr>
        <w:t xml:space="preserve"> DA EXECUCÃO</w:t>
      </w:r>
    </w:p>
    <w:p w14:paraId="15C66E91"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 construção deverá ter acompanhamento de uma equipe de FISCALIZAÇÃO designada pela PREFEITURA e chefiada por profissional legalmente habilitado.</w:t>
      </w:r>
    </w:p>
    <w:p w14:paraId="788C7B14"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 xml:space="preserve">Os materiais a serem fornecidos pela </w:t>
      </w:r>
      <w:r w:rsidRPr="008107A9">
        <w:rPr>
          <w:rFonts w:ascii="Georgia" w:eastAsia="Calibri" w:hAnsi="Georgia"/>
          <w:sz w:val="24"/>
          <w:szCs w:val="24"/>
        </w:rPr>
        <w:t>CONTRATADA</w:t>
      </w:r>
      <w:r w:rsidRPr="008107A9">
        <w:rPr>
          <w:rFonts w:ascii="Georgia" w:eastAsia="Calibri" w:hAnsi="Georgia"/>
          <w:snapToGrid w:val="0"/>
          <w:sz w:val="24"/>
          <w:szCs w:val="24"/>
          <w:lang w:val="pt-PT"/>
        </w:rPr>
        <w:t>, devem obedecer as normas brasileiras.</w:t>
      </w:r>
    </w:p>
    <w:p w14:paraId="405A9644" w14:textId="6518E0E1" w:rsidR="000A1F1F" w:rsidRPr="008107A9" w:rsidRDefault="000A1F1F" w:rsidP="000A1F1F">
      <w:pPr>
        <w:widowControl w:val="0"/>
        <w:spacing w:line="360" w:lineRule="auto"/>
        <w:ind w:left="0" w:right="0"/>
        <w:rPr>
          <w:rFonts w:ascii="Georgia" w:eastAsia="Calibri" w:hAnsi="Georgia"/>
          <w:b/>
          <w:snapToGrid w:val="0"/>
          <w:sz w:val="24"/>
          <w:szCs w:val="24"/>
          <w:lang w:val="pt-PT"/>
        </w:rPr>
      </w:pPr>
      <w:r w:rsidRPr="008107A9">
        <w:rPr>
          <w:rFonts w:ascii="Georgia" w:eastAsia="Calibri" w:hAnsi="Georgia"/>
          <w:sz w:val="24"/>
          <w:szCs w:val="24"/>
        </w:rPr>
        <w:t xml:space="preserve">A CONTRATADA </w:t>
      </w:r>
      <w:r w:rsidRPr="008107A9">
        <w:rPr>
          <w:rFonts w:ascii="Georgia" w:eastAsia="Calibri" w:hAnsi="Georgia"/>
          <w:snapToGrid w:val="0"/>
          <w:sz w:val="24"/>
          <w:szCs w:val="24"/>
          <w:lang w:val="pt-PT"/>
        </w:rPr>
        <w:t xml:space="preserve">não poderá executar qualquer serviço que não esteja projetado e/ou especificado pela FISCALIZAÇÃO, salvo os eventuais de emergência, </w:t>
      </w:r>
      <w:r w:rsidR="00EE2DD9" w:rsidRPr="008107A9">
        <w:rPr>
          <w:rFonts w:ascii="Georgia" w:eastAsia="Calibri" w:hAnsi="Georgia"/>
          <w:snapToGrid w:val="0"/>
          <w:sz w:val="24"/>
          <w:szCs w:val="24"/>
          <w:lang w:val="pt-PT"/>
        </w:rPr>
        <w:t>necessária á</w:t>
      </w:r>
      <w:r w:rsidRPr="008107A9">
        <w:rPr>
          <w:rFonts w:ascii="Georgia" w:eastAsia="Calibri" w:hAnsi="Georgia"/>
          <w:snapToGrid w:val="0"/>
          <w:sz w:val="24"/>
          <w:szCs w:val="24"/>
          <w:lang w:val="pt-PT"/>
        </w:rPr>
        <w:t xml:space="preserve"> estabilidade e segurança da obra ou pessoal encarregado da mesma.</w:t>
      </w:r>
    </w:p>
    <w:p w14:paraId="6E438D09"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napToGrid w:val="0"/>
          <w:sz w:val="24"/>
          <w:szCs w:val="24"/>
          <w:lang w:val="pt-PT"/>
        </w:rPr>
        <w:t>As frentes de trabalho, quando da abertura de valas, devem ser programadas de comum acordo com a PREFEITURA, para remanejamento do tráfego, se for necessário.</w:t>
      </w:r>
    </w:p>
    <w:p w14:paraId="30868669" w14:textId="77777777" w:rsidR="000A1F1F" w:rsidRPr="008107A9" w:rsidRDefault="000A1F1F" w:rsidP="000A1F1F">
      <w:pPr>
        <w:widowControl w:val="0"/>
        <w:tabs>
          <w:tab w:val="left" w:pos="1326"/>
        </w:tabs>
        <w:spacing w:line="360" w:lineRule="auto"/>
        <w:ind w:left="0" w:right="0"/>
        <w:rPr>
          <w:rFonts w:ascii="Georgia" w:eastAsia="Calibri" w:hAnsi="Georgia"/>
          <w:b/>
          <w:snapToGrid w:val="0"/>
          <w:sz w:val="24"/>
          <w:szCs w:val="24"/>
          <w:lang w:val="pt-PT"/>
        </w:rPr>
      </w:pPr>
      <w:r w:rsidRPr="008107A9">
        <w:rPr>
          <w:rFonts w:ascii="Georgia" w:eastAsia="Calibri" w:hAnsi="Georgia"/>
          <w:b/>
          <w:bCs/>
          <w:snapToGrid w:val="0"/>
          <w:sz w:val="24"/>
          <w:szCs w:val="24"/>
          <w:lang w:val="pt-PT"/>
        </w:rPr>
        <w:t>VII.III -</w:t>
      </w:r>
      <w:r w:rsidRPr="008107A9">
        <w:rPr>
          <w:rFonts w:ascii="Georgia" w:eastAsia="Calibri" w:hAnsi="Georgia"/>
          <w:b/>
          <w:snapToGrid w:val="0"/>
          <w:sz w:val="24"/>
          <w:szCs w:val="24"/>
          <w:lang w:val="pt-PT"/>
        </w:rPr>
        <w:t xml:space="preserve"> DA SEGURANCA, HIGIÊNE E MEDICINA DO TRABALHO</w:t>
      </w:r>
    </w:p>
    <w:p w14:paraId="33DF329A"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z w:val="24"/>
          <w:szCs w:val="24"/>
        </w:rPr>
        <w:t xml:space="preserve">A CONTRATADA </w:t>
      </w:r>
      <w:r w:rsidRPr="008107A9">
        <w:rPr>
          <w:rFonts w:ascii="Georgia" w:eastAsia="Calibri" w:hAnsi="Georgia"/>
          <w:snapToGrid w:val="0"/>
          <w:sz w:val="24"/>
          <w:szCs w:val="24"/>
          <w:lang w:val="pt-PT"/>
        </w:rPr>
        <w:t>deve observar a legislação do Ministério do Trabalho que determina obrigações no campo da segurança, higiene e medicina do trabalho.</w:t>
      </w:r>
    </w:p>
    <w:p w14:paraId="14A50A3A"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z w:val="24"/>
          <w:szCs w:val="24"/>
        </w:rPr>
        <w:t xml:space="preserve">A CONTRATADA </w:t>
      </w:r>
      <w:r w:rsidRPr="008107A9">
        <w:rPr>
          <w:rFonts w:ascii="Georgia" w:eastAsia="Calibri" w:hAnsi="Georgia"/>
          <w:snapToGrid w:val="0"/>
          <w:sz w:val="24"/>
          <w:szCs w:val="24"/>
          <w:lang w:val="pt-PT"/>
        </w:rPr>
        <w:t>será responsável quanto ao uso obrigatório e correto, pelos operários, dos equipamentos de proteção individual, tudo de acordo com as normas vigentes do serviço de segurança, higiene e medicina do trabalho.</w:t>
      </w:r>
    </w:p>
    <w:p w14:paraId="1A86031A" w14:textId="77777777" w:rsidR="000A1F1F" w:rsidRPr="008107A9" w:rsidRDefault="000A1F1F" w:rsidP="000A1F1F">
      <w:pPr>
        <w:widowControl w:val="0"/>
        <w:spacing w:line="360" w:lineRule="auto"/>
        <w:ind w:left="0" w:right="0"/>
        <w:rPr>
          <w:rFonts w:ascii="Georgia" w:eastAsia="Calibri" w:hAnsi="Georgia"/>
          <w:snapToGrid w:val="0"/>
          <w:sz w:val="24"/>
          <w:szCs w:val="24"/>
          <w:lang w:val="pt-PT"/>
        </w:rPr>
      </w:pPr>
      <w:r w:rsidRPr="008107A9">
        <w:rPr>
          <w:rFonts w:ascii="Georgia" w:eastAsia="Calibri" w:hAnsi="Georgia"/>
          <w:sz w:val="24"/>
          <w:szCs w:val="24"/>
        </w:rPr>
        <w:t xml:space="preserve">A CONTRATADA </w:t>
      </w:r>
      <w:r w:rsidRPr="008107A9">
        <w:rPr>
          <w:rFonts w:ascii="Georgia" w:eastAsia="Calibri" w:hAnsi="Georgia"/>
          <w:snapToGrid w:val="0"/>
          <w:sz w:val="24"/>
          <w:szCs w:val="24"/>
          <w:lang w:val="pt-PT"/>
        </w:rPr>
        <w:t>deverá constituir, por sua conta, seguro de prevenção de acidentes do trabalho, danos à propriedade, fogo, acidente de veículos, transporte de materiais e outros tipos de seguro que achar conveniente, atitude esta que não o desobriga a manter plena proteção contra riscos de acidentes com o seu pessoal e com terceiros.</w:t>
      </w:r>
    </w:p>
    <w:p w14:paraId="2231C07B" w14:textId="77777777" w:rsidR="000A1F1F" w:rsidRPr="008107A9" w:rsidRDefault="000A1F1F" w:rsidP="000A1F1F">
      <w:pPr>
        <w:keepNext/>
        <w:widowControl w:val="0"/>
        <w:spacing w:line="360" w:lineRule="auto"/>
        <w:ind w:left="0" w:right="0"/>
        <w:outlineLvl w:val="4"/>
        <w:rPr>
          <w:rFonts w:ascii="Georgia" w:eastAsia="Calibri" w:hAnsi="Georgia"/>
          <w:snapToGrid w:val="0"/>
          <w:sz w:val="24"/>
          <w:szCs w:val="24"/>
          <w:lang w:val="pt-PT"/>
        </w:rPr>
      </w:pPr>
      <w:r w:rsidRPr="008107A9">
        <w:rPr>
          <w:rFonts w:ascii="Georgia" w:eastAsia="Calibri" w:hAnsi="Georgia"/>
          <w:snapToGrid w:val="0"/>
          <w:sz w:val="24"/>
          <w:szCs w:val="24"/>
          <w:lang w:val="pt-PT"/>
        </w:rPr>
        <w:t>Em caso de acidente no canteiro de obras a CONTRATADA deverá:</w:t>
      </w:r>
    </w:p>
    <w:p w14:paraId="69B205D3"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 Prestar socorro imediato às vítimas;</w:t>
      </w:r>
    </w:p>
    <w:p w14:paraId="6D965301"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 Paralisar imediatamente a obra no local do acidente, afim de não alterar as circunstâncias relacionadas com este;</w:t>
      </w:r>
    </w:p>
    <w:p w14:paraId="3AFB4806" w14:textId="77777777" w:rsidR="000A1F1F" w:rsidRPr="008107A9" w:rsidRDefault="000A1F1F" w:rsidP="000A1F1F">
      <w:pPr>
        <w:spacing w:line="360" w:lineRule="auto"/>
        <w:ind w:left="0" w:right="0"/>
        <w:rPr>
          <w:rFonts w:ascii="Georgia" w:eastAsia="Calibri" w:hAnsi="Georgia"/>
          <w:sz w:val="24"/>
          <w:szCs w:val="24"/>
        </w:rPr>
      </w:pPr>
      <w:r w:rsidRPr="008107A9">
        <w:rPr>
          <w:rFonts w:ascii="Georgia" w:eastAsia="Calibri" w:hAnsi="Georgia"/>
          <w:sz w:val="24"/>
          <w:szCs w:val="24"/>
        </w:rPr>
        <w:t>- Comunicar imediatamente a FISCALIZAÇÃO da ocorrência.</w:t>
      </w:r>
    </w:p>
    <w:p w14:paraId="5101341D" w14:textId="77777777" w:rsidR="00606894" w:rsidRPr="008107A9" w:rsidRDefault="00606894" w:rsidP="000A1F1F">
      <w:pPr>
        <w:pStyle w:val="PargrafodaLista"/>
        <w:widowControl w:val="0"/>
        <w:tabs>
          <w:tab w:val="left" w:pos="204"/>
        </w:tabs>
        <w:spacing w:line="360" w:lineRule="auto"/>
        <w:ind w:left="0" w:right="0"/>
        <w:rPr>
          <w:rFonts w:ascii="Georgia" w:hAnsi="Georgia"/>
          <w:b/>
          <w:snapToGrid w:val="0"/>
          <w:sz w:val="24"/>
          <w:szCs w:val="24"/>
          <w:lang w:val="pt-PT"/>
        </w:rPr>
      </w:pPr>
    </w:p>
    <w:p w14:paraId="2798CC09" w14:textId="196F4052" w:rsidR="000A1F1F" w:rsidRPr="008107A9" w:rsidRDefault="000A1F1F" w:rsidP="00EE2DD9">
      <w:pPr>
        <w:pStyle w:val="PargrafodaLista"/>
        <w:widowControl w:val="0"/>
        <w:tabs>
          <w:tab w:val="left" w:pos="204"/>
        </w:tabs>
        <w:spacing w:line="360" w:lineRule="auto"/>
        <w:ind w:left="0" w:right="0"/>
        <w:rPr>
          <w:rFonts w:ascii="Georgia" w:hAnsi="Georgia" w:cs="Helvetica"/>
          <w:b/>
          <w:bCs/>
          <w:sz w:val="24"/>
          <w:szCs w:val="24"/>
        </w:rPr>
      </w:pPr>
      <w:r w:rsidRPr="008107A9">
        <w:rPr>
          <w:rFonts w:ascii="Georgia" w:hAnsi="Georgia"/>
          <w:b/>
          <w:snapToGrid w:val="0"/>
          <w:sz w:val="24"/>
          <w:szCs w:val="24"/>
          <w:lang w:val="pt-PT"/>
        </w:rPr>
        <w:lastRenderedPageBreak/>
        <w:t>VIII – SERVIÇOS</w:t>
      </w:r>
      <w:r w:rsidRPr="008107A9">
        <w:rPr>
          <w:rFonts w:ascii="Georgia" w:hAnsi="Georgia" w:cs="Helvetica"/>
          <w:b/>
          <w:bCs/>
          <w:sz w:val="24"/>
          <w:szCs w:val="24"/>
        </w:rPr>
        <w:t>:</w:t>
      </w:r>
    </w:p>
    <w:p w14:paraId="2BD8310C" w14:textId="77777777" w:rsidR="000A1F1F" w:rsidRPr="008107A9" w:rsidRDefault="000A1F1F" w:rsidP="000A1F1F">
      <w:pPr>
        <w:autoSpaceDE w:val="0"/>
        <w:autoSpaceDN w:val="0"/>
        <w:adjustRightInd w:val="0"/>
        <w:spacing w:line="360" w:lineRule="auto"/>
        <w:ind w:left="0" w:right="0"/>
        <w:rPr>
          <w:rFonts w:ascii="Georgia" w:hAnsi="Georgia" w:cs="Helvetica"/>
          <w:b/>
          <w:bCs/>
          <w:sz w:val="23"/>
          <w:szCs w:val="23"/>
          <w:u w:val="single"/>
        </w:rPr>
      </w:pPr>
      <w:r w:rsidRPr="008107A9">
        <w:rPr>
          <w:rFonts w:ascii="Georgia" w:hAnsi="Georgia" w:cs="Helvetica"/>
          <w:b/>
          <w:bCs/>
          <w:sz w:val="23"/>
          <w:szCs w:val="23"/>
          <w:u w:val="single"/>
        </w:rPr>
        <w:t>1.0 - SERVIÇOS PRELIMINARES:</w:t>
      </w:r>
    </w:p>
    <w:p w14:paraId="1FDE52C2" w14:textId="3856FB82" w:rsidR="000A1F1F" w:rsidRPr="008107A9" w:rsidRDefault="000A1F1F" w:rsidP="000A1F1F">
      <w:pPr>
        <w:autoSpaceDE w:val="0"/>
        <w:autoSpaceDN w:val="0"/>
        <w:adjustRightInd w:val="0"/>
        <w:spacing w:line="360" w:lineRule="auto"/>
        <w:ind w:left="0" w:right="0"/>
        <w:rPr>
          <w:rFonts w:ascii="Georgia" w:hAnsi="Georgia" w:cs="Helvetica"/>
          <w:b/>
          <w:bCs/>
          <w:sz w:val="23"/>
          <w:szCs w:val="23"/>
        </w:rPr>
      </w:pPr>
      <w:r w:rsidRPr="008107A9">
        <w:rPr>
          <w:rFonts w:ascii="Georgia" w:hAnsi="Georgia" w:cs="Helvetica"/>
          <w:b/>
          <w:bCs/>
          <w:sz w:val="23"/>
          <w:szCs w:val="23"/>
        </w:rPr>
        <w:t xml:space="preserve">1.1 - PLACA DE IDENTIFICAÇÃO </w:t>
      </w:r>
      <w:r w:rsidR="00EE2DD9" w:rsidRPr="008107A9">
        <w:rPr>
          <w:rFonts w:ascii="Georgia" w:hAnsi="Georgia" w:cs="Helvetica"/>
          <w:b/>
          <w:bCs/>
          <w:sz w:val="23"/>
          <w:szCs w:val="23"/>
        </w:rPr>
        <w:t>PARA OBRA</w:t>
      </w:r>
    </w:p>
    <w:p w14:paraId="2F199533" w14:textId="77777777" w:rsidR="000A1F1F" w:rsidRPr="008107A9" w:rsidRDefault="000A1F1F" w:rsidP="000A1F1F">
      <w:pPr>
        <w:autoSpaceDE w:val="0"/>
        <w:autoSpaceDN w:val="0"/>
        <w:adjustRightInd w:val="0"/>
        <w:spacing w:line="360" w:lineRule="auto"/>
        <w:ind w:left="0" w:right="0"/>
        <w:rPr>
          <w:rFonts w:ascii="Georgia" w:hAnsi="Georgia" w:cs="Helvetica"/>
          <w:sz w:val="23"/>
          <w:szCs w:val="23"/>
        </w:rPr>
      </w:pPr>
      <w:r w:rsidRPr="008107A9">
        <w:rPr>
          <w:rFonts w:ascii="Georgia" w:hAnsi="Georgia" w:cs="Helvetica"/>
          <w:sz w:val="23"/>
          <w:szCs w:val="23"/>
        </w:rPr>
        <w:t>Conforme padrão da SECRETARIA DE GOVERNO E RELAÇÕES INSTITUCIONAIS DO ESTADO DE SÃO PAULO, fornecimento, modelagem, instalação e fixação em estrutura de madeira resistente, fixada em local de fácil visibilidade, a placa deverá ser em material acrílico ou chapa galvanizada pintada, com dimensões: 3,00m x 2,00m = 6,00m².</w:t>
      </w:r>
    </w:p>
    <w:p w14:paraId="558BCC59" w14:textId="2A85B571" w:rsidR="000A1F1F" w:rsidRPr="008107A9" w:rsidRDefault="00EE2DD9" w:rsidP="000A1F1F">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1.2</w:t>
      </w:r>
      <w:r w:rsidR="000A1F1F" w:rsidRPr="008107A9">
        <w:rPr>
          <w:rFonts w:ascii="Georgia" w:hAnsi="Georgia" w:cs="Helvetica"/>
          <w:b/>
          <w:sz w:val="23"/>
          <w:szCs w:val="23"/>
        </w:rPr>
        <w:t xml:space="preserve"> – </w:t>
      </w:r>
      <w:r w:rsidRPr="008107A9">
        <w:rPr>
          <w:rFonts w:ascii="Georgia" w:hAnsi="Georgia" w:cs="Helvetica"/>
          <w:b/>
          <w:sz w:val="23"/>
          <w:szCs w:val="23"/>
        </w:rPr>
        <w:t>DEMOLIÇÃO MANUAL DE ALVENARIA DE ELEVAÇÃO OU ELEMENTO VAZADO, INCLUINDO REVESTIMENTO</w:t>
      </w:r>
    </w:p>
    <w:p w14:paraId="6F2B5A2E" w14:textId="4C0CFBCD" w:rsidR="000A1F1F" w:rsidRPr="008107A9" w:rsidRDefault="001900B0" w:rsidP="000A1F1F">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Será</w:t>
      </w:r>
      <w:r w:rsidR="002311BE" w:rsidRPr="008107A9">
        <w:rPr>
          <w:rFonts w:ascii="Georgia" w:hAnsi="Georgia"/>
          <w:color w:val="000000"/>
          <w:sz w:val="23"/>
          <w:szCs w:val="23"/>
        </w:rPr>
        <w:t xml:space="preserve"> realizada </w:t>
      </w:r>
      <w:r w:rsidRPr="008107A9">
        <w:rPr>
          <w:rFonts w:ascii="Georgia" w:hAnsi="Georgia"/>
          <w:color w:val="000000"/>
          <w:sz w:val="23"/>
          <w:szCs w:val="23"/>
        </w:rPr>
        <w:t>a</w:t>
      </w:r>
      <w:r w:rsidR="00D408CC" w:rsidRPr="008107A9">
        <w:rPr>
          <w:sz w:val="23"/>
          <w:szCs w:val="23"/>
        </w:rPr>
        <w:t xml:space="preserve"> </w:t>
      </w:r>
      <w:r w:rsidR="00D408CC" w:rsidRPr="008107A9">
        <w:rPr>
          <w:rFonts w:ascii="Georgia" w:hAnsi="Georgia"/>
          <w:color w:val="000000"/>
          <w:sz w:val="23"/>
          <w:szCs w:val="23"/>
        </w:rPr>
        <w:t>demolição de 8,07 m</w:t>
      </w:r>
      <w:r w:rsidR="00D408CC" w:rsidRPr="008107A9">
        <w:rPr>
          <w:rFonts w:ascii="Georgia" w:hAnsi="Georgia"/>
          <w:color w:val="000000"/>
          <w:sz w:val="23"/>
          <w:szCs w:val="23"/>
          <w:vertAlign w:val="superscript"/>
        </w:rPr>
        <w:t xml:space="preserve">3 </w:t>
      </w:r>
      <w:r w:rsidR="00D408CC" w:rsidRPr="008107A9">
        <w:rPr>
          <w:rFonts w:ascii="Georgia" w:hAnsi="Georgia"/>
          <w:color w:val="000000"/>
          <w:sz w:val="23"/>
          <w:szCs w:val="23"/>
        </w:rPr>
        <w:t>de alvenaria manual existente</w:t>
      </w:r>
      <w:r w:rsidR="00936999" w:rsidRPr="008107A9">
        <w:rPr>
          <w:rFonts w:ascii="Georgia" w:hAnsi="Georgia"/>
          <w:color w:val="000000"/>
          <w:sz w:val="23"/>
          <w:szCs w:val="23"/>
        </w:rPr>
        <w:t xml:space="preserve"> e não útil das paredes frontais dos velórios, para ampliação e instalação de vidros</w:t>
      </w:r>
      <w:r w:rsidRPr="008107A9">
        <w:rPr>
          <w:rFonts w:ascii="Georgia" w:hAnsi="Georgia"/>
          <w:color w:val="000000"/>
          <w:sz w:val="23"/>
          <w:szCs w:val="23"/>
        </w:rPr>
        <w:t>, conforme planilha orçamentária e projeto.</w:t>
      </w:r>
    </w:p>
    <w:p w14:paraId="44BB478F" w14:textId="7C3B9018" w:rsidR="00EE2DD9" w:rsidRPr="008107A9" w:rsidRDefault="00EE2DD9" w:rsidP="00EE2DD9">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1.3 – RETIRADA DE FORRO QUALQUER EM PLACAS OU TIRAS APOIADAS</w:t>
      </w:r>
    </w:p>
    <w:p w14:paraId="5FB5096C" w14:textId="6F315B80" w:rsidR="00EE2DD9" w:rsidRPr="008107A9" w:rsidRDefault="004361FF" w:rsidP="00EE2DD9">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Serão retirados 47,39 m</w:t>
      </w:r>
      <w:r w:rsidRPr="008107A9">
        <w:rPr>
          <w:rFonts w:ascii="Georgia" w:hAnsi="Georgia"/>
          <w:color w:val="000000"/>
          <w:sz w:val="23"/>
          <w:szCs w:val="23"/>
          <w:vertAlign w:val="superscript"/>
        </w:rPr>
        <w:t>2</w:t>
      </w:r>
      <w:r w:rsidRPr="008107A9">
        <w:rPr>
          <w:rFonts w:ascii="Georgia" w:hAnsi="Georgia"/>
          <w:color w:val="000000"/>
          <w:sz w:val="23"/>
          <w:szCs w:val="23"/>
        </w:rPr>
        <w:t xml:space="preserve"> de forro do Velório</w:t>
      </w:r>
      <w:r w:rsidR="00D34B65" w:rsidRPr="008107A9">
        <w:rPr>
          <w:rFonts w:ascii="Georgia" w:hAnsi="Georgia"/>
          <w:color w:val="000000"/>
          <w:sz w:val="23"/>
          <w:szCs w:val="23"/>
        </w:rPr>
        <w:t>, para a inserção de forro em painéis de gesso acartonado, acabamento liso com película em pvc - removível</w:t>
      </w:r>
      <w:r w:rsidRPr="008107A9">
        <w:rPr>
          <w:rFonts w:ascii="Georgia" w:hAnsi="Georgia"/>
          <w:color w:val="000000"/>
          <w:sz w:val="23"/>
          <w:szCs w:val="23"/>
        </w:rPr>
        <w:t>, conforme planilha orçamentária e projeto</w:t>
      </w:r>
      <w:r w:rsidR="00EE2DD9" w:rsidRPr="008107A9">
        <w:rPr>
          <w:rFonts w:ascii="Georgia" w:hAnsi="Georgia"/>
          <w:color w:val="000000"/>
          <w:sz w:val="23"/>
          <w:szCs w:val="23"/>
        </w:rPr>
        <w:t>.</w:t>
      </w:r>
    </w:p>
    <w:p w14:paraId="66447767" w14:textId="353A0D78" w:rsidR="00EE2DD9" w:rsidRPr="008107A9" w:rsidRDefault="00EE2DD9" w:rsidP="00EE2DD9">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1.4 – RETIRADA DE ESQUADRIA METÁLICA EM GERAL</w:t>
      </w:r>
    </w:p>
    <w:p w14:paraId="45808B0D" w14:textId="14FD12DC" w:rsidR="004361FF" w:rsidRPr="008107A9" w:rsidRDefault="004361FF" w:rsidP="00EE2DD9">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Serão retirados </w:t>
      </w:r>
      <w:r w:rsidR="00AD4927" w:rsidRPr="008107A9">
        <w:rPr>
          <w:rFonts w:ascii="Georgia" w:hAnsi="Georgia"/>
          <w:color w:val="000000"/>
          <w:sz w:val="23"/>
          <w:szCs w:val="23"/>
        </w:rPr>
        <w:t xml:space="preserve">10,00 </w:t>
      </w:r>
      <w:r w:rsidRPr="008107A9">
        <w:rPr>
          <w:rFonts w:ascii="Georgia" w:hAnsi="Georgia"/>
          <w:color w:val="000000"/>
          <w:sz w:val="23"/>
          <w:szCs w:val="23"/>
        </w:rPr>
        <w:t>m</w:t>
      </w:r>
      <w:r w:rsidRPr="008107A9">
        <w:rPr>
          <w:rFonts w:ascii="Georgia" w:hAnsi="Georgia"/>
          <w:color w:val="000000"/>
          <w:sz w:val="23"/>
          <w:szCs w:val="23"/>
          <w:vertAlign w:val="superscript"/>
        </w:rPr>
        <w:t>2</w:t>
      </w:r>
      <w:r w:rsidRPr="008107A9">
        <w:rPr>
          <w:rFonts w:ascii="Georgia" w:hAnsi="Georgia"/>
          <w:color w:val="000000"/>
          <w:sz w:val="23"/>
          <w:szCs w:val="23"/>
        </w:rPr>
        <w:t xml:space="preserve"> de esquadrias metálicas em geral,</w:t>
      </w:r>
      <w:r w:rsidR="00EA343D" w:rsidRPr="008107A9">
        <w:rPr>
          <w:rFonts w:ascii="Georgia" w:hAnsi="Georgia"/>
          <w:color w:val="000000"/>
          <w:sz w:val="23"/>
          <w:szCs w:val="23"/>
        </w:rPr>
        <w:t xml:space="preserve"> sen</w:t>
      </w:r>
      <w:r w:rsidR="005652D0" w:rsidRPr="008107A9">
        <w:rPr>
          <w:rFonts w:ascii="Georgia" w:hAnsi="Georgia"/>
          <w:color w:val="000000"/>
          <w:sz w:val="23"/>
          <w:szCs w:val="23"/>
        </w:rPr>
        <w:t>do 2 portas dos velórios frontais</w:t>
      </w:r>
      <w:r w:rsidR="00EA343D" w:rsidRPr="008107A9">
        <w:rPr>
          <w:rFonts w:ascii="Georgia" w:hAnsi="Georgia"/>
          <w:color w:val="000000"/>
          <w:sz w:val="23"/>
          <w:szCs w:val="23"/>
        </w:rPr>
        <w:t xml:space="preserve">, 1 porta </w:t>
      </w:r>
      <w:r w:rsidR="005652D0" w:rsidRPr="008107A9">
        <w:rPr>
          <w:rFonts w:ascii="Georgia" w:hAnsi="Georgia"/>
          <w:color w:val="000000"/>
          <w:sz w:val="23"/>
          <w:szCs w:val="23"/>
        </w:rPr>
        <w:t>na</w:t>
      </w:r>
      <w:r w:rsidR="00EA343D" w:rsidRPr="008107A9">
        <w:rPr>
          <w:rFonts w:ascii="Georgia" w:hAnsi="Georgia"/>
          <w:color w:val="000000"/>
          <w:sz w:val="23"/>
          <w:szCs w:val="23"/>
        </w:rPr>
        <w:t xml:space="preserve"> lateral direita</w:t>
      </w:r>
      <w:r w:rsidR="005652D0" w:rsidRPr="008107A9">
        <w:rPr>
          <w:rFonts w:ascii="Georgia" w:hAnsi="Georgia"/>
          <w:color w:val="000000"/>
          <w:sz w:val="23"/>
          <w:szCs w:val="23"/>
        </w:rPr>
        <w:t xml:space="preserve"> do velório 2</w:t>
      </w:r>
      <w:r w:rsidR="00EA343D" w:rsidRPr="008107A9">
        <w:rPr>
          <w:rFonts w:ascii="Georgia" w:hAnsi="Georgia"/>
          <w:color w:val="000000"/>
          <w:sz w:val="23"/>
          <w:szCs w:val="23"/>
        </w:rPr>
        <w:t xml:space="preserve"> e 1 porta do depósito lado esquerdo,</w:t>
      </w:r>
      <w:r w:rsidR="00D34B65" w:rsidRPr="008107A9">
        <w:rPr>
          <w:rFonts w:ascii="Georgia" w:hAnsi="Georgia"/>
          <w:color w:val="000000"/>
          <w:sz w:val="23"/>
          <w:szCs w:val="23"/>
        </w:rPr>
        <w:t xml:space="preserve"> para inserção de esquadrias novas em </w:t>
      </w:r>
      <w:r w:rsidR="00D34B65" w:rsidRPr="008107A9">
        <w:rPr>
          <w:rFonts w:ascii="Georgia" w:hAnsi="Georgia"/>
          <w:sz w:val="23"/>
          <w:szCs w:val="23"/>
        </w:rPr>
        <w:t>vidro, de 350 mm,</w:t>
      </w:r>
      <w:r w:rsidR="00D34B65" w:rsidRPr="008107A9">
        <w:rPr>
          <w:rFonts w:ascii="Georgia" w:hAnsi="Georgia"/>
          <w:color w:val="000000"/>
          <w:sz w:val="23"/>
          <w:szCs w:val="23"/>
        </w:rPr>
        <w:t xml:space="preserve"> </w:t>
      </w:r>
      <w:r w:rsidRPr="008107A9">
        <w:rPr>
          <w:rFonts w:ascii="Georgia" w:hAnsi="Georgia"/>
          <w:color w:val="000000"/>
          <w:sz w:val="23"/>
          <w:szCs w:val="23"/>
        </w:rPr>
        <w:t>conforme planilha orçamentária e projeto.</w:t>
      </w:r>
    </w:p>
    <w:p w14:paraId="6CC5E589" w14:textId="6F634D82" w:rsidR="00EE2DD9" w:rsidRPr="008107A9" w:rsidRDefault="00EE2DD9" w:rsidP="00EE2DD9">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1.5 – RETIRADA DE BATENTE, CORRIMÃO OU PEÇAS LINEARES METÁLICAS, FIXADOS</w:t>
      </w:r>
    </w:p>
    <w:p w14:paraId="0023A7EE" w14:textId="7422B2FF" w:rsidR="00EE2DD9" w:rsidRPr="008107A9" w:rsidRDefault="004361FF" w:rsidP="00EE2DD9">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Serão retirados </w:t>
      </w:r>
      <w:r w:rsidR="00AD4927" w:rsidRPr="008107A9">
        <w:rPr>
          <w:rFonts w:ascii="Georgia" w:hAnsi="Georgia"/>
          <w:color w:val="000000"/>
          <w:sz w:val="23"/>
          <w:szCs w:val="23"/>
        </w:rPr>
        <w:t>44,01</w:t>
      </w:r>
      <w:r w:rsidRPr="008107A9">
        <w:rPr>
          <w:rFonts w:ascii="Georgia" w:hAnsi="Georgia"/>
          <w:color w:val="000000"/>
          <w:sz w:val="23"/>
          <w:szCs w:val="23"/>
        </w:rPr>
        <w:t xml:space="preserve"> m de </w:t>
      </w:r>
      <w:r w:rsidR="0040687B" w:rsidRPr="008107A9">
        <w:rPr>
          <w:rFonts w:ascii="Georgia" w:hAnsi="Georgia"/>
          <w:color w:val="000000"/>
          <w:sz w:val="23"/>
          <w:szCs w:val="23"/>
        </w:rPr>
        <w:t>grades de proteção no perímetro do velório</w:t>
      </w:r>
      <w:r w:rsidR="00960A84" w:rsidRPr="008107A9">
        <w:rPr>
          <w:rFonts w:ascii="Georgia" w:hAnsi="Georgia"/>
          <w:color w:val="000000"/>
          <w:sz w:val="23"/>
          <w:szCs w:val="23"/>
        </w:rPr>
        <w:t>,</w:t>
      </w:r>
      <w:r w:rsidRPr="008107A9">
        <w:rPr>
          <w:rFonts w:ascii="Georgia" w:hAnsi="Georgia"/>
          <w:color w:val="000000"/>
          <w:sz w:val="23"/>
          <w:szCs w:val="23"/>
        </w:rPr>
        <w:t xml:space="preserve"> conforme planilha orçamentária e projeto.</w:t>
      </w:r>
    </w:p>
    <w:p w14:paraId="06197DBD" w14:textId="44124B37" w:rsidR="00EE2DD9" w:rsidRPr="008107A9" w:rsidRDefault="00EE2DD9" w:rsidP="00EE2DD9">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 xml:space="preserve">1.6 – </w:t>
      </w:r>
      <w:r w:rsidR="00A45EB3" w:rsidRPr="008107A9">
        <w:rPr>
          <w:rFonts w:ascii="Georgia" w:hAnsi="Georgia" w:cs="Helvetica"/>
          <w:b/>
          <w:sz w:val="23"/>
          <w:szCs w:val="23"/>
        </w:rPr>
        <w:t>DEMOLIÇÃO MANUAL DE REVESTIMENTO CERÂMICO, INCLUINDO A BASE</w:t>
      </w:r>
    </w:p>
    <w:p w14:paraId="1AF95D01" w14:textId="707567AD" w:rsidR="00EE2DD9" w:rsidRPr="008107A9" w:rsidRDefault="00A45EB3" w:rsidP="00EE2DD9">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Será realizada a demolição manual de</w:t>
      </w:r>
      <w:r w:rsidR="004361FF" w:rsidRPr="008107A9">
        <w:rPr>
          <w:rFonts w:ascii="Georgia" w:hAnsi="Georgia"/>
          <w:color w:val="000000"/>
          <w:sz w:val="23"/>
          <w:szCs w:val="23"/>
        </w:rPr>
        <w:t xml:space="preserve"> </w:t>
      </w:r>
      <w:r w:rsidR="005652D0" w:rsidRPr="008107A9">
        <w:rPr>
          <w:rFonts w:ascii="Georgia" w:hAnsi="Georgia"/>
          <w:color w:val="000000"/>
          <w:sz w:val="23"/>
          <w:szCs w:val="23"/>
        </w:rPr>
        <w:t>190</w:t>
      </w:r>
      <w:r w:rsidR="004361FF" w:rsidRPr="008107A9">
        <w:rPr>
          <w:rFonts w:ascii="Georgia" w:hAnsi="Georgia"/>
          <w:color w:val="000000"/>
          <w:sz w:val="23"/>
          <w:szCs w:val="23"/>
        </w:rPr>
        <w:t>,</w:t>
      </w:r>
      <w:r w:rsidR="005652D0" w:rsidRPr="008107A9">
        <w:rPr>
          <w:rFonts w:ascii="Georgia" w:hAnsi="Georgia"/>
          <w:color w:val="000000"/>
          <w:sz w:val="23"/>
          <w:szCs w:val="23"/>
        </w:rPr>
        <w:t>52</w:t>
      </w:r>
      <w:r w:rsidR="004361FF" w:rsidRPr="008107A9">
        <w:rPr>
          <w:rFonts w:ascii="Georgia" w:hAnsi="Georgia"/>
          <w:color w:val="000000"/>
          <w:sz w:val="23"/>
          <w:szCs w:val="23"/>
        </w:rPr>
        <w:t xml:space="preserve"> m</w:t>
      </w:r>
      <w:r w:rsidR="004361FF" w:rsidRPr="008107A9">
        <w:rPr>
          <w:rFonts w:ascii="Georgia" w:hAnsi="Georgia"/>
          <w:color w:val="000000"/>
          <w:sz w:val="23"/>
          <w:szCs w:val="23"/>
          <w:vertAlign w:val="superscript"/>
        </w:rPr>
        <w:t>2</w:t>
      </w:r>
      <w:r w:rsidR="004361FF" w:rsidRPr="008107A9">
        <w:rPr>
          <w:rFonts w:ascii="Georgia" w:hAnsi="Georgia"/>
          <w:color w:val="000000"/>
          <w:sz w:val="23"/>
          <w:szCs w:val="23"/>
        </w:rPr>
        <w:t xml:space="preserve"> de </w:t>
      </w:r>
      <w:r w:rsidRPr="008107A9">
        <w:rPr>
          <w:rFonts w:ascii="Georgia" w:hAnsi="Georgia"/>
          <w:color w:val="000000"/>
          <w:sz w:val="23"/>
          <w:szCs w:val="23"/>
        </w:rPr>
        <w:t>revestimento cerâmico, incluindo base</w:t>
      </w:r>
      <w:r w:rsidR="004361FF" w:rsidRPr="008107A9">
        <w:rPr>
          <w:rFonts w:ascii="Georgia" w:hAnsi="Georgia"/>
          <w:color w:val="000000"/>
          <w:sz w:val="23"/>
          <w:szCs w:val="23"/>
        </w:rPr>
        <w:t xml:space="preserve">, </w:t>
      </w:r>
      <w:r w:rsidR="00D34B65" w:rsidRPr="008107A9">
        <w:rPr>
          <w:rFonts w:ascii="Georgia" w:hAnsi="Georgia"/>
          <w:color w:val="000000"/>
          <w:sz w:val="23"/>
          <w:szCs w:val="23"/>
        </w:rPr>
        <w:t>para inserção de</w:t>
      </w:r>
      <w:r w:rsidRPr="008107A9">
        <w:rPr>
          <w:rFonts w:ascii="Georgia" w:hAnsi="Georgia"/>
          <w:color w:val="000000"/>
          <w:sz w:val="23"/>
          <w:szCs w:val="23"/>
        </w:rPr>
        <w:t xml:space="preserve"> novo</w:t>
      </w:r>
      <w:r w:rsidR="00D34B65" w:rsidRPr="008107A9">
        <w:rPr>
          <w:rFonts w:ascii="Georgia" w:hAnsi="Georgia"/>
          <w:color w:val="000000"/>
          <w:sz w:val="23"/>
          <w:szCs w:val="23"/>
        </w:rPr>
        <w:t xml:space="preserve"> revestimento em porcelanato esmaltado acetinado para área interna e externa</w:t>
      </w:r>
      <w:r w:rsidRPr="008107A9">
        <w:rPr>
          <w:rFonts w:ascii="Georgia" w:hAnsi="Georgia"/>
          <w:color w:val="000000"/>
          <w:sz w:val="23"/>
          <w:szCs w:val="23"/>
        </w:rPr>
        <w:t xml:space="preserve"> do velório</w:t>
      </w:r>
      <w:r w:rsidR="00D34B65" w:rsidRPr="008107A9">
        <w:rPr>
          <w:rFonts w:ascii="Georgia" w:hAnsi="Georgia"/>
          <w:color w:val="000000"/>
          <w:sz w:val="23"/>
          <w:szCs w:val="23"/>
        </w:rPr>
        <w:t xml:space="preserve">, </w:t>
      </w:r>
      <w:r w:rsidR="004361FF" w:rsidRPr="008107A9">
        <w:rPr>
          <w:rFonts w:ascii="Georgia" w:hAnsi="Georgia"/>
          <w:color w:val="000000"/>
          <w:sz w:val="23"/>
          <w:szCs w:val="23"/>
        </w:rPr>
        <w:t>conforme planilha orçamentária e projeto.</w:t>
      </w:r>
    </w:p>
    <w:p w14:paraId="45E7111A" w14:textId="5E5CC0B6" w:rsidR="005652D0" w:rsidRPr="008107A9" w:rsidRDefault="005652D0" w:rsidP="005652D0">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1.7 – ALVENARIA DE BLOCO CERÂMICO DE VEDAÇÃO DE 14 CM</w:t>
      </w:r>
    </w:p>
    <w:p w14:paraId="550A48F5" w14:textId="2305A8B8" w:rsidR="00CA4B3F" w:rsidRPr="008107A9" w:rsidRDefault="00CA4B3F" w:rsidP="00CA4B3F">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Será ampliada a parede que divide a sala de velório e a sala de velório 2, perfazendo o total de 10,72 m</w:t>
      </w:r>
      <w:r w:rsidRPr="008107A9">
        <w:rPr>
          <w:rFonts w:ascii="Georgia" w:hAnsi="Georgia"/>
          <w:color w:val="000000"/>
          <w:sz w:val="23"/>
          <w:szCs w:val="23"/>
          <w:vertAlign w:val="superscript"/>
        </w:rPr>
        <w:t xml:space="preserve">2  </w:t>
      </w:r>
      <w:r w:rsidRPr="008107A9">
        <w:rPr>
          <w:rFonts w:ascii="Georgia" w:hAnsi="Georgia"/>
          <w:color w:val="000000"/>
          <w:sz w:val="23"/>
          <w:szCs w:val="23"/>
        </w:rPr>
        <w:t>de alvenaria, conforme planilha orçamentária e projeto.</w:t>
      </w:r>
    </w:p>
    <w:p w14:paraId="082429CC" w14:textId="0265815E" w:rsidR="005652D0" w:rsidRPr="008107A9" w:rsidRDefault="005652D0" w:rsidP="005652D0">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As alvenarias serão executadas obedecendo rigorosamente as locaç</w:t>
      </w:r>
      <w:r w:rsidR="008C6D9C" w:rsidRPr="008107A9">
        <w:rPr>
          <w:rFonts w:ascii="Georgia" w:hAnsi="Georgia"/>
          <w:color w:val="000000"/>
          <w:sz w:val="23"/>
          <w:szCs w:val="23"/>
        </w:rPr>
        <w:t xml:space="preserve">ões, alinhamentos e espessuras. </w:t>
      </w:r>
      <w:r w:rsidRPr="008107A9">
        <w:rPr>
          <w:rFonts w:ascii="Georgia" w:hAnsi="Georgia"/>
          <w:color w:val="000000"/>
          <w:sz w:val="23"/>
          <w:szCs w:val="23"/>
        </w:rPr>
        <w:t xml:space="preserve">Os blocos deverão ser assentados, nivelados e aprumados. O assentamento dos blocos </w:t>
      </w:r>
      <w:r w:rsidRPr="008107A9">
        <w:rPr>
          <w:rFonts w:ascii="Georgia" w:hAnsi="Georgia"/>
          <w:color w:val="000000"/>
          <w:sz w:val="23"/>
          <w:szCs w:val="23"/>
        </w:rPr>
        <w:lastRenderedPageBreak/>
        <w:t>deverá ser feito com a utilização de argamassa de cimento e areia. Todas as faces de contato entre os blocos deverão ser argamassadas e as juntas, assim definidas.</w:t>
      </w:r>
    </w:p>
    <w:p w14:paraId="4D613399" w14:textId="7B59658D" w:rsidR="005652D0" w:rsidRPr="008107A9" w:rsidRDefault="005652D0" w:rsidP="005652D0">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1.8 – CHAPISCO</w:t>
      </w:r>
    </w:p>
    <w:p w14:paraId="278626AB" w14:textId="24F2D495" w:rsidR="008C6D9C" w:rsidRPr="008107A9" w:rsidRDefault="008C6D9C" w:rsidP="005652D0">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Deverão ser chapiscadas todas </w:t>
      </w:r>
      <w:r w:rsidR="008A6615" w:rsidRPr="008107A9">
        <w:rPr>
          <w:rFonts w:ascii="Georgia" w:hAnsi="Georgia"/>
          <w:color w:val="000000"/>
          <w:sz w:val="23"/>
          <w:szCs w:val="23"/>
        </w:rPr>
        <w:t>as novas superfícies de alvenaria. O</w:t>
      </w:r>
      <w:r w:rsidRPr="008107A9">
        <w:rPr>
          <w:rFonts w:ascii="Georgia" w:hAnsi="Georgia"/>
          <w:color w:val="000000"/>
          <w:sz w:val="23"/>
          <w:szCs w:val="23"/>
        </w:rPr>
        <w:t xml:space="preserve"> chapisco será executado através do lançamento, com uma colher de pedreiro, de uma argamassa de cimento e areia média lavada</w:t>
      </w:r>
      <w:r w:rsidR="008A6615" w:rsidRPr="008107A9">
        <w:rPr>
          <w:rFonts w:ascii="Georgia" w:hAnsi="Georgia"/>
          <w:color w:val="000000"/>
          <w:sz w:val="23"/>
          <w:szCs w:val="23"/>
        </w:rPr>
        <w:t>.</w:t>
      </w:r>
    </w:p>
    <w:p w14:paraId="0A2B595C" w14:textId="6086396C" w:rsidR="005652D0" w:rsidRPr="008107A9" w:rsidRDefault="005652D0" w:rsidP="005652D0">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1.9 – EMBOÇO COMUM</w:t>
      </w:r>
    </w:p>
    <w:p w14:paraId="395DB555" w14:textId="1B635BA3" w:rsidR="00CA4B3F" w:rsidRPr="008107A9" w:rsidRDefault="00CA4B3F" w:rsidP="00CA4B3F">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Deverão ser emboçadas todas as novas superfícies de alvenaria. </w:t>
      </w:r>
    </w:p>
    <w:p w14:paraId="1315FA82" w14:textId="742A3D95" w:rsidR="005652D0" w:rsidRPr="008107A9" w:rsidRDefault="005652D0" w:rsidP="005652D0">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1.10 – REBOCO</w:t>
      </w:r>
    </w:p>
    <w:p w14:paraId="3A2DEFA1" w14:textId="609DF0CE" w:rsidR="00CA4B3F" w:rsidRPr="008107A9" w:rsidRDefault="00CA4B3F" w:rsidP="00CA4B3F">
      <w:pPr>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Deverão ser rebocadas todas as novas superfícies de alvenaria. </w:t>
      </w:r>
    </w:p>
    <w:p w14:paraId="77D9128F" w14:textId="5CDAC872" w:rsidR="005652D0" w:rsidRPr="008107A9" w:rsidRDefault="005652D0" w:rsidP="005652D0">
      <w:pPr>
        <w:autoSpaceDE w:val="0"/>
        <w:autoSpaceDN w:val="0"/>
        <w:adjustRightInd w:val="0"/>
        <w:spacing w:line="360" w:lineRule="auto"/>
        <w:ind w:left="0" w:right="0"/>
        <w:rPr>
          <w:rFonts w:ascii="Georgia" w:hAnsi="Georgia" w:cs="Helvetica"/>
          <w:b/>
          <w:sz w:val="23"/>
          <w:szCs w:val="23"/>
        </w:rPr>
      </w:pPr>
      <w:r w:rsidRPr="008107A9">
        <w:rPr>
          <w:rFonts w:ascii="Georgia" w:hAnsi="Georgia" w:cs="Helvetica"/>
          <w:b/>
          <w:sz w:val="23"/>
          <w:szCs w:val="23"/>
        </w:rPr>
        <w:t>1.11 – TINTA ACRÍLICA ANTIMOFO EM MASSA, INCLUSIVE PREPARO</w:t>
      </w:r>
    </w:p>
    <w:p w14:paraId="7F1BF929" w14:textId="77777777" w:rsidR="00CA4B3F" w:rsidRPr="008107A9" w:rsidRDefault="008C6D9C" w:rsidP="008C6D9C">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Será aplicada 21,44 m</w:t>
      </w:r>
      <w:r w:rsidRPr="008107A9">
        <w:rPr>
          <w:rFonts w:ascii="Georgia" w:hAnsi="Georgia"/>
          <w:color w:val="000000"/>
          <w:sz w:val="23"/>
          <w:szCs w:val="23"/>
          <w:vertAlign w:val="superscript"/>
        </w:rPr>
        <w:t>2</w:t>
      </w:r>
      <w:r w:rsidRPr="008107A9">
        <w:rPr>
          <w:rFonts w:ascii="Georgia" w:hAnsi="Georgia"/>
          <w:color w:val="000000"/>
          <w:sz w:val="23"/>
          <w:szCs w:val="23"/>
        </w:rPr>
        <w:t xml:space="preserve"> de tinta acrílica antimofo em massa n</w:t>
      </w:r>
      <w:r w:rsidR="00CA4B3F" w:rsidRPr="008107A9">
        <w:rPr>
          <w:rFonts w:ascii="Georgia" w:hAnsi="Georgia"/>
          <w:color w:val="000000"/>
          <w:sz w:val="23"/>
          <w:szCs w:val="23"/>
        </w:rPr>
        <w:t>a nova área de alvenaria, sendo ambas as faces.</w:t>
      </w:r>
    </w:p>
    <w:p w14:paraId="4BFB20A7" w14:textId="77777777" w:rsidR="00CA4B3F" w:rsidRPr="008107A9" w:rsidRDefault="00CA4B3F" w:rsidP="000A1F1F">
      <w:pPr>
        <w:pStyle w:val="PargrafodaLista"/>
        <w:tabs>
          <w:tab w:val="left" w:pos="9639"/>
        </w:tabs>
        <w:autoSpaceDE w:val="0"/>
        <w:autoSpaceDN w:val="0"/>
        <w:adjustRightInd w:val="0"/>
        <w:spacing w:line="360" w:lineRule="auto"/>
        <w:ind w:left="0" w:right="0"/>
        <w:rPr>
          <w:rFonts w:ascii="Georgia" w:hAnsi="Georgia"/>
          <w:b/>
          <w:bCs/>
          <w:sz w:val="23"/>
          <w:szCs w:val="23"/>
          <w:u w:val="single"/>
        </w:rPr>
      </w:pPr>
    </w:p>
    <w:p w14:paraId="5453310C" w14:textId="60C1A740" w:rsidR="000A1F1F" w:rsidRPr="008107A9" w:rsidRDefault="000A1F1F" w:rsidP="000A1F1F">
      <w:pPr>
        <w:pStyle w:val="PargrafodaLista"/>
        <w:tabs>
          <w:tab w:val="left" w:pos="9639"/>
        </w:tabs>
        <w:autoSpaceDE w:val="0"/>
        <w:autoSpaceDN w:val="0"/>
        <w:adjustRightInd w:val="0"/>
        <w:spacing w:line="360" w:lineRule="auto"/>
        <w:ind w:left="0" w:right="0"/>
        <w:rPr>
          <w:rFonts w:ascii="Georgia" w:hAnsi="Georgia"/>
          <w:b/>
          <w:bCs/>
          <w:sz w:val="23"/>
          <w:szCs w:val="23"/>
          <w:u w:val="single"/>
        </w:rPr>
      </w:pPr>
      <w:r w:rsidRPr="008107A9">
        <w:rPr>
          <w:rFonts w:ascii="Georgia" w:hAnsi="Georgia"/>
          <w:b/>
          <w:bCs/>
          <w:sz w:val="23"/>
          <w:szCs w:val="23"/>
          <w:u w:val="single"/>
        </w:rPr>
        <w:t xml:space="preserve">2.0 – </w:t>
      </w:r>
      <w:r w:rsidR="00EE2DD9" w:rsidRPr="008107A9">
        <w:rPr>
          <w:rFonts w:ascii="Georgia" w:hAnsi="Georgia"/>
          <w:b/>
          <w:bCs/>
          <w:sz w:val="23"/>
          <w:szCs w:val="23"/>
          <w:u w:val="single"/>
        </w:rPr>
        <w:t>INSTALAÇÕES DE AR CONDICIONADO</w:t>
      </w:r>
      <w:r w:rsidR="00680937" w:rsidRPr="008107A9">
        <w:rPr>
          <w:rFonts w:ascii="Georgia" w:hAnsi="Georgia"/>
          <w:b/>
          <w:bCs/>
          <w:sz w:val="23"/>
          <w:szCs w:val="23"/>
          <w:u w:val="single"/>
        </w:rPr>
        <w:t>:</w:t>
      </w:r>
      <w:r w:rsidRPr="008107A9">
        <w:rPr>
          <w:rFonts w:ascii="Georgia" w:hAnsi="Georgia"/>
          <w:b/>
          <w:bCs/>
          <w:sz w:val="23"/>
          <w:szCs w:val="23"/>
          <w:u w:val="single"/>
        </w:rPr>
        <w:t xml:space="preserve"> </w:t>
      </w:r>
    </w:p>
    <w:p w14:paraId="71BA7625" w14:textId="61A1794C" w:rsidR="0040687B" w:rsidRPr="008107A9" w:rsidRDefault="000A1F1F" w:rsidP="000A1F1F">
      <w:pPr>
        <w:pStyle w:val="PargrafodaLista"/>
        <w:tabs>
          <w:tab w:val="left" w:pos="9639"/>
        </w:tabs>
        <w:autoSpaceDE w:val="0"/>
        <w:autoSpaceDN w:val="0"/>
        <w:adjustRightInd w:val="0"/>
        <w:spacing w:line="360" w:lineRule="auto"/>
        <w:ind w:left="0" w:right="0"/>
        <w:rPr>
          <w:rFonts w:ascii="Georgia" w:hAnsi="Georgia"/>
          <w:b/>
          <w:bCs/>
          <w:sz w:val="23"/>
          <w:szCs w:val="23"/>
        </w:rPr>
      </w:pPr>
      <w:r w:rsidRPr="008107A9">
        <w:rPr>
          <w:rFonts w:ascii="Georgia" w:hAnsi="Georgia"/>
          <w:b/>
          <w:bCs/>
          <w:sz w:val="23"/>
          <w:szCs w:val="23"/>
        </w:rPr>
        <w:t>2.1 –</w:t>
      </w:r>
      <w:r w:rsidR="00CA4B3F" w:rsidRPr="008107A9">
        <w:rPr>
          <w:rFonts w:ascii="Georgia" w:hAnsi="Georgia"/>
          <w:b/>
          <w:bCs/>
          <w:sz w:val="23"/>
          <w:szCs w:val="23"/>
        </w:rPr>
        <w:t xml:space="preserve"> AR CONDICIONADO A FRIO, TIPO SPLIT PISO TETO COM CAPACIDADE DE 36.000 BTU/H</w:t>
      </w:r>
    </w:p>
    <w:p w14:paraId="4F99CE62" w14:textId="5CCBB800" w:rsidR="000A1F1F" w:rsidRPr="008107A9" w:rsidRDefault="00EE2DD9" w:rsidP="000A1F1F">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Ser</w:t>
      </w:r>
      <w:r w:rsidR="00CA4B3F" w:rsidRPr="008107A9">
        <w:rPr>
          <w:rFonts w:ascii="Georgia" w:hAnsi="Georgia"/>
          <w:sz w:val="23"/>
          <w:szCs w:val="23"/>
        </w:rPr>
        <w:t xml:space="preserve">á instalado na sala de velório 2, conforme locação em projeto. </w:t>
      </w:r>
      <w:r w:rsidR="00CA4B3F" w:rsidRPr="008107A9">
        <w:rPr>
          <w:rFonts w:ascii="Georgia" w:hAnsi="Georgia"/>
          <w:b/>
          <w:bCs/>
          <w:sz w:val="23"/>
          <w:szCs w:val="23"/>
          <w:u w:val="single"/>
        </w:rPr>
        <w:t>RESSALTANDO QUE A INSTALAÇÃO ELÉTRICA DO REFERIDO APARELHO DE AR CONDICIONADO SERÁ REALIZADA PELA MUNICIPALIDADE.</w:t>
      </w:r>
    </w:p>
    <w:p w14:paraId="19D7FF01" w14:textId="79DFB0EF" w:rsidR="00CA4B3F" w:rsidRPr="008107A9" w:rsidRDefault="00CA4B3F" w:rsidP="00CA4B3F">
      <w:pPr>
        <w:pStyle w:val="PargrafodaLista"/>
        <w:tabs>
          <w:tab w:val="left" w:pos="9639"/>
        </w:tabs>
        <w:autoSpaceDE w:val="0"/>
        <w:autoSpaceDN w:val="0"/>
        <w:adjustRightInd w:val="0"/>
        <w:spacing w:line="360" w:lineRule="auto"/>
        <w:ind w:left="0" w:right="0"/>
        <w:rPr>
          <w:rFonts w:ascii="Georgia" w:hAnsi="Georgia"/>
          <w:b/>
          <w:bCs/>
          <w:sz w:val="23"/>
          <w:szCs w:val="23"/>
        </w:rPr>
      </w:pPr>
      <w:r w:rsidRPr="008107A9">
        <w:rPr>
          <w:rFonts w:ascii="Georgia" w:hAnsi="Georgia"/>
          <w:b/>
          <w:bCs/>
          <w:sz w:val="23"/>
          <w:szCs w:val="23"/>
        </w:rPr>
        <w:t>2.2 – AR CONDICIONADO A FRIO, TIPO SPLIT PISO TETO COM CAPACIDADE DE 24.000 BTU/H</w:t>
      </w:r>
    </w:p>
    <w:p w14:paraId="0E5E8289" w14:textId="4AE28843" w:rsidR="00CA4B3F" w:rsidRPr="008107A9" w:rsidRDefault="00CA4B3F" w:rsidP="00CA4B3F">
      <w:pPr>
        <w:pStyle w:val="PargrafodaLista"/>
        <w:tabs>
          <w:tab w:val="left" w:pos="9639"/>
        </w:tabs>
        <w:autoSpaceDE w:val="0"/>
        <w:autoSpaceDN w:val="0"/>
        <w:adjustRightInd w:val="0"/>
        <w:spacing w:line="360" w:lineRule="auto"/>
        <w:ind w:left="0" w:right="0"/>
        <w:rPr>
          <w:rFonts w:ascii="Georgia" w:hAnsi="Georgia"/>
          <w:b/>
          <w:bCs/>
          <w:sz w:val="23"/>
          <w:szCs w:val="23"/>
          <w:u w:val="single"/>
        </w:rPr>
      </w:pPr>
      <w:r w:rsidRPr="008107A9">
        <w:rPr>
          <w:rFonts w:ascii="Georgia" w:hAnsi="Georgia"/>
          <w:sz w:val="23"/>
          <w:szCs w:val="23"/>
        </w:rPr>
        <w:t xml:space="preserve">Será instalado na sala de velório 1, conforme locação em projeto. </w:t>
      </w:r>
      <w:r w:rsidRPr="008107A9">
        <w:rPr>
          <w:rFonts w:ascii="Georgia" w:hAnsi="Georgia"/>
          <w:b/>
          <w:bCs/>
          <w:sz w:val="23"/>
          <w:szCs w:val="23"/>
          <w:u w:val="single"/>
        </w:rPr>
        <w:t>RESSALTANDO QUE A INSTALAÇÃO ELÉTRICA DO REFERIDO APARELHO DE AR CONDICIONADO SERÁ REALIZADA PELA MUNICIPALIDADE.</w:t>
      </w:r>
    </w:p>
    <w:p w14:paraId="5A8F6356" w14:textId="77777777" w:rsidR="000A1F1F" w:rsidRPr="008107A9" w:rsidRDefault="000A1F1F" w:rsidP="000A1F1F">
      <w:pPr>
        <w:pStyle w:val="PargrafodaLista"/>
        <w:tabs>
          <w:tab w:val="left" w:pos="9639"/>
        </w:tabs>
        <w:autoSpaceDE w:val="0"/>
        <w:autoSpaceDN w:val="0"/>
        <w:adjustRightInd w:val="0"/>
        <w:spacing w:line="360" w:lineRule="auto"/>
        <w:ind w:left="0" w:right="0"/>
        <w:rPr>
          <w:rFonts w:ascii="Georgia" w:hAnsi="Georgia"/>
          <w:sz w:val="23"/>
          <w:szCs w:val="23"/>
        </w:rPr>
      </w:pPr>
    </w:p>
    <w:p w14:paraId="3F2DAB5A" w14:textId="41330709" w:rsidR="000A1F1F" w:rsidRPr="008107A9" w:rsidRDefault="000A1F1F" w:rsidP="000A1F1F">
      <w:pPr>
        <w:pStyle w:val="PargrafodaLista"/>
        <w:tabs>
          <w:tab w:val="left" w:pos="9639"/>
        </w:tabs>
        <w:autoSpaceDE w:val="0"/>
        <w:autoSpaceDN w:val="0"/>
        <w:adjustRightInd w:val="0"/>
        <w:spacing w:line="360" w:lineRule="auto"/>
        <w:ind w:left="0" w:right="0"/>
        <w:rPr>
          <w:rFonts w:ascii="Georgia" w:hAnsi="Georgia"/>
          <w:b/>
          <w:sz w:val="23"/>
          <w:szCs w:val="23"/>
          <w:u w:val="single"/>
        </w:rPr>
      </w:pPr>
      <w:r w:rsidRPr="008107A9">
        <w:rPr>
          <w:rFonts w:ascii="Georgia" w:hAnsi="Georgia"/>
          <w:b/>
          <w:sz w:val="23"/>
          <w:szCs w:val="23"/>
          <w:u w:val="single"/>
        </w:rPr>
        <w:t xml:space="preserve">3.0 – </w:t>
      </w:r>
      <w:r w:rsidR="007533D3" w:rsidRPr="008107A9">
        <w:rPr>
          <w:rFonts w:ascii="Georgia" w:hAnsi="Georgia"/>
          <w:b/>
          <w:sz w:val="23"/>
          <w:szCs w:val="23"/>
          <w:u w:val="single"/>
        </w:rPr>
        <w:t>INSTALAÇÕES DE REVESTIMENTOS E ESQUADRIAS</w:t>
      </w:r>
      <w:r w:rsidRPr="008107A9">
        <w:rPr>
          <w:rFonts w:ascii="Georgia" w:hAnsi="Georgia"/>
          <w:b/>
          <w:sz w:val="23"/>
          <w:szCs w:val="23"/>
          <w:u w:val="single"/>
        </w:rPr>
        <w:t>:</w:t>
      </w:r>
    </w:p>
    <w:p w14:paraId="125E1458" w14:textId="7444FFB4" w:rsidR="00530375" w:rsidRPr="008107A9" w:rsidRDefault="00530375" w:rsidP="00530375">
      <w:pPr>
        <w:pStyle w:val="PargrafodaLista"/>
        <w:tabs>
          <w:tab w:val="left" w:pos="9639"/>
        </w:tabs>
        <w:autoSpaceDE w:val="0"/>
        <w:autoSpaceDN w:val="0"/>
        <w:adjustRightInd w:val="0"/>
        <w:spacing w:line="360" w:lineRule="auto"/>
        <w:ind w:left="0" w:right="0"/>
        <w:rPr>
          <w:rFonts w:ascii="Georgia" w:hAnsi="Georgia"/>
          <w:b/>
          <w:bCs/>
          <w:sz w:val="23"/>
          <w:szCs w:val="23"/>
        </w:rPr>
      </w:pPr>
      <w:r w:rsidRPr="008107A9">
        <w:rPr>
          <w:rFonts w:ascii="Georgia" w:hAnsi="Georgia"/>
          <w:b/>
          <w:sz w:val="23"/>
          <w:szCs w:val="23"/>
        </w:rPr>
        <w:t>3.1 - REGULARIZAÇÃO DE PISO COM NATA DE CIMENTO</w:t>
      </w:r>
    </w:p>
    <w:p w14:paraId="3E3F2592" w14:textId="393D0D7C" w:rsidR="00530375" w:rsidRPr="008107A9" w:rsidRDefault="0040687B" w:rsidP="00530375">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 xml:space="preserve">Após a demolição do piso existente, o contrapiso deverá ser regularizado para posterior execução de 190,52m²o porcelanato </w:t>
      </w:r>
      <w:r w:rsidR="00530375" w:rsidRPr="008107A9">
        <w:rPr>
          <w:rFonts w:ascii="Georgia" w:hAnsi="Georgia"/>
          <w:sz w:val="23"/>
          <w:szCs w:val="23"/>
        </w:rPr>
        <w:t>nas áreas internas e externas</w:t>
      </w:r>
      <w:r w:rsidRPr="008107A9">
        <w:rPr>
          <w:rFonts w:ascii="Georgia" w:hAnsi="Georgia"/>
          <w:sz w:val="23"/>
          <w:szCs w:val="23"/>
        </w:rPr>
        <w:t xml:space="preserve"> do prédio do </w:t>
      </w:r>
      <w:r w:rsidR="00530375" w:rsidRPr="008107A9">
        <w:rPr>
          <w:rFonts w:ascii="Georgia" w:hAnsi="Georgia"/>
          <w:sz w:val="23"/>
          <w:szCs w:val="23"/>
        </w:rPr>
        <w:t>velório, conforme planilha orçamentária e projeto.</w:t>
      </w:r>
    </w:p>
    <w:p w14:paraId="1D51DC63" w14:textId="07BE50D3" w:rsidR="00285496" w:rsidRPr="008107A9" w:rsidRDefault="00530375" w:rsidP="007533D3">
      <w:pPr>
        <w:pStyle w:val="PargrafodaLista"/>
        <w:tabs>
          <w:tab w:val="left" w:pos="9639"/>
        </w:tabs>
        <w:autoSpaceDE w:val="0"/>
        <w:autoSpaceDN w:val="0"/>
        <w:adjustRightInd w:val="0"/>
        <w:spacing w:line="360" w:lineRule="auto"/>
        <w:ind w:left="0" w:right="0"/>
        <w:rPr>
          <w:rFonts w:ascii="Georgia" w:hAnsi="Georgia"/>
          <w:b/>
          <w:bCs/>
          <w:sz w:val="23"/>
          <w:szCs w:val="23"/>
        </w:rPr>
      </w:pPr>
      <w:r w:rsidRPr="008107A9">
        <w:rPr>
          <w:rFonts w:ascii="Georgia" w:hAnsi="Georgia"/>
          <w:b/>
          <w:sz w:val="23"/>
          <w:szCs w:val="23"/>
        </w:rPr>
        <w:t>3.2</w:t>
      </w:r>
      <w:r w:rsidR="000A1F1F" w:rsidRPr="008107A9">
        <w:rPr>
          <w:rFonts w:ascii="Georgia" w:hAnsi="Georgia"/>
          <w:b/>
          <w:sz w:val="23"/>
          <w:szCs w:val="23"/>
        </w:rPr>
        <w:t xml:space="preserve"> - </w:t>
      </w:r>
      <w:r w:rsidR="007533D3" w:rsidRPr="008107A9">
        <w:rPr>
          <w:rFonts w:ascii="Georgia" w:hAnsi="Georgia"/>
          <w:b/>
          <w:sz w:val="23"/>
          <w:szCs w:val="23"/>
        </w:rPr>
        <w:t xml:space="preserve">REVESTIMENTO EM PORCELANATO ESMALTADO ACETINADO PARA ÁREA INTERNA E AMBIENTE COM ACESSO AO EXTERIOR, GRUPO DE ABSORÇÃO BIA, </w:t>
      </w:r>
      <w:r w:rsidR="007533D3" w:rsidRPr="008107A9">
        <w:rPr>
          <w:rFonts w:ascii="Georgia" w:hAnsi="Georgia"/>
          <w:b/>
          <w:sz w:val="23"/>
          <w:szCs w:val="23"/>
        </w:rPr>
        <w:lastRenderedPageBreak/>
        <w:t>RESISTÊNCIA QUÍMICA B, ASSENTADO COM ARGAMASSA COLANTE INDUSTRIALIZADA, REJUNTADO</w:t>
      </w:r>
    </w:p>
    <w:p w14:paraId="234B3251" w14:textId="0FCD7616" w:rsidR="000A1F1F" w:rsidRPr="008107A9" w:rsidRDefault="009A5C0E" w:rsidP="000A1F1F">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 xml:space="preserve">Será revestido </w:t>
      </w:r>
      <w:r w:rsidR="001F6BF7" w:rsidRPr="008107A9">
        <w:rPr>
          <w:rFonts w:ascii="Georgia" w:hAnsi="Georgia"/>
          <w:sz w:val="23"/>
          <w:szCs w:val="23"/>
        </w:rPr>
        <w:t xml:space="preserve">com porcelanato esmaltado acetinado </w:t>
      </w:r>
      <w:r w:rsidR="007F6835" w:rsidRPr="008107A9">
        <w:rPr>
          <w:rFonts w:ascii="Georgia" w:hAnsi="Georgia"/>
          <w:sz w:val="23"/>
          <w:szCs w:val="23"/>
        </w:rPr>
        <w:t>190,52 M</w:t>
      </w:r>
      <w:r w:rsidR="007F6835" w:rsidRPr="008107A9">
        <w:rPr>
          <w:rFonts w:ascii="Georgia" w:hAnsi="Georgia"/>
          <w:sz w:val="23"/>
          <w:szCs w:val="23"/>
          <w:vertAlign w:val="superscript"/>
        </w:rPr>
        <w:t>2</w:t>
      </w:r>
      <w:r w:rsidR="007F6835" w:rsidRPr="008107A9">
        <w:rPr>
          <w:rFonts w:ascii="Georgia" w:hAnsi="Georgia"/>
          <w:sz w:val="23"/>
          <w:szCs w:val="23"/>
        </w:rPr>
        <w:t xml:space="preserve"> n</w:t>
      </w:r>
      <w:r w:rsidRPr="008107A9">
        <w:rPr>
          <w:rFonts w:ascii="Georgia" w:hAnsi="Georgia"/>
          <w:sz w:val="23"/>
          <w:szCs w:val="23"/>
        </w:rPr>
        <w:t>as áreas internas e externas</w:t>
      </w:r>
      <w:r w:rsidR="0040687B" w:rsidRPr="008107A9">
        <w:rPr>
          <w:rFonts w:ascii="Georgia" w:hAnsi="Georgia"/>
          <w:sz w:val="23"/>
          <w:szCs w:val="23"/>
        </w:rPr>
        <w:t xml:space="preserve"> </w:t>
      </w:r>
      <w:r w:rsidR="00EA343D" w:rsidRPr="008107A9">
        <w:rPr>
          <w:rFonts w:ascii="Georgia" w:hAnsi="Georgia"/>
          <w:sz w:val="23"/>
          <w:szCs w:val="23"/>
        </w:rPr>
        <w:t>do velório</w:t>
      </w:r>
      <w:r w:rsidRPr="008107A9">
        <w:rPr>
          <w:rFonts w:ascii="Georgia" w:hAnsi="Georgia"/>
          <w:sz w:val="23"/>
          <w:szCs w:val="23"/>
        </w:rPr>
        <w:t>, conforme planilha orçamentária e projeto.</w:t>
      </w:r>
    </w:p>
    <w:p w14:paraId="16D600AE" w14:textId="1CF3C041" w:rsidR="000A1F1F" w:rsidRPr="008107A9" w:rsidRDefault="00530375" w:rsidP="000A1F1F">
      <w:pPr>
        <w:pStyle w:val="PargrafodaLista"/>
        <w:tabs>
          <w:tab w:val="left" w:pos="9639"/>
        </w:tabs>
        <w:autoSpaceDE w:val="0"/>
        <w:autoSpaceDN w:val="0"/>
        <w:adjustRightInd w:val="0"/>
        <w:spacing w:line="360" w:lineRule="auto"/>
        <w:ind w:left="0" w:right="0"/>
        <w:rPr>
          <w:rFonts w:ascii="Georgia" w:hAnsi="Georgia"/>
          <w:b/>
          <w:sz w:val="23"/>
          <w:szCs w:val="23"/>
        </w:rPr>
      </w:pPr>
      <w:r w:rsidRPr="008107A9">
        <w:rPr>
          <w:rFonts w:ascii="Georgia" w:hAnsi="Georgia"/>
          <w:b/>
          <w:sz w:val="23"/>
          <w:szCs w:val="23"/>
        </w:rPr>
        <w:t>3.3</w:t>
      </w:r>
      <w:r w:rsidR="000A1F1F" w:rsidRPr="008107A9">
        <w:rPr>
          <w:rFonts w:ascii="Georgia" w:hAnsi="Georgia"/>
          <w:b/>
          <w:sz w:val="23"/>
          <w:szCs w:val="23"/>
        </w:rPr>
        <w:t xml:space="preserve"> - </w:t>
      </w:r>
      <w:r w:rsidR="007533D3" w:rsidRPr="008107A9">
        <w:rPr>
          <w:rFonts w:ascii="Georgia" w:hAnsi="Georgia"/>
          <w:b/>
          <w:sz w:val="23"/>
          <w:szCs w:val="23"/>
        </w:rPr>
        <w:t>RODAPÉ EM PORCELANATO ESMALTADO ACETINADO PARA ÁREA INTERNA E AMBIENTE COM ACESSO AO EXTERIOR, GRUPO DE ABSORÇÃO BIA, RESISTÊNCIA QUÍMICA B, ASSENTADO COM ARGAMASSA COLANTE INDUSTRIALIZADA, REJUNTADO</w:t>
      </w:r>
    </w:p>
    <w:p w14:paraId="2AE4CFFB" w14:textId="7534CEDC" w:rsidR="000A1F1F" w:rsidRPr="008107A9" w:rsidRDefault="001900B0" w:rsidP="000A1F1F">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Serão i</w:t>
      </w:r>
      <w:r w:rsidR="0040687B" w:rsidRPr="008107A9">
        <w:rPr>
          <w:rFonts w:ascii="Georgia" w:hAnsi="Georgia"/>
          <w:sz w:val="23"/>
          <w:szCs w:val="23"/>
        </w:rPr>
        <w:t xml:space="preserve">mplantados </w:t>
      </w:r>
      <w:r w:rsidR="007F6835" w:rsidRPr="008107A9">
        <w:rPr>
          <w:rFonts w:ascii="Georgia" w:hAnsi="Georgia"/>
          <w:sz w:val="23"/>
          <w:szCs w:val="23"/>
        </w:rPr>
        <w:t>129,43</w:t>
      </w:r>
      <w:r w:rsidRPr="008107A9">
        <w:rPr>
          <w:rFonts w:ascii="Georgia" w:hAnsi="Georgia"/>
          <w:sz w:val="23"/>
          <w:szCs w:val="23"/>
        </w:rPr>
        <w:t xml:space="preserve"> m de rodapé em porcelanato esmaltado para área interna e externa do</w:t>
      </w:r>
      <w:r w:rsidR="006C07B4" w:rsidRPr="008107A9">
        <w:rPr>
          <w:rFonts w:ascii="Georgia" w:hAnsi="Georgia"/>
          <w:sz w:val="23"/>
          <w:szCs w:val="23"/>
        </w:rPr>
        <w:t>s</w:t>
      </w:r>
      <w:r w:rsidRPr="008107A9">
        <w:rPr>
          <w:rFonts w:ascii="Georgia" w:hAnsi="Georgia"/>
          <w:sz w:val="23"/>
          <w:szCs w:val="23"/>
        </w:rPr>
        <w:t xml:space="preserve"> Velório</w:t>
      </w:r>
      <w:r w:rsidR="006C07B4" w:rsidRPr="008107A9">
        <w:rPr>
          <w:rFonts w:ascii="Georgia" w:hAnsi="Georgia"/>
          <w:sz w:val="23"/>
          <w:szCs w:val="23"/>
        </w:rPr>
        <w:t>s que serão ampliados</w:t>
      </w:r>
      <w:r w:rsidRPr="008107A9">
        <w:rPr>
          <w:rFonts w:ascii="Georgia" w:hAnsi="Georgia"/>
          <w:sz w:val="23"/>
          <w:szCs w:val="23"/>
        </w:rPr>
        <w:t>, conforme projeto e planilha orçament</w:t>
      </w:r>
      <w:r w:rsidR="0040687B" w:rsidRPr="008107A9">
        <w:rPr>
          <w:rFonts w:ascii="Georgia" w:hAnsi="Georgia"/>
          <w:sz w:val="23"/>
          <w:szCs w:val="23"/>
        </w:rPr>
        <w:t>á</w:t>
      </w:r>
      <w:r w:rsidRPr="008107A9">
        <w:rPr>
          <w:rFonts w:ascii="Georgia" w:hAnsi="Georgia"/>
          <w:sz w:val="23"/>
          <w:szCs w:val="23"/>
        </w:rPr>
        <w:t>ria</w:t>
      </w:r>
      <w:r w:rsidR="000A1F1F" w:rsidRPr="008107A9">
        <w:rPr>
          <w:rFonts w:ascii="Georgia" w:hAnsi="Georgia"/>
          <w:sz w:val="23"/>
          <w:szCs w:val="23"/>
        </w:rPr>
        <w:t>.</w:t>
      </w:r>
    </w:p>
    <w:p w14:paraId="2F6F7349" w14:textId="2D4FB23F" w:rsidR="007533D3" w:rsidRPr="008107A9" w:rsidRDefault="00530375" w:rsidP="007533D3">
      <w:pPr>
        <w:pStyle w:val="PargrafodaLista"/>
        <w:tabs>
          <w:tab w:val="left" w:pos="9639"/>
        </w:tabs>
        <w:autoSpaceDE w:val="0"/>
        <w:autoSpaceDN w:val="0"/>
        <w:adjustRightInd w:val="0"/>
        <w:spacing w:line="360" w:lineRule="auto"/>
        <w:ind w:left="0" w:right="0"/>
        <w:rPr>
          <w:rFonts w:ascii="Georgia" w:hAnsi="Georgia"/>
          <w:b/>
          <w:sz w:val="23"/>
          <w:szCs w:val="23"/>
        </w:rPr>
      </w:pPr>
      <w:r w:rsidRPr="008107A9">
        <w:rPr>
          <w:rFonts w:ascii="Georgia" w:hAnsi="Georgia"/>
          <w:b/>
          <w:sz w:val="23"/>
          <w:szCs w:val="23"/>
        </w:rPr>
        <w:t>3.4</w:t>
      </w:r>
      <w:r w:rsidR="000A1F1F" w:rsidRPr="008107A9">
        <w:rPr>
          <w:rFonts w:ascii="Georgia" w:hAnsi="Georgia"/>
          <w:b/>
          <w:sz w:val="23"/>
          <w:szCs w:val="23"/>
        </w:rPr>
        <w:t xml:space="preserve"> </w:t>
      </w:r>
      <w:r w:rsidR="007533D3" w:rsidRPr="008107A9">
        <w:rPr>
          <w:rFonts w:ascii="Georgia" w:hAnsi="Georgia"/>
          <w:b/>
          <w:sz w:val="23"/>
          <w:szCs w:val="23"/>
        </w:rPr>
        <w:t>- PUXADOR DUPLO EM AÇO INOXIDÁVEL, PARA PORTA DE MADEIRA, ALUMÍNIO OU VIDRO, DE 350 MM</w:t>
      </w:r>
    </w:p>
    <w:p w14:paraId="018FC782" w14:textId="6973A5A1" w:rsidR="000A1F1F" w:rsidRPr="008107A9" w:rsidRDefault="00730150" w:rsidP="007533D3">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 xml:space="preserve">Serão instalados </w:t>
      </w:r>
      <w:r w:rsidR="00C8696D" w:rsidRPr="008107A9">
        <w:rPr>
          <w:rFonts w:ascii="Georgia" w:hAnsi="Georgia"/>
          <w:sz w:val="23"/>
          <w:szCs w:val="23"/>
        </w:rPr>
        <w:t>7</w:t>
      </w:r>
      <w:r w:rsidRPr="008107A9">
        <w:rPr>
          <w:rFonts w:ascii="Georgia" w:hAnsi="Georgia"/>
          <w:sz w:val="23"/>
          <w:szCs w:val="23"/>
        </w:rPr>
        <w:t xml:space="preserve"> puxadores em aço nas portas </w:t>
      </w:r>
      <w:r w:rsidR="008A6615" w:rsidRPr="008107A9">
        <w:rPr>
          <w:rFonts w:ascii="Georgia" w:hAnsi="Georgia"/>
          <w:sz w:val="23"/>
          <w:szCs w:val="23"/>
        </w:rPr>
        <w:t>de vidro a serem implantadas no prédio do velório municipal, conforme projeto e planilha orçamentária</w:t>
      </w:r>
      <w:r w:rsidR="000A1F1F" w:rsidRPr="008107A9">
        <w:rPr>
          <w:rFonts w:ascii="Georgia" w:hAnsi="Georgia"/>
          <w:sz w:val="23"/>
          <w:szCs w:val="23"/>
        </w:rPr>
        <w:t>.</w:t>
      </w:r>
    </w:p>
    <w:p w14:paraId="73381C57" w14:textId="0330E45A" w:rsidR="007533D3" w:rsidRPr="008107A9" w:rsidRDefault="00530375" w:rsidP="007533D3">
      <w:pPr>
        <w:pStyle w:val="PargrafodaLista"/>
        <w:tabs>
          <w:tab w:val="left" w:pos="9639"/>
        </w:tabs>
        <w:autoSpaceDE w:val="0"/>
        <w:autoSpaceDN w:val="0"/>
        <w:adjustRightInd w:val="0"/>
        <w:spacing w:line="360" w:lineRule="auto"/>
        <w:ind w:left="0" w:right="0"/>
        <w:rPr>
          <w:rFonts w:ascii="Georgia" w:hAnsi="Georgia"/>
          <w:b/>
          <w:sz w:val="23"/>
          <w:szCs w:val="23"/>
        </w:rPr>
      </w:pPr>
      <w:r w:rsidRPr="008107A9">
        <w:rPr>
          <w:rFonts w:ascii="Georgia" w:hAnsi="Georgia"/>
          <w:b/>
          <w:sz w:val="23"/>
          <w:szCs w:val="23"/>
        </w:rPr>
        <w:t>3.5</w:t>
      </w:r>
      <w:r w:rsidR="007533D3" w:rsidRPr="008107A9">
        <w:rPr>
          <w:rFonts w:ascii="Georgia" w:hAnsi="Georgia"/>
          <w:b/>
          <w:sz w:val="23"/>
          <w:szCs w:val="23"/>
        </w:rPr>
        <w:t xml:space="preserve"> - VIDRO TEMPERADO INCOLOR DE 10 MM</w:t>
      </w:r>
    </w:p>
    <w:p w14:paraId="2C409D43" w14:textId="56746026" w:rsidR="001F6BF7" w:rsidRPr="008107A9" w:rsidRDefault="004361FF" w:rsidP="007533D3">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Serão</w:t>
      </w:r>
      <w:r w:rsidR="00730150" w:rsidRPr="008107A9">
        <w:rPr>
          <w:rFonts w:ascii="Georgia" w:hAnsi="Georgia"/>
          <w:sz w:val="23"/>
          <w:szCs w:val="23"/>
        </w:rPr>
        <w:t xml:space="preserve"> instalado</w:t>
      </w:r>
      <w:r w:rsidRPr="008107A9">
        <w:rPr>
          <w:rFonts w:ascii="Georgia" w:hAnsi="Georgia"/>
          <w:sz w:val="23"/>
          <w:szCs w:val="23"/>
        </w:rPr>
        <w:t>s</w:t>
      </w:r>
      <w:r w:rsidR="00730150" w:rsidRPr="008107A9">
        <w:rPr>
          <w:rFonts w:ascii="Georgia" w:hAnsi="Georgia"/>
          <w:sz w:val="23"/>
          <w:szCs w:val="23"/>
        </w:rPr>
        <w:t xml:space="preserve"> </w:t>
      </w:r>
      <w:r w:rsidR="007F6835" w:rsidRPr="008107A9">
        <w:rPr>
          <w:rFonts w:ascii="Georgia" w:hAnsi="Georgia"/>
          <w:sz w:val="23"/>
          <w:szCs w:val="23"/>
        </w:rPr>
        <w:t>130,5</w:t>
      </w:r>
      <w:r w:rsidRPr="008107A9">
        <w:rPr>
          <w:rFonts w:ascii="Georgia" w:hAnsi="Georgia"/>
          <w:sz w:val="23"/>
          <w:szCs w:val="23"/>
        </w:rPr>
        <w:t xml:space="preserve">8 </w:t>
      </w:r>
      <w:r w:rsidR="00730150" w:rsidRPr="008107A9">
        <w:rPr>
          <w:rFonts w:ascii="Georgia" w:hAnsi="Georgia"/>
          <w:sz w:val="23"/>
          <w:szCs w:val="23"/>
        </w:rPr>
        <w:t>m</w:t>
      </w:r>
      <w:r w:rsidR="00730150" w:rsidRPr="008107A9">
        <w:rPr>
          <w:rFonts w:ascii="Georgia" w:hAnsi="Georgia"/>
          <w:sz w:val="23"/>
          <w:szCs w:val="23"/>
          <w:vertAlign w:val="superscript"/>
        </w:rPr>
        <w:t>2</w:t>
      </w:r>
      <w:r w:rsidR="00730150" w:rsidRPr="008107A9">
        <w:rPr>
          <w:rFonts w:ascii="Georgia" w:hAnsi="Georgia"/>
          <w:sz w:val="23"/>
          <w:szCs w:val="23"/>
        </w:rPr>
        <w:t xml:space="preserve"> de painéis de vidro </w:t>
      </w:r>
      <w:r w:rsidRPr="008107A9">
        <w:rPr>
          <w:rFonts w:ascii="Georgia" w:hAnsi="Georgia"/>
          <w:sz w:val="23"/>
          <w:szCs w:val="23"/>
        </w:rPr>
        <w:t xml:space="preserve">incolor </w:t>
      </w:r>
      <w:r w:rsidR="00730150" w:rsidRPr="008107A9">
        <w:rPr>
          <w:rFonts w:ascii="Georgia" w:hAnsi="Georgia"/>
          <w:sz w:val="23"/>
          <w:szCs w:val="23"/>
        </w:rPr>
        <w:t>temperado, espessura de 10 mm</w:t>
      </w:r>
      <w:r w:rsidR="0028668B" w:rsidRPr="008107A9">
        <w:rPr>
          <w:rFonts w:ascii="Georgia" w:hAnsi="Georgia"/>
          <w:sz w:val="23"/>
          <w:szCs w:val="23"/>
        </w:rPr>
        <w:t xml:space="preserve">, </w:t>
      </w:r>
      <w:r w:rsidR="0040687B" w:rsidRPr="008107A9">
        <w:rPr>
          <w:rFonts w:ascii="Georgia" w:hAnsi="Georgia"/>
          <w:sz w:val="23"/>
          <w:szCs w:val="23"/>
        </w:rPr>
        <w:t>tanto nas portas explícitas em projeto</w:t>
      </w:r>
      <w:r w:rsidR="00C87965">
        <w:rPr>
          <w:rFonts w:ascii="Georgia" w:hAnsi="Georgia"/>
          <w:sz w:val="23"/>
          <w:szCs w:val="23"/>
        </w:rPr>
        <w:t xml:space="preserve"> (P5, P6 e P7)</w:t>
      </w:r>
      <w:r w:rsidR="0040687B" w:rsidRPr="008107A9">
        <w:rPr>
          <w:rFonts w:ascii="Georgia" w:hAnsi="Georgia"/>
          <w:sz w:val="23"/>
          <w:szCs w:val="23"/>
        </w:rPr>
        <w:t>, como nas fachadas do prédio do velório municipal</w:t>
      </w:r>
      <w:r w:rsidR="00730150" w:rsidRPr="008107A9">
        <w:rPr>
          <w:rFonts w:ascii="Georgia" w:hAnsi="Georgia"/>
          <w:sz w:val="23"/>
          <w:szCs w:val="23"/>
        </w:rPr>
        <w:t>.</w:t>
      </w:r>
    </w:p>
    <w:p w14:paraId="08B5C8A7" w14:textId="2ED0D873" w:rsidR="007533D3" w:rsidRPr="008107A9" w:rsidRDefault="00530375" w:rsidP="007533D3">
      <w:pPr>
        <w:pStyle w:val="PargrafodaLista"/>
        <w:tabs>
          <w:tab w:val="left" w:pos="9639"/>
        </w:tabs>
        <w:autoSpaceDE w:val="0"/>
        <w:autoSpaceDN w:val="0"/>
        <w:adjustRightInd w:val="0"/>
        <w:spacing w:line="360" w:lineRule="auto"/>
        <w:ind w:left="0" w:right="0"/>
        <w:rPr>
          <w:rFonts w:ascii="Georgia" w:hAnsi="Georgia"/>
          <w:b/>
          <w:sz w:val="23"/>
          <w:szCs w:val="23"/>
        </w:rPr>
      </w:pPr>
      <w:r w:rsidRPr="008107A9">
        <w:rPr>
          <w:rFonts w:ascii="Georgia" w:hAnsi="Georgia"/>
          <w:b/>
          <w:sz w:val="23"/>
          <w:szCs w:val="23"/>
        </w:rPr>
        <w:t>3.6</w:t>
      </w:r>
      <w:r w:rsidR="007533D3" w:rsidRPr="008107A9">
        <w:rPr>
          <w:rFonts w:ascii="Georgia" w:hAnsi="Georgia"/>
          <w:b/>
          <w:sz w:val="23"/>
          <w:szCs w:val="23"/>
        </w:rPr>
        <w:t xml:space="preserve"> </w:t>
      </w:r>
      <w:r w:rsidR="00AD4927" w:rsidRPr="008107A9">
        <w:rPr>
          <w:rFonts w:ascii="Georgia" w:hAnsi="Georgia"/>
          <w:b/>
          <w:sz w:val="23"/>
          <w:szCs w:val="23"/>
        </w:rPr>
        <w:t xml:space="preserve">- CAIXILHO EM ALUMÍNIO FIXO, SOB MEDIDA </w:t>
      </w:r>
    </w:p>
    <w:p w14:paraId="3548F042" w14:textId="5D9A69D4" w:rsidR="00AD4927" w:rsidRPr="008107A9" w:rsidRDefault="00AD4927" w:rsidP="00AD4927">
      <w:pPr>
        <w:pStyle w:val="PargrafodaLista"/>
        <w:tabs>
          <w:tab w:val="left" w:pos="9639"/>
        </w:tabs>
        <w:autoSpaceDE w:val="0"/>
        <w:autoSpaceDN w:val="0"/>
        <w:adjustRightInd w:val="0"/>
        <w:spacing w:line="360" w:lineRule="auto"/>
        <w:ind w:left="0" w:right="0"/>
        <w:rPr>
          <w:rFonts w:ascii="Georgia" w:hAnsi="Georgia"/>
          <w:sz w:val="23"/>
          <w:szCs w:val="23"/>
        </w:rPr>
      </w:pPr>
      <w:r w:rsidRPr="008107A9">
        <w:rPr>
          <w:rFonts w:ascii="Georgia" w:hAnsi="Georgia"/>
          <w:sz w:val="23"/>
          <w:szCs w:val="23"/>
        </w:rPr>
        <w:t xml:space="preserve">Serão instalados </w:t>
      </w:r>
      <w:r w:rsidR="00530375" w:rsidRPr="008107A9">
        <w:rPr>
          <w:rFonts w:ascii="Georgia" w:hAnsi="Georgia"/>
          <w:sz w:val="23"/>
          <w:szCs w:val="23"/>
        </w:rPr>
        <w:t>39,18</w:t>
      </w:r>
      <w:r w:rsidRPr="008107A9">
        <w:rPr>
          <w:rFonts w:ascii="Georgia" w:hAnsi="Georgia"/>
          <w:sz w:val="23"/>
          <w:szCs w:val="23"/>
        </w:rPr>
        <w:t xml:space="preserve"> m</w:t>
      </w:r>
      <w:r w:rsidRPr="008107A9">
        <w:rPr>
          <w:rFonts w:ascii="Georgia" w:hAnsi="Georgia"/>
          <w:sz w:val="23"/>
          <w:szCs w:val="23"/>
          <w:vertAlign w:val="superscript"/>
        </w:rPr>
        <w:t>2</w:t>
      </w:r>
      <w:r w:rsidRPr="008107A9">
        <w:rPr>
          <w:rFonts w:ascii="Georgia" w:hAnsi="Georgia"/>
          <w:sz w:val="23"/>
          <w:szCs w:val="23"/>
        </w:rPr>
        <w:t xml:space="preserve"> de caixilho em Alu</w:t>
      </w:r>
      <w:r w:rsidR="001F6BF7" w:rsidRPr="008107A9">
        <w:rPr>
          <w:rFonts w:ascii="Georgia" w:hAnsi="Georgia"/>
          <w:sz w:val="23"/>
          <w:szCs w:val="23"/>
        </w:rPr>
        <w:t xml:space="preserve">mínio para </w:t>
      </w:r>
      <w:r w:rsidR="0040687B" w:rsidRPr="008107A9">
        <w:rPr>
          <w:rFonts w:ascii="Georgia" w:hAnsi="Georgia"/>
          <w:sz w:val="23"/>
          <w:szCs w:val="23"/>
        </w:rPr>
        <w:t>instalação das portas, bem como das fachadas do prédio do velório. Ressaltando, que tal quantitativo equivale a 30% das áreas de vidro de 10mm a serem implantadas,</w:t>
      </w:r>
      <w:r w:rsidRPr="008107A9">
        <w:rPr>
          <w:rFonts w:ascii="Georgia" w:hAnsi="Georgia"/>
          <w:sz w:val="23"/>
          <w:szCs w:val="23"/>
        </w:rPr>
        <w:t xml:space="preserve"> conforme planilha orçamentária e projeto.</w:t>
      </w:r>
    </w:p>
    <w:p w14:paraId="280001CD" w14:textId="77777777" w:rsidR="008C6D9C" w:rsidRPr="008107A9" w:rsidRDefault="008C6D9C" w:rsidP="000A1F1F">
      <w:pPr>
        <w:pStyle w:val="PargrafodaLista"/>
        <w:tabs>
          <w:tab w:val="left" w:pos="9639"/>
        </w:tabs>
        <w:autoSpaceDE w:val="0"/>
        <w:autoSpaceDN w:val="0"/>
        <w:adjustRightInd w:val="0"/>
        <w:spacing w:line="360" w:lineRule="auto"/>
        <w:ind w:left="0" w:right="0"/>
        <w:rPr>
          <w:rFonts w:ascii="Georgia" w:hAnsi="Georgia"/>
          <w:sz w:val="23"/>
          <w:szCs w:val="23"/>
        </w:rPr>
      </w:pPr>
    </w:p>
    <w:p w14:paraId="14F3A625" w14:textId="334833F8" w:rsidR="000A1F1F" w:rsidRPr="008107A9" w:rsidRDefault="000A1F1F" w:rsidP="000A1F1F">
      <w:pPr>
        <w:pStyle w:val="PargrafodaLista"/>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 xml:space="preserve">4.0 – </w:t>
      </w:r>
      <w:r w:rsidR="007533D3" w:rsidRPr="008107A9">
        <w:rPr>
          <w:rFonts w:ascii="Georgia" w:hAnsi="Georgia"/>
          <w:b/>
          <w:bCs/>
          <w:color w:val="000000"/>
          <w:sz w:val="23"/>
          <w:szCs w:val="23"/>
          <w:u w:val="single"/>
        </w:rPr>
        <w:t>INSTALAÇÃO DO FORRO DE GESSO</w:t>
      </w:r>
      <w:r w:rsidRPr="008107A9">
        <w:rPr>
          <w:rFonts w:ascii="Georgia" w:hAnsi="Georgia"/>
          <w:b/>
          <w:bCs/>
          <w:color w:val="000000"/>
          <w:sz w:val="23"/>
          <w:szCs w:val="23"/>
          <w:u w:val="single"/>
        </w:rPr>
        <w:t>:</w:t>
      </w:r>
    </w:p>
    <w:p w14:paraId="56CF90BF" w14:textId="0720A50C" w:rsidR="000A1F1F" w:rsidRPr="008107A9" w:rsidRDefault="000A1F1F" w:rsidP="007533D3">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 xml:space="preserve">4.1 - </w:t>
      </w:r>
      <w:r w:rsidR="007533D3" w:rsidRPr="008107A9">
        <w:rPr>
          <w:rFonts w:ascii="Georgia" w:hAnsi="Georgia"/>
          <w:b/>
          <w:bCs/>
          <w:color w:val="000000"/>
          <w:sz w:val="23"/>
          <w:szCs w:val="23"/>
        </w:rPr>
        <w:t>FORRO EM PAINÉIS DE GESSO ACARTONADO, ACABAMENTO LISO COM PELÍCULA EM PVC - REMOVÍVEL</w:t>
      </w:r>
    </w:p>
    <w:p w14:paraId="73F0D1EA" w14:textId="7C57FE93" w:rsidR="000A1F1F" w:rsidRPr="008107A9" w:rsidRDefault="004361FF" w:rsidP="000A1F1F">
      <w:pPr>
        <w:pStyle w:val="PargrafodaLista"/>
        <w:autoSpaceDE w:val="0"/>
        <w:autoSpaceDN w:val="0"/>
        <w:adjustRightInd w:val="0"/>
        <w:spacing w:line="360" w:lineRule="auto"/>
        <w:ind w:left="0" w:right="0"/>
        <w:rPr>
          <w:rFonts w:ascii="Georgia" w:hAnsi="Georgia"/>
          <w:bCs/>
          <w:color w:val="000000"/>
          <w:sz w:val="23"/>
          <w:szCs w:val="23"/>
        </w:rPr>
      </w:pPr>
      <w:r w:rsidRPr="008107A9">
        <w:rPr>
          <w:rFonts w:ascii="Georgia" w:hAnsi="Georgia"/>
          <w:bCs/>
          <w:color w:val="000000"/>
          <w:sz w:val="23"/>
          <w:szCs w:val="23"/>
        </w:rPr>
        <w:t>Serão instalados</w:t>
      </w:r>
      <w:r w:rsidR="00AD4927" w:rsidRPr="008107A9">
        <w:rPr>
          <w:rFonts w:ascii="Georgia" w:hAnsi="Georgia"/>
          <w:bCs/>
          <w:color w:val="000000"/>
          <w:sz w:val="23"/>
          <w:szCs w:val="23"/>
        </w:rPr>
        <w:t xml:space="preserve"> </w:t>
      </w:r>
      <w:r w:rsidR="00936999" w:rsidRPr="008107A9">
        <w:rPr>
          <w:rFonts w:ascii="Georgia" w:hAnsi="Georgia"/>
          <w:bCs/>
          <w:color w:val="000000"/>
          <w:sz w:val="23"/>
          <w:szCs w:val="23"/>
        </w:rPr>
        <w:t>121</w:t>
      </w:r>
      <w:r w:rsidRPr="008107A9">
        <w:rPr>
          <w:rFonts w:ascii="Georgia" w:hAnsi="Georgia"/>
          <w:bCs/>
          <w:color w:val="000000"/>
          <w:sz w:val="23"/>
          <w:szCs w:val="23"/>
        </w:rPr>
        <w:t>,</w:t>
      </w:r>
      <w:r w:rsidR="00936999" w:rsidRPr="008107A9">
        <w:rPr>
          <w:rFonts w:ascii="Georgia" w:hAnsi="Georgia"/>
          <w:bCs/>
          <w:color w:val="000000"/>
          <w:sz w:val="23"/>
          <w:szCs w:val="23"/>
        </w:rPr>
        <w:t>80</w:t>
      </w:r>
      <w:r w:rsidRPr="008107A9">
        <w:rPr>
          <w:rFonts w:ascii="Georgia" w:hAnsi="Georgia"/>
          <w:bCs/>
          <w:color w:val="000000"/>
          <w:sz w:val="23"/>
          <w:szCs w:val="23"/>
        </w:rPr>
        <w:t xml:space="preserve"> m</w:t>
      </w:r>
      <w:r w:rsidRPr="008107A9">
        <w:rPr>
          <w:rFonts w:ascii="Georgia" w:hAnsi="Georgia"/>
          <w:bCs/>
          <w:color w:val="000000"/>
          <w:sz w:val="23"/>
          <w:szCs w:val="23"/>
          <w:vertAlign w:val="superscript"/>
        </w:rPr>
        <w:t>2</w:t>
      </w:r>
      <w:r w:rsidRPr="008107A9">
        <w:rPr>
          <w:rFonts w:ascii="Georgia" w:hAnsi="Georgia"/>
          <w:bCs/>
          <w:color w:val="000000"/>
          <w:sz w:val="23"/>
          <w:szCs w:val="23"/>
        </w:rPr>
        <w:t xml:space="preserve"> de forro em gesso acartonado liso com película em PVC removível,</w:t>
      </w:r>
      <w:r w:rsidR="006C07B4" w:rsidRPr="008107A9">
        <w:rPr>
          <w:rFonts w:ascii="Georgia" w:hAnsi="Georgia"/>
          <w:bCs/>
          <w:color w:val="000000"/>
          <w:sz w:val="23"/>
          <w:szCs w:val="23"/>
        </w:rPr>
        <w:t xml:space="preserve"> na área ampliada do velório</w:t>
      </w:r>
      <w:r w:rsidR="002311BE" w:rsidRPr="008107A9">
        <w:rPr>
          <w:rFonts w:ascii="Georgia" w:hAnsi="Georgia"/>
          <w:bCs/>
          <w:color w:val="000000"/>
          <w:sz w:val="23"/>
          <w:szCs w:val="23"/>
        </w:rPr>
        <w:t xml:space="preserve"> (sala 1 do velório e sala 2 do velório)</w:t>
      </w:r>
      <w:r w:rsidRPr="008107A9">
        <w:rPr>
          <w:rFonts w:ascii="Georgia" w:hAnsi="Georgia"/>
          <w:bCs/>
          <w:color w:val="000000"/>
          <w:sz w:val="23"/>
          <w:szCs w:val="23"/>
        </w:rPr>
        <w:t>, conforme planilha orçamentária e projeto.</w:t>
      </w:r>
    </w:p>
    <w:p w14:paraId="4870FFED" w14:textId="052F8635" w:rsidR="00AD4927" w:rsidRPr="008107A9" w:rsidRDefault="00AD4927" w:rsidP="00AD4927">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 xml:space="preserve">4.2 – FORNECIMENTO E MONTAGEM DE ESTRUTURA </w:t>
      </w:r>
      <w:r w:rsidR="00530375" w:rsidRPr="008107A9">
        <w:rPr>
          <w:rFonts w:ascii="Georgia" w:hAnsi="Georgia"/>
          <w:b/>
          <w:bCs/>
          <w:color w:val="000000"/>
          <w:sz w:val="23"/>
          <w:szCs w:val="23"/>
        </w:rPr>
        <w:t>METÁLICA EM PERFIL METALON, SEM</w:t>
      </w:r>
      <w:r w:rsidRPr="008107A9">
        <w:rPr>
          <w:rFonts w:ascii="Georgia" w:hAnsi="Georgia"/>
          <w:b/>
          <w:bCs/>
          <w:color w:val="000000"/>
          <w:sz w:val="23"/>
          <w:szCs w:val="23"/>
        </w:rPr>
        <w:t xml:space="preserve"> PINTURA</w:t>
      </w:r>
    </w:p>
    <w:p w14:paraId="32170E6D" w14:textId="39C63792" w:rsidR="00AD4927" w:rsidRPr="008107A9" w:rsidRDefault="00D34B65" w:rsidP="00AD4927">
      <w:pPr>
        <w:pStyle w:val="PargrafodaLista"/>
        <w:autoSpaceDE w:val="0"/>
        <w:autoSpaceDN w:val="0"/>
        <w:adjustRightInd w:val="0"/>
        <w:spacing w:line="360" w:lineRule="auto"/>
        <w:ind w:left="0" w:right="0"/>
        <w:rPr>
          <w:rFonts w:ascii="Georgia" w:hAnsi="Georgia"/>
          <w:bCs/>
          <w:color w:val="000000"/>
          <w:sz w:val="23"/>
          <w:szCs w:val="23"/>
        </w:rPr>
      </w:pPr>
      <w:r w:rsidRPr="008107A9">
        <w:rPr>
          <w:rFonts w:ascii="Georgia" w:hAnsi="Georgia"/>
          <w:bCs/>
          <w:color w:val="000000"/>
          <w:sz w:val="23"/>
          <w:szCs w:val="23"/>
        </w:rPr>
        <w:t xml:space="preserve">Fornecimento e montagem de Estrutura </w:t>
      </w:r>
      <w:r w:rsidR="00530375" w:rsidRPr="008107A9">
        <w:rPr>
          <w:rFonts w:ascii="Georgia" w:hAnsi="Georgia"/>
          <w:bCs/>
          <w:color w:val="000000"/>
          <w:sz w:val="23"/>
          <w:szCs w:val="23"/>
        </w:rPr>
        <w:t>metálica em perfil metalon</w:t>
      </w:r>
      <w:r w:rsidRPr="008107A9">
        <w:rPr>
          <w:rFonts w:ascii="Georgia" w:hAnsi="Georgia"/>
          <w:bCs/>
          <w:color w:val="000000"/>
          <w:sz w:val="23"/>
          <w:szCs w:val="23"/>
        </w:rPr>
        <w:t xml:space="preserve">, incluindo chapas de ligação, soldas, parafusos galvanizados, chumbadores, perdas e acessórios não constantes no peso nominal de projeto; beneficiamento e pré-montagem de partes da estrutura em fábrica; transporte e descarregamento; traslado interno à obra; montagem e instalação completa; preparo </w:t>
      </w:r>
      <w:r w:rsidRPr="008107A9">
        <w:rPr>
          <w:rFonts w:ascii="Georgia" w:hAnsi="Georgia"/>
          <w:bCs/>
          <w:color w:val="000000"/>
          <w:sz w:val="23"/>
          <w:szCs w:val="23"/>
        </w:rPr>
        <w:lastRenderedPageBreak/>
        <w:t xml:space="preserve">da superfície das peças por meio de jato de abrasivo Norma SSPC-SP 10, padrão visual Sa 2 1/2, da Norma SIS 05 59 00-67. </w:t>
      </w:r>
      <w:r w:rsidR="00AD4927" w:rsidRPr="008107A9">
        <w:rPr>
          <w:rFonts w:ascii="Georgia" w:hAnsi="Georgia"/>
          <w:bCs/>
          <w:color w:val="000000"/>
          <w:sz w:val="23"/>
          <w:szCs w:val="23"/>
        </w:rPr>
        <w:t xml:space="preserve">Será fornecido </w:t>
      </w:r>
      <w:r w:rsidR="0040687B" w:rsidRPr="008107A9">
        <w:rPr>
          <w:rFonts w:ascii="Georgia" w:hAnsi="Georgia"/>
          <w:bCs/>
          <w:color w:val="000000"/>
          <w:sz w:val="23"/>
          <w:szCs w:val="23"/>
        </w:rPr>
        <w:t>609,00</w:t>
      </w:r>
      <w:r w:rsidR="00AD4927" w:rsidRPr="008107A9">
        <w:rPr>
          <w:rFonts w:ascii="Georgia" w:hAnsi="Georgia"/>
          <w:bCs/>
          <w:color w:val="000000"/>
          <w:sz w:val="23"/>
          <w:szCs w:val="23"/>
        </w:rPr>
        <w:t xml:space="preserve"> Kg de estrutura de</w:t>
      </w:r>
      <w:r w:rsidR="0040687B" w:rsidRPr="008107A9">
        <w:rPr>
          <w:rFonts w:ascii="Georgia" w:hAnsi="Georgia"/>
          <w:bCs/>
          <w:color w:val="000000"/>
          <w:sz w:val="23"/>
          <w:szCs w:val="23"/>
        </w:rPr>
        <w:t xml:space="preserve"> metalon para sustentação das placas de gesso</w:t>
      </w:r>
      <w:r w:rsidR="00AD4927" w:rsidRPr="008107A9">
        <w:rPr>
          <w:rFonts w:ascii="Georgia" w:hAnsi="Georgia"/>
          <w:bCs/>
          <w:color w:val="000000"/>
          <w:sz w:val="23"/>
          <w:szCs w:val="23"/>
        </w:rPr>
        <w:t>, conforme planilha orçamentária e projeto.</w:t>
      </w:r>
    </w:p>
    <w:p w14:paraId="2065D4BD" w14:textId="3ED91B8C" w:rsidR="00C2560A" w:rsidRPr="008107A9" w:rsidRDefault="00C2560A" w:rsidP="00C2560A">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4.3 – ELETRODUTO DE PVC CORRUGADO FLEXÍVEL LEVE, DIÂMETRO EXTERNO DE 32 MM</w:t>
      </w:r>
    </w:p>
    <w:p w14:paraId="7D9F17D8" w14:textId="595470FE" w:rsidR="00C2560A" w:rsidRPr="008107A9" w:rsidRDefault="00C2560A" w:rsidP="00C2560A">
      <w:pPr>
        <w:pStyle w:val="PargrafodaLista"/>
        <w:autoSpaceDE w:val="0"/>
        <w:autoSpaceDN w:val="0"/>
        <w:adjustRightInd w:val="0"/>
        <w:spacing w:line="360" w:lineRule="auto"/>
        <w:ind w:left="0" w:right="0"/>
        <w:rPr>
          <w:rFonts w:ascii="Georgia" w:hAnsi="Georgia"/>
          <w:bCs/>
          <w:color w:val="000000"/>
          <w:sz w:val="23"/>
          <w:szCs w:val="23"/>
        </w:rPr>
      </w:pPr>
      <w:r w:rsidRPr="008107A9">
        <w:rPr>
          <w:rFonts w:ascii="Georgia" w:hAnsi="Georgia"/>
          <w:bCs/>
          <w:color w:val="000000"/>
          <w:sz w:val="23"/>
          <w:szCs w:val="23"/>
        </w:rPr>
        <w:t xml:space="preserve">Serão instalados </w:t>
      </w:r>
      <w:r w:rsidR="003A32A2" w:rsidRPr="008107A9">
        <w:rPr>
          <w:rFonts w:ascii="Georgia" w:hAnsi="Georgia"/>
          <w:bCs/>
          <w:color w:val="000000"/>
          <w:sz w:val="23"/>
          <w:szCs w:val="23"/>
        </w:rPr>
        <w:t xml:space="preserve">75 </w:t>
      </w:r>
      <w:r w:rsidRPr="008107A9">
        <w:rPr>
          <w:rFonts w:ascii="Georgia" w:hAnsi="Georgia"/>
          <w:bCs/>
          <w:color w:val="000000"/>
          <w:sz w:val="23"/>
          <w:szCs w:val="23"/>
        </w:rPr>
        <w:t xml:space="preserve">m de </w:t>
      </w:r>
      <w:r w:rsidR="003A32A2" w:rsidRPr="008107A9">
        <w:rPr>
          <w:rFonts w:ascii="Georgia" w:hAnsi="Georgia"/>
          <w:bCs/>
          <w:color w:val="000000"/>
          <w:sz w:val="23"/>
          <w:szCs w:val="23"/>
        </w:rPr>
        <w:t>eletroduto de PVC para isolação e proteção da fiação elétrica</w:t>
      </w:r>
      <w:r w:rsidRPr="008107A9">
        <w:rPr>
          <w:rFonts w:ascii="Georgia" w:hAnsi="Georgia"/>
          <w:bCs/>
          <w:color w:val="000000"/>
          <w:sz w:val="23"/>
          <w:szCs w:val="23"/>
        </w:rPr>
        <w:t>, na área ampliada dos velórios, conforme planilha orçamentária e projeto.</w:t>
      </w:r>
    </w:p>
    <w:p w14:paraId="5B62BAB8" w14:textId="74ABC07C" w:rsidR="00C2560A" w:rsidRPr="008107A9" w:rsidRDefault="00C2560A" w:rsidP="00C2560A">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4.4 – CABO DE COBRE DE 2,5 MM</w:t>
      </w:r>
      <w:r w:rsidRPr="008107A9">
        <w:rPr>
          <w:rFonts w:ascii="Georgia" w:hAnsi="Georgia"/>
          <w:b/>
          <w:bCs/>
          <w:color w:val="000000"/>
          <w:sz w:val="23"/>
          <w:szCs w:val="23"/>
          <w:vertAlign w:val="superscript"/>
        </w:rPr>
        <w:t>2</w:t>
      </w:r>
      <w:r w:rsidRPr="008107A9">
        <w:rPr>
          <w:rFonts w:ascii="Georgia" w:hAnsi="Georgia"/>
          <w:b/>
          <w:bCs/>
          <w:color w:val="000000"/>
          <w:sz w:val="23"/>
          <w:szCs w:val="23"/>
        </w:rPr>
        <w:t>, ISOLAMENTO 750 V – ISOLAÇÃO EM PVC 70ºC</w:t>
      </w:r>
    </w:p>
    <w:p w14:paraId="75A20B6B" w14:textId="104CFC93" w:rsidR="00C2560A" w:rsidRPr="008107A9" w:rsidRDefault="00C2560A" w:rsidP="00C2560A">
      <w:pPr>
        <w:pStyle w:val="PargrafodaLista"/>
        <w:autoSpaceDE w:val="0"/>
        <w:autoSpaceDN w:val="0"/>
        <w:adjustRightInd w:val="0"/>
        <w:spacing w:line="360" w:lineRule="auto"/>
        <w:ind w:left="0" w:right="0"/>
        <w:rPr>
          <w:rFonts w:ascii="Georgia" w:hAnsi="Georgia"/>
          <w:bCs/>
          <w:color w:val="000000"/>
          <w:sz w:val="23"/>
          <w:szCs w:val="23"/>
        </w:rPr>
      </w:pPr>
      <w:r w:rsidRPr="008107A9">
        <w:rPr>
          <w:rFonts w:ascii="Georgia" w:hAnsi="Georgia"/>
          <w:bCs/>
          <w:color w:val="000000"/>
          <w:sz w:val="23"/>
          <w:szCs w:val="23"/>
        </w:rPr>
        <w:t xml:space="preserve">Serão instalados </w:t>
      </w:r>
      <w:r w:rsidR="003A32A2" w:rsidRPr="008107A9">
        <w:rPr>
          <w:rFonts w:ascii="Georgia" w:hAnsi="Georgia"/>
          <w:bCs/>
          <w:color w:val="000000"/>
          <w:sz w:val="23"/>
          <w:szCs w:val="23"/>
        </w:rPr>
        <w:t>150</w:t>
      </w:r>
      <w:r w:rsidRPr="008107A9">
        <w:rPr>
          <w:rFonts w:ascii="Georgia" w:hAnsi="Georgia"/>
          <w:bCs/>
          <w:color w:val="000000"/>
          <w:sz w:val="23"/>
          <w:szCs w:val="23"/>
        </w:rPr>
        <w:t xml:space="preserve">m de </w:t>
      </w:r>
      <w:r w:rsidR="003A32A2" w:rsidRPr="008107A9">
        <w:rPr>
          <w:rFonts w:ascii="Georgia" w:hAnsi="Georgia"/>
          <w:bCs/>
          <w:color w:val="000000"/>
          <w:sz w:val="23"/>
          <w:szCs w:val="23"/>
        </w:rPr>
        <w:t>cabo de cobre de 2,5 mm</w:t>
      </w:r>
      <w:r w:rsidR="003A32A2" w:rsidRPr="008107A9">
        <w:rPr>
          <w:rFonts w:ascii="Georgia" w:hAnsi="Georgia"/>
          <w:bCs/>
          <w:color w:val="000000"/>
          <w:sz w:val="23"/>
          <w:szCs w:val="23"/>
          <w:vertAlign w:val="superscript"/>
        </w:rPr>
        <w:t>2</w:t>
      </w:r>
      <w:r w:rsidR="003A32A2" w:rsidRPr="008107A9">
        <w:rPr>
          <w:rFonts w:ascii="Georgia" w:hAnsi="Georgia"/>
          <w:bCs/>
          <w:color w:val="000000"/>
          <w:sz w:val="23"/>
          <w:szCs w:val="23"/>
        </w:rPr>
        <w:t>, para compor as instalações das lâmpadas LED PLAFON</w:t>
      </w:r>
      <w:r w:rsidRPr="008107A9">
        <w:rPr>
          <w:rFonts w:ascii="Georgia" w:hAnsi="Georgia"/>
          <w:bCs/>
          <w:color w:val="000000"/>
          <w:sz w:val="23"/>
          <w:szCs w:val="23"/>
        </w:rPr>
        <w:t>, na área ampliada dos velórios, conforme planilha orçamentária e projeto.</w:t>
      </w:r>
    </w:p>
    <w:p w14:paraId="649CFB42" w14:textId="7ADF038E" w:rsidR="00C2560A" w:rsidRPr="008107A9" w:rsidRDefault="00C2560A" w:rsidP="00C2560A">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4.5 – LÂMPADA LED 13,5W, COM BASE E-27, 1400 ATÉ 1510 LM</w:t>
      </w:r>
    </w:p>
    <w:p w14:paraId="756008B0" w14:textId="6FD71A25" w:rsidR="00C2560A" w:rsidRPr="008107A9" w:rsidRDefault="00C2560A" w:rsidP="00C2560A">
      <w:pPr>
        <w:pStyle w:val="PargrafodaLista"/>
        <w:autoSpaceDE w:val="0"/>
        <w:autoSpaceDN w:val="0"/>
        <w:adjustRightInd w:val="0"/>
        <w:spacing w:line="360" w:lineRule="auto"/>
        <w:ind w:left="0" w:right="0"/>
        <w:rPr>
          <w:rFonts w:ascii="Georgia" w:hAnsi="Georgia"/>
          <w:bCs/>
          <w:color w:val="000000"/>
          <w:sz w:val="23"/>
          <w:szCs w:val="23"/>
        </w:rPr>
      </w:pPr>
      <w:r w:rsidRPr="008107A9">
        <w:rPr>
          <w:rFonts w:ascii="Georgia" w:hAnsi="Georgia"/>
          <w:bCs/>
          <w:color w:val="000000"/>
          <w:sz w:val="23"/>
          <w:szCs w:val="23"/>
        </w:rPr>
        <w:t xml:space="preserve">Serão </w:t>
      </w:r>
      <w:r w:rsidR="003A32A2" w:rsidRPr="008107A9">
        <w:rPr>
          <w:rFonts w:ascii="Georgia" w:hAnsi="Georgia"/>
          <w:bCs/>
          <w:color w:val="000000"/>
          <w:sz w:val="23"/>
          <w:szCs w:val="23"/>
        </w:rPr>
        <w:t>instaladas</w:t>
      </w:r>
      <w:r w:rsidRPr="008107A9">
        <w:rPr>
          <w:rFonts w:ascii="Georgia" w:hAnsi="Georgia"/>
          <w:bCs/>
          <w:color w:val="000000"/>
          <w:sz w:val="23"/>
          <w:szCs w:val="23"/>
        </w:rPr>
        <w:t xml:space="preserve"> </w:t>
      </w:r>
      <w:r w:rsidR="003A32A2" w:rsidRPr="008107A9">
        <w:rPr>
          <w:rFonts w:ascii="Georgia" w:hAnsi="Georgia"/>
          <w:bCs/>
          <w:color w:val="000000"/>
          <w:sz w:val="23"/>
          <w:szCs w:val="23"/>
        </w:rPr>
        <w:t>10 lâmpadas LED</w:t>
      </w:r>
      <w:r w:rsidRPr="008107A9">
        <w:rPr>
          <w:rFonts w:ascii="Georgia" w:hAnsi="Georgia"/>
          <w:bCs/>
          <w:color w:val="000000"/>
          <w:sz w:val="23"/>
          <w:szCs w:val="23"/>
        </w:rPr>
        <w:t xml:space="preserve"> </w:t>
      </w:r>
      <w:r w:rsidR="003A32A2" w:rsidRPr="008107A9">
        <w:rPr>
          <w:rFonts w:ascii="Georgia" w:hAnsi="Georgia"/>
          <w:bCs/>
          <w:color w:val="000000"/>
          <w:sz w:val="23"/>
          <w:szCs w:val="23"/>
        </w:rPr>
        <w:t xml:space="preserve">sobrepostas de 13,5W tipo PLAFON, </w:t>
      </w:r>
      <w:r w:rsidRPr="008107A9">
        <w:rPr>
          <w:rFonts w:ascii="Georgia" w:hAnsi="Georgia"/>
          <w:bCs/>
          <w:color w:val="000000"/>
          <w:sz w:val="23"/>
          <w:szCs w:val="23"/>
        </w:rPr>
        <w:t>na área ampliada dos velórios, conforme planilha orçamentária e projeto.</w:t>
      </w:r>
    </w:p>
    <w:p w14:paraId="5EF9AB87" w14:textId="68047699" w:rsidR="00CA4B3F" w:rsidRPr="008107A9" w:rsidRDefault="00CA4B3F" w:rsidP="00C2560A">
      <w:pPr>
        <w:pStyle w:val="PargrafodaLista"/>
        <w:autoSpaceDE w:val="0"/>
        <w:autoSpaceDN w:val="0"/>
        <w:adjustRightInd w:val="0"/>
        <w:spacing w:line="360" w:lineRule="auto"/>
        <w:ind w:left="0" w:right="0"/>
        <w:rPr>
          <w:rFonts w:ascii="Georgia" w:hAnsi="Georgia"/>
          <w:b/>
          <w:color w:val="000000"/>
          <w:sz w:val="23"/>
          <w:szCs w:val="23"/>
          <w:u w:val="single"/>
        </w:rPr>
      </w:pPr>
      <w:r w:rsidRPr="008107A9">
        <w:rPr>
          <w:rFonts w:ascii="Georgia" w:hAnsi="Georgia"/>
          <w:b/>
          <w:color w:val="000000"/>
          <w:sz w:val="23"/>
          <w:szCs w:val="23"/>
          <w:u w:val="single"/>
        </w:rPr>
        <w:t>RESSALTANDO-SE QUE A LIGAÇÃO DAS LUMINÁRIAS À REDE ELÉTRICA DO PRÉDIO DO VELÓRIO SERÁ REALIZADA PELA MUNICIPALIDADE.</w:t>
      </w:r>
    </w:p>
    <w:p w14:paraId="4C915B78" w14:textId="77777777" w:rsidR="00C2560A" w:rsidRPr="008107A9" w:rsidRDefault="00C2560A" w:rsidP="00AD4927">
      <w:pPr>
        <w:pStyle w:val="PargrafodaLista"/>
        <w:autoSpaceDE w:val="0"/>
        <w:autoSpaceDN w:val="0"/>
        <w:adjustRightInd w:val="0"/>
        <w:spacing w:line="360" w:lineRule="auto"/>
        <w:ind w:left="0" w:right="0"/>
        <w:rPr>
          <w:rFonts w:ascii="Georgia" w:hAnsi="Georgia"/>
          <w:bCs/>
          <w:color w:val="000000"/>
          <w:sz w:val="23"/>
          <w:szCs w:val="23"/>
        </w:rPr>
      </w:pPr>
    </w:p>
    <w:p w14:paraId="2753E9D3" w14:textId="131CF8BB" w:rsidR="000A1F1F" w:rsidRPr="008107A9" w:rsidRDefault="000A1F1F" w:rsidP="000A1F1F">
      <w:pPr>
        <w:pStyle w:val="PargrafodaLista"/>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 xml:space="preserve">5.0 – </w:t>
      </w:r>
      <w:r w:rsidR="00A45EB3" w:rsidRPr="008107A9">
        <w:rPr>
          <w:rFonts w:ascii="Georgia" w:hAnsi="Georgia"/>
          <w:b/>
          <w:bCs/>
          <w:color w:val="000000"/>
          <w:sz w:val="23"/>
          <w:szCs w:val="23"/>
          <w:u w:val="single"/>
        </w:rPr>
        <w:t>REVESTIMENTOS</w:t>
      </w:r>
      <w:r w:rsidRPr="008107A9">
        <w:rPr>
          <w:rFonts w:ascii="Georgia" w:hAnsi="Georgia"/>
          <w:b/>
          <w:bCs/>
          <w:color w:val="000000"/>
          <w:sz w:val="23"/>
          <w:szCs w:val="23"/>
          <w:u w:val="single"/>
        </w:rPr>
        <w:t>:</w:t>
      </w:r>
    </w:p>
    <w:p w14:paraId="597EC857" w14:textId="12600FE0" w:rsidR="00A45EB3" w:rsidRPr="008107A9" w:rsidRDefault="00A45EB3" w:rsidP="000A1F1F">
      <w:pPr>
        <w:pStyle w:val="PargrafodaLista"/>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5.1 – PINTURA INTERNA</w:t>
      </w:r>
    </w:p>
    <w:p w14:paraId="593E0CB5" w14:textId="664A6D0F" w:rsidR="000A1F1F" w:rsidRPr="008107A9" w:rsidRDefault="000A1F1F" w:rsidP="000A1F1F">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5.1</w:t>
      </w:r>
      <w:r w:rsidR="00A45EB3" w:rsidRPr="008107A9">
        <w:rPr>
          <w:rFonts w:ascii="Georgia" w:hAnsi="Georgia"/>
          <w:b/>
          <w:bCs/>
          <w:color w:val="000000"/>
          <w:sz w:val="23"/>
          <w:szCs w:val="23"/>
        </w:rPr>
        <w:t>.1</w:t>
      </w:r>
      <w:r w:rsidRPr="008107A9">
        <w:rPr>
          <w:rFonts w:ascii="Georgia" w:hAnsi="Georgia"/>
          <w:b/>
          <w:bCs/>
          <w:color w:val="000000"/>
          <w:sz w:val="23"/>
          <w:szCs w:val="23"/>
        </w:rPr>
        <w:t xml:space="preserve"> – </w:t>
      </w:r>
      <w:r w:rsidR="007533D3" w:rsidRPr="008107A9">
        <w:rPr>
          <w:rFonts w:ascii="Georgia" w:hAnsi="Georgia"/>
          <w:b/>
          <w:bCs/>
          <w:color w:val="000000"/>
          <w:sz w:val="23"/>
          <w:szCs w:val="23"/>
        </w:rPr>
        <w:t>TINTA ACRÍLICA ANTIMOFO EM MASSA, INCLUSIVE PREPARO</w:t>
      </w:r>
    </w:p>
    <w:p w14:paraId="6D594F19" w14:textId="1A5E9732" w:rsidR="000A1F1F" w:rsidRPr="008107A9" w:rsidRDefault="004361FF" w:rsidP="007533D3">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w:t>
      </w:r>
      <w:r w:rsidR="006805CE" w:rsidRPr="008107A9">
        <w:rPr>
          <w:rFonts w:ascii="Georgia" w:hAnsi="Georgia"/>
          <w:color w:val="000000"/>
          <w:sz w:val="23"/>
          <w:szCs w:val="23"/>
        </w:rPr>
        <w:t xml:space="preserve">ão aplicados </w:t>
      </w:r>
      <w:r w:rsidR="00C87965">
        <w:rPr>
          <w:rFonts w:ascii="Georgia" w:hAnsi="Georgia"/>
          <w:color w:val="000000"/>
          <w:sz w:val="23"/>
          <w:szCs w:val="23"/>
        </w:rPr>
        <w:t>433,21</w:t>
      </w:r>
      <w:r w:rsidRPr="008107A9">
        <w:rPr>
          <w:rFonts w:ascii="Georgia" w:hAnsi="Georgia"/>
          <w:color w:val="000000"/>
          <w:sz w:val="23"/>
          <w:szCs w:val="23"/>
        </w:rPr>
        <w:t xml:space="preserve"> m</w:t>
      </w:r>
      <w:r w:rsidRPr="008107A9">
        <w:rPr>
          <w:rFonts w:ascii="Georgia" w:hAnsi="Georgia"/>
          <w:color w:val="000000"/>
          <w:sz w:val="23"/>
          <w:szCs w:val="23"/>
          <w:vertAlign w:val="superscript"/>
        </w:rPr>
        <w:t>2</w:t>
      </w:r>
      <w:r w:rsidRPr="008107A9">
        <w:rPr>
          <w:rFonts w:ascii="Georgia" w:hAnsi="Georgia"/>
          <w:color w:val="000000"/>
          <w:sz w:val="23"/>
          <w:szCs w:val="23"/>
        </w:rPr>
        <w:t xml:space="preserve"> de tinta acrílica antimofo em massa</w:t>
      </w:r>
      <w:r w:rsidR="00D34B65" w:rsidRPr="008107A9">
        <w:rPr>
          <w:rFonts w:ascii="Georgia" w:hAnsi="Georgia"/>
          <w:color w:val="000000"/>
          <w:sz w:val="23"/>
          <w:szCs w:val="23"/>
        </w:rPr>
        <w:t xml:space="preserve"> na área interna</w:t>
      </w:r>
      <w:r w:rsidR="00C87965">
        <w:rPr>
          <w:rFonts w:ascii="Georgia" w:hAnsi="Georgia"/>
          <w:color w:val="000000"/>
          <w:sz w:val="23"/>
          <w:szCs w:val="23"/>
        </w:rPr>
        <w:t xml:space="preserve"> (INCLUINDO ESQUADRIAS – PORTAS E JANELAS)</w:t>
      </w:r>
      <w:r w:rsidRPr="008107A9">
        <w:rPr>
          <w:rFonts w:ascii="Georgia" w:hAnsi="Georgia"/>
          <w:color w:val="000000"/>
          <w:sz w:val="23"/>
          <w:szCs w:val="23"/>
        </w:rPr>
        <w:t>, não descontando vãos de até 2,00 m² e não considerando espaletas, filetes ou molduras. Os vãos acima de 2,00 m² deverão ser deduzidos na totalidade e as espaletas, filetes ou molduras desenvolvidas (m²).  Contempla também, selador de tinta para pintura acrílica, acabamento semibrilho, específica para prevenção da proliferação de fungos e mofo, com resistência à umidade em ambientes frios ou quentes, tais como saunas, lavanderias, câmaras frias e locais com vapores ou condensação de água; materiais acessórios e mão de obra necessária para a execução dos serviços de: limpeza da superfície, lixamento, remoção do pó e aplicação do selador; aplicação da tinta, em 2 ou 3 demãos sobre superfície revestida com massa.</w:t>
      </w:r>
    </w:p>
    <w:p w14:paraId="01A3C432" w14:textId="77777777" w:rsidR="008107A9" w:rsidRPr="008107A9" w:rsidRDefault="008107A9" w:rsidP="007533D3">
      <w:pPr>
        <w:pStyle w:val="PargrafodaLista"/>
        <w:autoSpaceDE w:val="0"/>
        <w:autoSpaceDN w:val="0"/>
        <w:adjustRightInd w:val="0"/>
        <w:spacing w:line="360" w:lineRule="auto"/>
        <w:ind w:left="0" w:right="0"/>
        <w:rPr>
          <w:rFonts w:ascii="Georgia" w:hAnsi="Georgia"/>
          <w:color w:val="000000"/>
          <w:sz w:val="23"/>
          <w:szCs w:val="23"/>
        </w:rPr>
      </w:pPr>
    </w:p>
    <w:p w14:paraId="23F9DA4F" w14:textId="5046C2D9" w:rsidR="000A1F1F" w:rsidRPr="008107A9" w:rsidRDefault="007533D3" w:rsidP="000A1F1F">
      <w:pPr>
        <w:pStyle w:val="PargrafodaLista"/>
        <w:tabs>
          <w:tab w:val="left" w:pos="0"/>
        </w:tabs>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5.2 – PINTURA EXTERNA</w:t>
      </w:r>
    </w:p>
    <w:p w14:paraId="4338CBFC" w14:textId="1009DF27" w:rsidR="000A1F1F" w:rsidRPr="008107A9" w:rsidRDefault="007533D3" w:rsidP="000A1F1F">
      <w:pPr>
        <w:pStyle w:val="PargrafodaLista"/>
        <w:tabs>
          <w:tab w:val="left" w:pos="0"/>
        </w:tabs>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5.2.1</w:t>
      </w:r>
      <w:r w:rsidR="000A1F1F" w:rsidRPr="008107A9">
        <w:rPr>
          <w:rFonts w:ascii="Georgia" w:hAnsi="Georgia"/>
          <w:b/>
          <w:bCs/>
          <w:color w:val="000000"/>
          <w:sz w:val="23"/>
          <w:szCs w:val="23"/>
        </w:rPr>
        <w:t xml:space="preserve"> - </w:t>
      </w:r>
      <w:r w:rsidRPr="008107A9">
        <w:rPr>
          <w:rFonts w:ascii="Georgia" w:hAnsi="Georgia"/>
          <w:b/>
          <w:bCs/>
          <w:color w:val="000000"/>
          <w:sz w:val="23"/>
          <w:szCs w:val="23"/>
        </w:rPr>
        <w:t>TINTA ACRÍLICA ANTIMOFO EM MASSA, INCLUSIVE PREPARO</w:t>
      </w:r>
    </w:p>
    <w:p w14:paraId="07006631" w14:textId="0C56A0BE" w:rsidR="000A1F1F" w:rsidRPr="008107A9" w:rsidRDefault="004361FF" w:rsidP="000A1F1F">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Ser</w:t>
      </w:r>
      <w:r w:rsidR="006805CE" w:rsidRPr="008107A9">
        <w:rPr>
          <w:rFonts w:ascii="Georgia" w:hAnsi="Georgia"/>
          <w:color w:val="000000"/>
          <w:sz w:val="23"/>
          <w:szCs w:val="23"/>
        </w:rPr>
        <w:t xml:space="preserve">ão aplicados </w:t>
      </w:r>
      <w:r w:rsidRPr="008107A9">
        <w:rPr>
          <w:rFonts w:ascii="Georgia" w:hAnsi="Georgia"/>
          <w:color w:val="000000"/>
          <w:sz w:val="23"/>
          <w:szCs w:val="23"/>
        </w:rPr>
        <w:t>73,</w:t>
      </w:r>
      <w:r w:rsidR="00AD4927" w:rsidRPr="008107A9">
        <w:rPr>
          <w:rFonts w:ascii="Georgia" w:hAnsi="Georgia"/>
          <w:color w:val="000000"/>
          <w:sz w:val="23"/>
          <w:szCs w:val="23"/>
        </w:rPr>
        <w:t>44</w:t>
      </w:r>
      <w:r w:rsidRPr="008107A9">
        <w:rPr>
          <w:rFonts w:ascii="Georgia" w:hAnsi="Georgia"/>
          <w:color w:val="000000"/>
          <w:sz w:val="23"/>
          <w:szCs w:val="23"/>
        </w:rPr>
        <w:t xml:space="preserve"> m</w:t>
      </w:r>
      <w:r w:rsidRPr="008107A9">
        <w:rPr>
          <w:rFonts w:ascii="Georgia" w:hAnsi="Georgia"/>
          <w:color w:val="000000"/>
          <w:sz w:val="23"/>
          <w:szCs w:val="23"/>
          <w:vertAlign w:val="superscript"/>
        </w:rPr>
        <w:t>2</w:t>
      </w:r>
      <w:r w:rsidRPr="008107A9">
        <w:rPr>
          <w:rFonts w:ascii="Georgia" w:hAnsi="Georgia"/>
          <w:color w:val="000000"/>
          <w:sz w:val="23"/>
          <w:szCs w:val="23"/>
        </w:rPr>
        <w:t xml:space="preserve"> de tinta acrílica antimofo em massa</w:t>
      </w:r>
      <w:r w:rsidR="00D34B65" w:rsidRPr="008107A9">
        <w:rPr>
          <w:rFonts w:ascii="Georgia" w:hAnsi="Georgia"/>
          <w:color w:val="000000"/>
          <w:sz w:val="23"/>
          <w:szCs w:val="23"/>
        </w:rPr>
        <w:t xml:space="preserve"> na área externa</w:t>
      </w:r>
      <w:r w:rsidRPr="008107A9">
        <w:rPr>
          <w:rFonts w:ascii="Georgia" w:hAnsi="Georgia"/>
          <w:color w:val="000000"/>
          <w:sz w:val="23"/>
          <w:szCs w:val="23"/>
        </w:rPr>
        <w:t xml:space="preserve">, não descontando vãos de até 2,00 m² e não considerando espaletas, filetes ou molduras. Os vãos acima de 2,00 m² deverão ser deduzidos na totalidade e as espaletas, filetes ou molduras desenvolvidas (m²).  </w:t>
      </w:r>
      <w:r w:rsidRPr="008107A9">
        <w:rPr>
          <w:rFonts w:ascii="Georgia" w:hAnsi="Georgia"/>
          <w:color w:val="000000"/>
          <w:sz w:val="23"/>
          <w:szCs w:val="23"/>
        </w:rPr>
        <w:lastRenderedPageBreak/>
        <w:t>Contempla também, selador de tinta para pintura acrílica, acabamento semibrilho, específica para prevenção da proliferação de fungos e mofo, com resistência à umidade em ambientes frios ou quentes, tais como saunas, lavanderias, câmaras frias e locais com vapores ou condensação de água; materiais acessórios e mão de obra necessária para a execução dos serviços de: limpeza da superfície, lixamento, remoção do pó e aplicação do selador; aplicação da tinta, em 2 ou 3 demãos sobre superfície revestida com massa.</w:t>
      </w:r>
    </w:p>
    <w:p w14:paraId="069B4525" w14:textId="77777777" w:rsidR="00CA4B3F" w:rsidRPr="008107A9" w:rsidRDefault="00CA4B3F" w:rsidP="000A1F1F">
      <w:pPr>
        <w:pStyle w:val="PargrafodaLista"/>
        <w:autoSpaceDE w:val="0"/>
        <w:autoSpaceDN w:val="0"/>
        <w:adjustRightInd w:val="0"/>
        <w:spacing w:line="360" w:lineRule="auto"/>
        <w:ind w:left="0" w:right="0"/>
        <w:rPr>
          <w:rFonts w:ascii="Georgia" w:hAnsi="Georgia"/>
          <w:b/>
          <w:bCs/>
          <w:color w:val="000000"/>
          <w:sz w:val="23"/>
          <w:szCs w:val="23"/>
          <w:u w:val="single"/>
        </w:rPr>
      </w:pPr>
    </w:p>
    <w:p w14:paraId="2E88E0B2" w14:textId="7B8FDCE0" w:rsidR="007533D3" w:rsidRPr="008107A9" w:rsidRDefault="007533D3" w:rsidP="007533D3">
      <w:pPr>
        <w:pStyle w:val="PargrafodaLista"/>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6.0 – SERVIÇOS COMPLEMENTARES:</w:t>
      </w:r>
    </w:p>
    <w:p w14:paraId="5420CE27" w14:textId="1CE34957" w:rsidR="007533D3" w:rsidRPr="008107A9" w:rsidRDefault="007533D3" w:rsidP="007533D3">
      <w:pPr>
        <w:pStyle w:val="PargrafodaLista"/>
        <w:autoSpaceDE w:val="0"/>
        <w:autoSpaceDN w:val="0"/>
        <w:adjustRightInd w:val="0"/>
        <w:spacing w:line="360" w:lineRule="auto"/>
        <w:ind w:left="0" w:right="0"/>
        <w:rPr>
          <w:rFonts w:ascii="Georgia" w:hAnsi="Georgia"/>
          <w:b/>
          <w:bCs/>
          <w:color w:val="000000"/>
          <w:sz w:val="23"/>
          <w:szCs w:val="23"/>
        </w:rPr>
      </w:pPr>
      <w:r w:rsidRPr="008107A9">
        <w:rPr>
          <w:rFonts w:ascii="Georgia" w:hAnsi="Georgia"/>
          <w:b/>
          <w:bCs/>
          <w:color w:val="000000"/>
          <w:sz w:val="23"/>
          <w:szCs w:val="23"/>
        </w:rPr>
        <w:t>6.1 – LIMPEZA FINAL DA OBRA</w:t>
      </w:r>
    </w:p>
    <w:p w14:paraId="09917E92" w14:textId="7CA838DE" w:rsidR="007533D3" w:rsidRPr="008107A9" w:rsidRDefault="004361FF" w:rsidP="007533D3">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 xml:space="preserve">A obra concluída deverá ser entregue completamente limpa, isenta de qualquer espécie de entulho, apta à </w:t>
      </w:r>
      <w:r w:rsidR="002311BE" w:rsidRPr="008107A9">
        <w:rPr>
          <w:rFonts w:ascii="Georgia" w:hAnsi="Georgia"/>
          <w:color w:val="000000"/>
          <w:sz w:val="23"/>
          <w:szCs w:val="23"/>
        </w:rPr>
        <w:t>utilização imediata</w:t>
      </w:r>
      <w:r w:rsidRPr="008107A9">
        <w:rPr>
          <w:rFonts w:ascii="Georgia" w:hAnsi="Georgia"/>
          <w:color w:val="000000"/>
          <w:sz w:val="23"/>
          <w:szCs w:val="23"/>
        </w:rPr>
        <w:t>.</w:t>
      </w:r>
    </w:p>
    <w:p w14:paraId="558663A5" w14:textId="77777777" w:rsidR="002311BE" w:rsidRPr="008107A9" w:rsidRDefault="002311BE" w:rsidP="007533D3">
      <w:pPr>
        <w:pStyle w:val="PargrafodaLista"/>
        <w:autoSpaceDE w:val="0"/>
        <w:autoSpaceDN w:val="0"/>
        <w:adjustRightInd w:val="0"/>
        <w:spacing w:line="360" w:lineRule="auto"/>
        <w:ind w:left="0" w:right="0"/>
        <w:rPr>
          <w:rFonts w:ascii="Georgia" w:hAnsi="Georgia"/>
          <w:color w:val="000000"/>
          <w:sz w:val="23"/>
          <w:szCs w:val="23"/>
        </w:rPr>
      </w:pPr>
    </w:p>
    <w:p w14:paraId="0F0442CB" w14:textId="737EFEB6" w:rsidR="002311BE" w:rsidRPr="008107A9" w:rsidRDefault="002311BE" w:rsidP="002311BE">
      <w:pPr>
        <w:pStyle w:val="PargrafodaLista"/>
        <w:autoSpaceDE w:val="0"/>
        <w:autoSpaceDN w:val="0"/>
        <w:adjustRightInd w:val="0"/>
        <w:spacing w:line="360" w:lineRule="auto"/>
        <w:ind w:left="0" w:right="0"/>
        <w:rPr>
          <w:rFonts w:ascii="Georgia" w:hAnsi="Georgia"/>
          <w:b/>
          <w:bCs/>
          <w:color w:val="000000"/>
          <w:sz w:val="23"/>
          <w:szCs w:val="23"/>
          <w:u w:val="single"/>
        </w:rPr>
      </w:pPr>
      <w:r w:rsidRPr="008107A9">
        <w:rPr>
          <w:rFonts w:ascii="Georgia" w:hAnsi="Georgia"/>
          <w:b/>
          <w:bCs/>
          <w:color w:val="000000"/>
          <w:sz w:val="23"/>
          <w:szCs w:val="23"/>
          <w:u w:val="single"/>
        </w:rPr>
        <w:t>7.0 - CRITÉRIOS DE MEDIÇÕES:</w:t>
      </w:r>
    </w:p>
    <w:p w14:paraId="491DCB38" w14:textId="31832630" w:rsidR="002311BE" w:rsidRPr="008107A9" w:rsidRDefault="002311BE" w:rsidP="002311BE">
      <w:pPr>
        <w:pStyle w:val="PargrafodaLista"/>
        <w:autoSpaceDE w:val="0"/>
        <w:autoSpaceDN w:val="0"/>
        <w:adjustRightInd w:val="0"/>
        <w:spacing w:line="360" w:lineRule="auto"/>
        <w:ind w:left="0" w:right="0"/>
        <w:rPr>
          <w:rFonts w:ascii="Georgia" w:hAnsi="Georgia"/>
          <w:color w:val="000000"/>
          <w:sz w:val="23"/>
          <w:szCs w:val="23"/>
        </w:rPr>
      </w:pPr>
      <w:r w:rsidRPr="008107A9">
        <w:rPr>
          <w:rFonts w:ascii="Georgia" w:hAnsi="Georgia"/>
          <w:color w:val="000000"/>
          <w:sz w:val="23"/>
          <w:szCs w:val="23"/>
        </w:rPr>
        <w:t>Os serviços deverão ser medidos conforme o caderno de “Critérios de Medição e Remuneração” da CDHU (Companhia de Desenvolvimento Habitacional e Urbano).</w:t>
      </w:r>
    </w:p>
    <w:p w14:paraId="6C092CDF" w14:textId="14B16B4A" w:rsidR="00835EB4" w:rsidRPr="008107A9" w:rsidRDefault="00835EB4" w:rsidP="00835EB4">
      <w:pPr>
        <w:ind w:left="0" w:right="0"/>
        <w:jc w:val="center"/>
        <w:rPr>
          <w:rFonts w:ascii="Georgia" w:hAnsi="Georgia" w:cs="Helvetica"/>
          <w:sz w:val="23"/>
          <w:szCs w:val="23"/>
        </w:rPr>
      </w:pPr>
      <w:r w:rsidRPr="008107A9">
        <w:rPr>
          <w:rFonts w:ascii="Georgia" w:hAnsi="Georgia" w:cs="Helvetica"/>
          <w:sz w:val="23"/>
          <w:szCs w:val="23"/>
        </w:rPr>
        <w:t xml:space="preserve">Prefeitura do Município de Taguaí, </w:t>
      </w:r>
    </w:p>
    <w:p w14:paraId="370B5DA0" w14:textId="34957958" w:rsidR="00835EB4" w:rsidRPr="008107A9" w:rsidRDefault="00835EB4" w:rsidP="00835EB4">
      <w:pPr>
        <w:ind w:left="0" w:right="0"/>
        <w:jc w:val="center"/>
        <w:rPr>
          <w:rFonts w:ascii="Georgia" w:hAnsi="Georgia" w:cs="Helvetica"/>
          <w:sz w:val="23"/>
          <w:szCs w:val="23"/>
        </w:rPr>
      </w:pPr>
      <w:r w:rsidRPr="008107A9">
        <w:rPr>
          <w:rFonts w:ascii="Georgia" w:hAnsi="Georgia" w:cs="Helvetica"/>
          <w:sz w:val="23"/>
          <w:szCs w:val="23"/>
        </w:rPr>
        <w:t xml:space="preserve">Aos </w:t>
      </w:r>
      <w:r w:rsidR="00B4378E" w:rsidRPr="008107A9">
        <w:rPr>
          <w:rFonts w:ascii="Georgia" w:hAnsi="Georgia" w:cs="Helvetica"/>
          <w:sz w:val="23"/>
          <w:szCs w:val="23"/>
        </w:rPr>
        <w:t>26</w:t>
      </w:r>
      <w:r w:rsidR="00D408CC" w:rsidRPr="008107A9">
        <w:rPr>
          <w:rFonts w:ascii="Georgia" w:hAnsi="Georgia" w:cs="Helvetica"/>
          <w:sz w:val="23"/>
          <w:szCs w:val="23"/>
        </w:rPr>
        <w:t xml:space="preserve"> </w:t>
      </w:r>
      <w:r w:rsidRPr="008107A9">
        <w:rPr>
          <w:rFonts w:ascii="Georgia" w:hAnsi="Georgia" w:cs="Helvetica"/>
          <w:sz w:val="23"/>
          <w:szCs w:val="23"/>
        </w:rPr>
        <w:t>dias de abril de 2024.</w:t>
      </w:r>
    </w:p>
    <w:p w14:paraId="2CE7D64A" w14:textId="23269933" w:rsidR="00756876" w:rsidRPr="008107A9" w:rsidRDefault="00756876" w:rsidP="00756876">
      <w:pPr>
        <w:ind w:left="0" w:right="0"/>
        <w:jc w:val="center"/>
        <w:rPr>
          <w:rFonts w:ascii="Georgia" w:hAnsi="Georgia" w:cs="Arial"/>
          <w:sz w:val="23"/>
          <w:szCs w:val="23"/>
        </w:rPr>
      </w:pPr>
    </w:p>
    <w:p w14:paraId="3E5D3AE0" w14:textId="77777777" w:rsidR="002311BE" w:rsidRPr="008107A9" w:rsidRDefault="002311BE" w:rsidP="00756876">
      <w:pPr>
        <w:ind w:left="0" w:right="0"/>
        <w:jc w:val="center"/>
        <w:rPr>
          <w:rFonts w:ascii="Georgia" w:hAnsi="Georgia" w:cs="Arial"/>
          <w:sz w:val="23"/>
          <w:szCs w:val="23"/>
        </w:rPr>
      </w:pPr>
    </w:p>
    <w:p w14:paraId="5514904D" w14:textId="3258B56A" w:rsidR="00756876" w:rsidRPr="008107A9" w:rsidRDefault="00756876" w:rsidP="00756876">
      <w:pPr>
        <w:ind w:left="0" w:right="0"/>
        <w:jc w:val="center"/>
        <w:rPr>
          <w:rFonts w:ascii="Georgia" w:hAnsi="Georgia" w:cs="Arial"/>
          <w:sz w:val="23"/>
          <w:szCs w:val="23"/>
        </w:rPr>
      </w:pPr>
    </w:p>
    <w:p w14:paraId="01523905" w14:textId="2047BA45" w:rsidR="00756876" w:rsidRPr="008107A9" w:rsidRDefault="00756876" w:rsidP="00756876">
      <w:pPr>
        <w:ind w:left="0" w:right="0"/>
        <w:jc w:val="center"/>
        <w:rPr>
          <w:rFonts w:ascii="Georgia" w:hAnsi="Georgia" w:cs="Arial"/>
          <w:sz w:val="23"/>
          <w:szCs w:val="23"/>
        </w:rPr>
      </w:pPr>
    </w:p>
    <w:p w14:paraId="10F0C0E4" w14:textId="77777777" w:rsidR="00756876" w:rsidRPr="008107A9" w:rsidRDefault="00756876" w:rsidP="00756876">
      <w:pPr>
        <w:ind w:left="0" w:right="0"/>
        <w:jc w:val="center"/>
        <w:rPr>
          <w:rFonts w:ascii="Georgia" w:hAnsi="Georgia" w:cs="Arial"/>
          <w:sz w:val="23"/>
          <w:szCs w:val="23"/>
        </w:rPr>
      </w:pPr>
    </w:p>
    <w:p w14:paraId="7F249DA0" w14:textId="77777777" w:rsidR="00756876" w:rsidRPr="008107A9" w:rsidRDefault="00756876" w:rsidP="00756876">
      <w:pPr>
        <w:ind w:left="0" w:right="0"/>
        <w:jc w:val="center"/>
        <w:rPr>
          <w:rFonts w:ascii="Georgia" w:hAnsi="Georgia" w:cs="Arial"/>
          <w:b/>
          <w:sz w:val="23"/>
          <w:szCs w:val="23"/>
        </w:rPr>
      </w:pPr>
      <w:r w:rsidRPr="008107A9">
        <w:rPr>
          <w:rFonts w:ascii="Georgia" w:hAnsi="Georgia" w:cs="Arial"/>
          <w:b/>
          <w:sz w:val="23"/>
          <w:szCs w:val="23"/>
        </w:rPr>
        <w:t>DEIVISON LUCIO RODRIGUES</w:t>
      </w:r>
    </w:p>
    <w:p w14:paraId="3AC0092C" w14:textId="77777777" w:rsidR="00756876" w:rsidRPr="008107A9" w:rsidRDefault="00756876" w:rsidP="00756876">
      <w:pPr>
        <w:ind w:left="0" w:right="0"/>
        <w:jc w:val="center"/>
        <w:rPr>
          <w:rFonts w:ascii="Georgia" w:hAnsi="Georgia" w:cs="Arial"/>
          <w:sz w:val="23"/>
          <w:szCs w:val="23"/>
        </w:rPr>
      </w:pPr>
      <w:r w:rsidRPr="008107A9">
        <w:rPr>
          <w:rFonts w:ascii="Georgia" w:hAnsi="Georgia" w:cs="Arial"/>
          <w:sz w:val="23"/>
          <w:szCs w:val="23"/>
        </w:rPr>
        <w:t>Responsável Técnico</w:t>
      </w:r>
    </w:p>
    <w:p w14:paraId="742CB52C" w14:textId="77777777" w:rsidR="00756876" w:rsidRPr="008107A9" w:rsidRDefault="00756876" w:rsidP="00756876">
      <w:pPr>
        <w:ind w:left="0" w:right="0"/>
        <w:jc w:val="center"/>
        <w:rPr>
          <w:rFonts w:ascii="Georgia" w:hAnsi="Georgia" w:cs="Arial"/>
          <w:sz w:val="23"/>
          <w:szCs w:val="23"/>
        </w:rPr>
      </w:pPr>
      <w:r w:rsidRPr="008107A9">
        <w:rPr>
          <w:rFonts w:ascii="Georgia" w:hAnsi="Georgia" w:cs="Arial"/>
          <w:sz w:val="23"/>
          <w:szCs w:val="23"/>
        </w:rPr>
        <w:t>Engenheiro Civil</w:t>
      </w:r>
    </w:p>
    <w:p w14:paraId="722F512B" w14:textId="756DA995" w:rsidR="00756876" w:rsidRPr="008107A9" w:rsidRDefault="00756876" w:rsidP="00756876">
      <w:pPr>
        <w:ind w:left="0" w:right="0"/>
        <w:jc w:val="center"/>
        <w:rPr>
          <w:rFonts w:ascii="Georgia" w:hAnsi="Georgia" w:cs="Arial"/>
          <w:sz w:val="23"/>
          <w:szCs w:val="23"/>
        </w:rPr>
      </w:pPr>
      <w:r w:rsidRPr="008107A9">
        <w:rPr>
          <w:rFonts w:ascii="Georgia" w:hAnsi="Georgia" w:cs="Arial"/>
          <w:sz w:val="23"/>
          <w:szCs w:val="23"/>
        </w:rPr>
        <w:t>CREA Nº5070205291</w:t>
      </w:r>
    </w:p>
    <w:p w14:paraId="553BC156" w14:textId="51707E7F" w:rsidR="00756876" w:rsidRPr="008107A9" w:rsidRDefault="00FC6E37" w:rsidP="00756876">
      <w:pPr>
        <w:ind w:left="0" w:right="0"/>
        <w:jc w:val="center"/>
        <w:rPr>
          <w:rFonts w:ascii="Georgia" w:hAnsi="Georgia" w:cs="Arial"/>
          <w:sz w:val="23"/>
          <w:szCs w:val="23"/>
        </w:rPr>
      </w:pPr>
      <w:r w:rsidRPr="008107A9">
        <w:rPr>
          <w:rFonts w:ascii="Georgia" w:hAnsi="Georgia" w:cs="Arial"/>
          <w:sz w:val="23"/>
          <w:szCs w:val="23"/>
        </w:rPr>
        <w:t>ART Nº28027230232030409</w:t>
      </w:r>
    </w:p>
    <w:p w14:paraId="7074D3B6" w14:textId="0B0F9FB6" w:rsidR="00756876" w:rsidRPr="008107A9" w:rsidRDefault="00756876" w:rsidP="00756876">
      <w:pPr>
        <w:ind w:left="0" w:right="0"/>
        <w:jc w:val="center"/>
        <w:rPr>
          <w:rFonts w:ascii="Georgia" w:hAnsi="Georgia" w:cs="Arial"/>
          <w:sz w:val="23"/>
          <w:szCs w:val="23"/>
        </w:rPr>
      </w:pPr>
    </w:p>
    <w:p w14:paraId="71486819" w14:textId="77777777" w:rsidR="002311BE" w:rsidRPr="008107A9" w:rsidRDefault="002311BE" w:rsidP="00756876">
      <w:pPr>
        <w:ind w:left="0" w:right="0"/>
        <w:jc w:val="center"/>
        <w:rPr>
          <w:rFonts w:ascii="Georgia" w:hAnsi="Georgia" w:cs="Arial"/>
          <w:sz w:val="23"/>
          <w:szCs w:val="23"/>
        </w:rPr>
      </w:pPr>
    </w:p>
    <w:p w14:paraId="66C7BFB4" w14:textId="77777777" w:rsidR="002311BE" w:rsidRPr="008107A9" w:rsidRDefault="002311BE" w:rsidP="00756876">
      <w:pPr>
        <w:ind w:left="0" w:right="0"/>
        <w:jc w:val="center"/>
        <w:rPr>
          <w:rFonts w:ascii="Georgia" w:hAnsi="Georgia" w:cs="Arial"/>
          <w:sz w:val="23"/>
          <w:szCs w:val="23"/>
        </w:rPr>
      </w:pPr>
    </w:p>
    <w:p w14:paraId="0E1639D8" w14:textId="77777777" w:rsidR="002311BE" w:rsidRPr="008107A9" w:rsidRDefault="002311BE" w:rsidP="00756876">
      <w:pPr>
        <w:ind w:left="0" w:right="0"/>
        <w:jc w:val="center"/>
        <w:rPr>
          <w:rFonts w:ascii="Georgia" w:hAnsi="Georgia" w:cs="Arial"/>
          <w:sz w:val="23"/>
          <w:szCs w:val="23"/>
        </w:rPr>
      </w:pPr>
    </w:p>
    <w:p w14:paraId="2ACEB5E1" w14:textId="77777777" w:rsidR="002311BE" w:rsidRPr="008107A9" w:rsidRDefault="002311BE" w:rsidP="00756876">
      <w:pPr>
        <w:ind w:left="0" w:right="0"/>
        <w:jc w:val="center"/>
        <w:rPr>
          <w:rFonts w:ascii="Georgia" w:hAnsi="Georgia" w:cs="Arial"/>
          <w:sz w:val="23"/>
          <w:szCs w:val="23"/>
        </w:rPr>
      </w:pPr>
    </w:p>
    <w:p w14:paraId="253663D2" w14:textId="493D5347" w:rsidR="002311BE" w:rsidRPr="008107A9" w:rsidRDefault="002311BE" w:rsidP="00756876">
      <w:pPr>
        <w:ind w:left="0" w:right="0"/>
        <w:jc w:val="center"/>
        <w:rPr>
          <w:rFonts w:ascii="Georgia" w:hAnsi="Georgia" w:cs="Arial"/>
          <w:b/>
          <w:bCs/>
          <w:sz w:val="23"/>
          <w:szCs w:val="23"/>
        </w:rPr>
      </w:pPr>
      <w:r w:rsidRPr="008107A9">
        <w:rPr>
          <w:rFonts w:ascii="Georgia" w:hAnsi="Georgia" w:cs="Arial"/>
          <w:b/>
          <w:bCs/>
          <w:sz w:val="23"/>
          <w:szCs w:val="23"/>
        </w:rPr>
        <w:t>EDER CARLOS FOGAÇA DA CRUZ</w:t>
      </w:r>
    </w:p>
    <w:p w14:paraId="22163EA2" w14:textId="67E23BEF" w:rsidR="002311BE" w:rsidRPr="008107A9" w:rsidRDefault="002311BE" w:rsidP="00756876">
      <w:pPr>
        <w:ind w:left="0" w:right="0"/>
        <w:jc w:val="center"/>
        <w:rPr>
          <w:rFonts w:ascii="Georgia" w:hAnsi="Georgia" w:cs="Arial"/>
          <w:sz w:val="23"/>
          <w:szCs w:val="23"/>
        </w:rPr>
      </w:pPr>
      <w:r w:rsidRPr="008107A9">
        <w:rPr>
          <w:rFonts w:ascii="Georgia" w:hAnsi="Georgia" w:cs="Arial"/>
          <w:sz w:val="23"/>
          <w:szCs w:val="23"/>
        </w:rPr>
        <w:t>Prefeito Municipal</w:t>
      </w:r>
    </w:p>
    <w:p w14:paraId="4A621F00" w14:textId="67BE9E51" w:rsidR="00756876" w:rsidRPr="002311BE" w:rsidRDefault="00756876" w:rsidP="00756876">
      <w:pPr>
        <w:ind w:left="0" w:right="0"/>
        <w:jc w:val="center"/>
        <w:rPr>
          <w:rFonts w:ascii="Georgia" w:hAnsi="Georgia" w:cs="Arial"/>
          <w:sz w:val="24"/>
          <w:szCs w:val="24"/>
        </w:rPr>
      </w:pPr>
    </w:p>
    <w:p w14:paraId="63B1AA5F" w14:textId="1903F903" w:rsidR="00FC6E37" w:rsidRPr="002311BE" w:rsidRDefault="00FC6E37" w:rsidP="00756876">
      <w:pPr>
        <w:ind w:left="0" w:right="0"/>
        <w:jc w:val="center"/>
        <w:rPr>
          <w:rFonts w:ascii="Georgia" w:hAnsi="Georgia" w:cs="Arial"/>
          <w:sz w:val="24"/>
          <w:szCs w:val="24"/>
        </w:rPr>
      </w:pPr>
    </w:p>
    <w:p w14:paraId="314C26F5" w14:textId="77777777" w:rsidR="00756876" w:rsidRPr="002311BE" w:rsidRDefault="00756876" w:rsidP="00756876">
      <w:pPr>
        <w:ind w:left="0" w:right="0"/>
        <w:jc w:val="center"/>
        <w:rPr>
          <w:rFonts w:ascii="Georgia" w:hAnsi="Georgia" w:cs="Arial"/>
          <w:sz w:val="24"/>
          <w:szCs w:val="24"/>
        </w:rPr>
      </w:pPr>
    </w:p>
    <w:p w14:paraId="79B04B8B" w14:textId="7F97013F" w:rsidR="000A1F1F" w:rsidRPr="002311BE" w:rsidRDefault="000A1F1F" w:rsidP="00756876">
      <w:pPr>
        <w:ind w:left="0" w:right="0"/>
        <w:jc w:val="center"/>
        <w:rPr>
          <w:rFonts w:ascii="Georgia" w:hAnsi="Georgia"/>
          <w:iCs/>
          <w:sz w:val="24"/>
          <w:szCs w:val="24"/>
        </w:rPr>
      </w:pPr>
    </w:p>
    <w:sectPr w:rsidR="000A1F1F" w:rsidRPr="002311BE" w:rsidSect="002C4243">
      <w:headerReference w:type="even" r:id="rId8"/>
      <w:headerReference w:type="default" r:id="rId9"/>
      <w:footerReference w:type="default" r:id="rId10"/>
      <w:headerReference w:type="first" r:id="rId11"/>
      <w:pgSz w:w="11907" w:h="16839" w:code="9"/>
      <w:pgMar w:top="2055" w:right="850" w:bottom="568" w:left="1276"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E7225" w14:textId="77777777" w:rsidR="002C4243" w:rsidRDefault="002C4243" w:rsidP="00740CDB">
      <w:r>
        <w:separator/>
      </w:r>
    </w:p>
  </w:endnote>
  <w:endnote w:type="continuationSeparator" w:id="0">
    <w:p w14:paraId="40218620" w14:textId="77777777" w:rsidR="002C4243" w:rsidRDefault="002C4243" w:rsidP="0074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A1B5" w14:textId="77777777" w:rsidR="00756876" w:rsidRPr="00341F60" w:rsidRDefault="00756876" w:rsidP="00756876">
    <w:pPr>
      <w:tabs>
        <w:tab w:val="center" w:pos="4419"/>
        <w:tab w:val="right" w:pos="8838"/>
      </w:tabs>
      <w:spacing w:line="276" w:lineRule="auto"/>
      <w:jc w:val="center"/>
      <w:rPr>
        <w:rFonts w:ascii="Arial" w:hAnsi="Arial"/>
      </w:rPr>
    </w:pPr>
    <w:r w:rsidRPr="00341F60">
      <w:rPr>
        <w:i/>
        <w:color w:val="0000FF"/>
        <w:sz w:val="18"/>
      </w:rPr>
      <w:t>Praça Expedicionário Antônio Romano de Oliveira nº 44 – Telefone (14) 3386-9040</w:t>
    </w:r>
  </w:p>
  <w:p w14:paraId="7F3496A9" w14:textId="77777777" w:rsidR="00756876" w:rsidRDefault="00756876" w:rsidP="00756876">
    <w:pPr>
      <w:pStyle w:val="Rodap"/>
      <w:ind w:left="142" w:right="141"/>
      <w:jc w:val="center"/>
      <w:rPr>
        <w:i/>
        <w:color w:val="0000FF"/>
        <w:sz w:val="18"/>
      </w:rPr>
    </w:pPr>
    <w:r w:rsidRPr="00341F60">
      <w:rPr>
        <w:i/>
        <w:color w:val="0000FF"/>
        <w:sz w:val="18"/>
      </w:rPr>
      <w:t xml:space="preserve">CEP 18890-000 – Taguaí – SP e-mail: </w:t>
    </w:r>
    <w:hyperlink r:id="rId1" w:history="1">
      <w:r w:rsidRPr="00341F60">
        <w:rPr>
          <w:i/>
          <w:color w:val="0563C1"/>
          <w:sz w:val="18"/>
          <w:u w:val="single"/>
        </w:rPr>
        <w:t>licitacao@taguai.sp.gov.br</w:t>
      </w:r>
    </w:hyperlink>
    <w:r w:rsidRPr="00341F60">
      <w:rPr>
        <w:i/>
        <w:color w:val="0000FF"/>
        <w:sz w:val="18"/>
      </w:rPr>
      <w:t xml:space="preserve"> - </w:t>
    </w:r>
    <w:hyperlink r:id="rId2" w:history="1">
      <w:r w:rsidRPr="00B84892">
        <w:rPr>
          <w:rStyle w:val="Hyperlink"/>
          <w:i/>
          <w:sz w:val="18"/>
        </w:rPr>
        <w:t>www.taguai.sp.gov.br</w:t>
      </w:r>
    </w:hyperlink>
  </w:p>
  <w:sdt>
    <w:sdtPr>
      <w:id w:val="-2037956807"/>
      <w:docPartObj>
        <w:docPartGallery w:val="Page Numbers (Bottom of Page)"/>
        <w:docPartUnique/>
      </w:docPartObj>
    </w:sdtPr>
    <w:sdtContent>
      <w:p w14:paraId="116F6028" w14:textId="1718BCB8" w:rsidR="004863EE" w:rsidRDefault="004863EE" w:rsidP="004863EE">
        <w:pPr>
          <w:pStyle w:val="Rodap"/>
          <w:ind w:left="0" w:right="0"/>
          <w:jc w:val="right"/>
        </w:pPr>
        <w:r>
          <w:fldChar w:fldCharType="begin"/>
        </w:r>
        <w:r>
          <w:instrText>PAGE   \* MERGEFORMAT</w:instrText>
        </w:r>
        <w:r>
          <w:fldChar w:fldCharType="separate"/>
        </w:r>
        <w:r w:rsidR="00530375">
          <w:rPr>
            <w:noProof/>
          </w:rPr>
          <w:t>7</w:t>
        </w:r>
        <w:r>
          <w:fldChar w:fldCharType="end"/>
        </w:r>
      </w:p>
    </w:sdtContent>
  </w:sdt>
  <w:p w14:paraId="0EC47AEC" w14:textId="51F0796E" w:rsidR="00D33F2E" w:rsidRPr="00032E37" w:rsidRDefault="00D33F2E" w:rsidP="004863EE">
    <w:pPr>
      <w:pStyle w:val="Rodap"/>
      <w:tabs>
        <w:tab w:val="clear" w:pos="4252"/>
        <w:tab w:val="clear" w:pos="8504"/>
      </w:tabs>
      <w:ind w:left="0" w:right="0"/>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5AE1E" w14:textId="77777777" w:rsidR="002C4243" w:rsidRDefault="002C4243" w:rsidP="00740CDB">
      <w:r>
        <w:separator/>
      </w:r>
    </w:p>
  </w:footnote>
  <w:footnote w:type="continuationSeparator" w:id="0">
    <w:p w14:paraId="13F3A173" w14:textId="77777777" w:rsidR="002C4243" w:rsidRDefault="002C4243" w:rsidP="00740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70865" w14:textId="77777777" w:rsidR="00D33F2E" w:rsidRDefault="00000000">
    <w:pPr>
      <w:pStyle w:val="Cabealho"/>
    </w:pPr>
    <w:r>
      <w:rPr>
        <w:noProof/>
        <w:lang w:eastAsia="pt-BR"/>
      </w:rPr>
      <w:pict w14:anchorId="6FE0E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557797" o:spid="_x0000_s1058" type="#_x0000_t75" style="position:absolute;left:0;text-align:left;margin-left:0;margin-top:0;width:602.05pt;height:774.05pt;z-index:-251652096;mso-position-horizontal:center;mso-position-horizontal-relative:margin;mso-position-vertical:center;mso-position-vertical-relative:margin" o:allowincell="f">
          <v:imagedata r:id="rId1" o:title="Oficio 2017"/>
          <w10:wrap anchorx="margin" anchory="margin"/>
        </v:shape>
      </w:pict>
    </w:r>
    <w:r>
      <w:rPr>
        <w:noProof/>
        <w:lang w:eastAsia="pt-BR"/>
      </w:rPr>
      <w:pict w14:anchorId="22CEAFA9">
        <v:shape id="WordPictureWatermark11156162" o:spid="_x0000_s1042" type="#_x0000_t75" style="position:absolute;left:0;text-align:left;margin-left:0;margin-top:0;width:648.7pt;height:911.85pt;z-index:-251661312;mso-position-horizontal:center;mso-position-horizontal-relative:margin;mso-position-vertical:center;mso-position-vertical-relative:margin" o:allowincell="f">
          <v:imagedata r:id="rId2" o:title="ofici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8879" w14:textId="7A02D139" w:rsidR="00756876" w:rsidRPr="00341F60" w:rsidRDefault="00756876" w:rsidP="00756876">
    <w:pPr>
      <w:tabs>
        <w:tab w:val="center" w:pos="4419"/>
        <w:tab w:val="right" w:pos="8838"/>
      </w:tabs>
      <w:spacing w:line="276" w:lineRule="auto"/>
      <w:jc w:val="center"/>
      <w:rPr>
        <w:rFonts w:ascii="Bookman Old Style" w:hAnsi="Bookman Old Style"/>
        <w:b/>
        <w:color w:val="0000FF"/>
        <w:sz w:val="26"/>
      </w:rPr>
    </w:pPr>
    <w:r w:rsidRPr="00B373FC">
      <w:rPr>
        <w:rFonts w:ascii="Arial" w:hAnsi="Arial"/>
        <w:noProof/>
        <w:lang w:eastAsia="pt-BR"/>
      </w:rPr>
      <w:drawing>
        <wp:inline distT="0" distB="0" distL="0" distR="0" wp14:anchorId="45ECA256" wp14:editId="0409760F">
          <wp:extent cx="350520" cy="411480"/>
          <wp:effectExtent l="0" t="0" r="0" b="7620"/>
          <wp:docPr id="1" name="Imagem 1" descr="Descrição: Desenho de personagem de desenho animad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Descrição: Desenho de personagem de desenho animad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 cy="411480"/>
                  </a:xfrm>
                  <a:prstGeom prst="rect">
                    <a:avLst/>
                  </a:prstGeom>
                  <a:noFill/>
                  <a:ln>
                    <a:noFill/>
                  </a:ln>
                </pic:spPr>
              </pic:pic>
            </a:graphicData>
          </a:graphic>
        </wp:inline>
      </w:drawing>
    </w:r>
    <w:r w:rsidRPr="00341F60">
      <w:rPr>
        <w:rFonts w:ascii="Bookman Old Style" w:hAnsi="Bookman Old Style"/>
        <w:b/>
        <w:color w:val="0000FF"/>
        <w:sz w:val="26"/>
      </w:rPr>
      <w:t xml:space="preserve">                   </w:t>
    </w:r>
  </w:p>
  <w:p w14:paraId="3BAC4B85" w14:textId="77777777" w:rsidR="00756876" w:rsidRPr="00341F60" w:rsidRDefault="00756876" w:rsidP="00756876">
    <w:pPr>
      <w:tabs>
        <w:tab w:val="center" w:pos="4419"/>
        <w:tab w:val="right" w:pos="8838"/>
      </w:tabs>
      <w:spacing w:line="276" w:lineRule="auto"/>
      <w:jc w:val="center"/>
      <w:rPr>
        <w:rFonts w:ascii="Arial" w:hAnsi="Arial"/>
        <w:sz w:val="28"/>
        <w:szCs w:val="28"/>
      </w:rPr>
    </w:pPr>
    <w:r w:rsidRPr="00341F60">
      <w:rPr>
        <w:rFonts w:ascii="Bookman Old Style" w:hAnsi="Bookman Old Style"/>
        <w:b/>
        <w:color w:val="0000FF"/>
        <w:sz w:val="28"/>
        <w:szCs w:val="28"/>
      </w:rPr>
      <w:t xml:space="preserve">MUNICÍPIO DE TAGUAÍ                  </w:t>
    </w:r>
  </w:p>
  <w:p w14:paraId="5BDA04AE" w14:textId="77777777" w:rsidR="00756876" w:rsidRPr="00341F60" w:rsidRDefault="00756876" w:rsidP="00756876">
    <w:pPr>
      <w:tabs>
        <w:tab w:val="center" w:pos="4419"/>
        <w:tab w:val="right" w:pos="8838"/>
      </w:tabs>
      <w:spacing w:line="276" w:lineRule="auto"/>
      <w:jc w:val="center"/>
      <w:rPr>
        <w:rFonts w:ascii="Arial" w:hAnsi="Arial"/>
      </w:rPr>
    </w:pPr>
    <w:r w:rsidRPr="00341F60">
      <w:rPr>
        <w:rFonts w:ascii="Bookman Old Style" w:hAnsi="Bookman Old Style"/>
        <w:b/>
        <w:color w:val="0000FF"/>
      </w:rPr>
      <w:t>Taguaí - Capital das Confecções</w:t>
    </w:r>
  </w:p>
  <w:p w14:paraId="55F27F78" w14:textId="77777777" w:rsidR="00756876" w:rsidRPr="00341F60" w:rsidRDefault="00756876" w:rsidP="00756876">
    <w:pPr>
      <w:tabs>
        <w:tab w:val="center" w:pos="4419"/>
        <w:tab w:val="right" w:pos="8838"/>
      </w:tabs>
      <w:spacing w:line="276" w:lineRule="auto"/>
      <w:jc w:val="center"/>
      <w:rPr>
        <w:rFonts w:ascii="Arial" w:hAnsi="Arial"/>
      </w:rPr>
    </w:pPr>
    <w:r w:rsidRPr="00341F60">
      <w:rPr>
        <w:rFonts w:ascii="Bookman Old Style" w:hAnsi="Bookman Old Style"/>
        <w:b/>
        <w:color w:val="0000FF"/>
      </w:rPr>
      <w:t>CNPJ 46.223.723/0001-50</w:t>
    </w:r>
  </w:p>
  <w:p w14:paraId="53110CE3" w14:textId="77777777" w:rsidR="00756876" w:rsidRPr="00341F60" w:rsidRDefault="00756876" w:rsidP="00756876">
    <w:pPr>
      <w:spacing w:line="276" w:lineRule="auto"/>
      <w:jc w:val="center"/>
      <w:rPr>
        <w:rFonts w:ascii="Arial" w:hAnsi="Arial"/>
      </w:rPr>
    </w:pPr>
    <w:r w:rsidRPr="00341F60">
      <w:rPr>
        <w:rFonts w:ascii="Brush Script MT" w:hAnsi="Brush Script MT"/>
        <w:b/>
        <w:color w:val="0000FF"/>
      </w:rPr>
      <w:t>Gente em primeiro lugar!</w:t>
    </w:r>
  </w:p>
  <w:p w14:paraId="12AF8164" w14:textId="4CC89443" w:rsidR="00D33F2E" w:rsidRPr="00756876" w:rsidRDefault="00D33F2E" w:rsidP="0075687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A46F1" w14:textId="77777777" w:rsidR="00D33F2E" w:rsidRDefault="00000000">
    <w:pPr>
      <w:pStyle w:val="Cabealho"/>
    </w:pPr>
    <w:r>
      <w:rPr>
        <w:noProof/>
        <w:lang w:eastAsia="pt-BR"/>
      </w:rPr>
      <w:pict w14:anchorId="23EBC3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557796" o:spid="_x0000_s1057" type="#_x0000_t75" style="position:absolute;left:0;text-align:left;margin-left:0;margin-top:0;width:602.05pt;height:774.05pt;z-index:-251653120;mso-position-horizontal:center;mso-position-horizontal-relative:margin;mso-position-vertical:center;mso-position-vertical-relative:margin" o:allowincell="f">
          <v:imagedata r:id="rId1" o:title="Oficio 2017"/>
          <w10:wrap anchorx="margin" anchory="margin"/>
        </v:shape>
      </w:pict>
    </w:r>
    <w:r w:rsidR="00C51E7E">
      <w:rPr>
        <w:noProof/>
        <w:lang w:eastAsia="pt-BR"/>
      </w:rPr>
      <w:drawing>
        <wp:anchor distT="0" distB="0" distL="114300" distR="114300" simplePos="0" relativeHeight="251658752" behindDoc="1" locked="0" layoutInCell="0" allowOverlap="1" wp14:anchorId="26B2E5B6" wp14:editId="3823348F">
          <wp:simplePos x="0" y="0"/>
          <wp:positionH relativeFrom="margin">
            <wp:align>center</wp:align>
          </wp:positionH>
          <wp:positionV relativeFrom="margin">
            <wp:align>center</wp:align>
          </wp:positionV>
          <wp:extent cx="8238490" cy="11580495"/>
          <wp:effectExtent l="0" t="0" r="0" b="0"/>
          <wp:wrapNone/>
          <wp:docPr id="1107871337" name="Imagem 1107871337"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156161" descr="ofic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38490" cy="115804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3CF8"/>
    <w:multiLevelType w:val="multilevel"/>
    <w:tmpl w:val="688E8872"/>
    <w:lvl w:ilvl="0">
      <w:start w:val="2"/>
      <w:numFmt w:val="decimalZero"/>
      <w:lvlText w:val="%1"/>
      <w:lvlJc w:val="left"/>
      <w:pPr>
        <w:ind w:left="600" w:hanging="600"/>
      </w:pPr>
      <w:rPr>
        <w:rFonts w:hint="default"/>
        <w:color w:val="000000"/>
      </w:rPr>
    </w:lvl>
    <w:lvl w:ilvl="1">
      <w:start w:val="5"/>
      <w:numFmt w:val="decimalZero"/>
      <w:lvlText w:val="%1.%2"/>
      <w:lvlJc w:val="left"/>
      <w:pPr>
        <w:ind w:left="600" w:hanging="60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3F574C4"/>
    <w:multiLevelType w:val="hybridMultilevel"/>
    <w:tmpl w:val="7A8E220A"/>
    <w:lvl w:ilvl="0" w:tplc="FF143A6A">
      <w:start w:val="1"/>
      <w:numFmt w:val="upperRoman"/>
      <w:lvlText w:val="%1-"/>
      <w:lvlJc w:val="left"/>
      <w:pPr>
        <w:ind w:left="1996" w:hanging="72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2" w15:restartNumberingAfterBreak="0">
    <w:nsid w:val="04974495"/>
    <w:multiLevelType w:val="hybridMultilevel"/>
    <w:tmpl w:val="878C71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4F00D41"/>
    <w:multiLevelType w:val="multilevel"/>
    <w:tmpl w:val="4A006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495D5E"/>
    <w:multiLevelType w:val="hybridMultilevel"/>
    <w:tmpl w:val="3746D1F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0A603E6B"/>
    <w:multiLevelType w:val="hybridMultilevel"/>
    <w:tmpl w:val="A3B49B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A6D2253"/>
    <w:multiLevelType w:val="hybridMultilevel"/>
    <w:tmpl w:val="F404FA62"/>
    <w:lvl w:ilvl="0" w:tplc="04160017">
      <w:start w:val="1"/>
      <w:numFmt w:val="lowerLetter"/>
      <w:lvlText w:val="%1)"/>
      <w:lvlJc w:val="left"/>
      <w:pPr>
        <w:ind w:left="3054" w:hanging="360"/>
      </w:pPr>
    </w:lvl>
    <w:lvl w:ilvl="1" w:tplc="04160019">
      <w:start w:val="1"/>
      <w:numFmt w:val="lowerLetter"/>
      <w:lvlText w:val="%2."/>
      <w:lvlJc w:val="left"/>
      <w:pPr>
        <w:ind w:left="3774" w:hanging="360"/>
      </w:pPr>
    </w:lvl>
    <w:lvl w:ilvl="2" w:tplc="0416001B">
      <w:start w:val="1"/>
      <w:numFmt w:val="lowerRoman"/>
      <w:lvlText w:val="%3."/>
      <w:lvlJc w:val="right"/>
      <w:pPr>
        <w:ind w:left="4494" w:hanging="180"/>
      </w:pPr>
    </w:lvl>
    <w:lvl w:ilvl="3" w:tplc="0416000F">
      <w:start w:val="1"/>
      <w:numFmt w:val="decimal"/>
      <w:lvlText w:val="%4."/>
      <w:lvlJc w:val="left"/>
      <w:pPr>
        <w:ind w:left="5214" w:hanging="360"/>
      </w:pPr>
    </w:lvl>
    <w:lvl w:ilvl="4" w:tplc="04160019">
      <w:start w:val="1"/>
      <w:numFmt w:val="lowerLetter"/>
      <w:lvlText w:val="%5."/>
      <w:lvlJc w:val="left"/>
      <w:pPr>
        <w:ind w:left="5934" w:hanging="360"/>
      </w:pPr>
    </w:lvl>
    <w:lvl w:ilvl="5" w:tplc="0416001B">
      <w:start w:val="1"/>
      <w:numFmt w:val="lowerRoman"/>
      <w:lvlText w:val="%6."/>
      <w:lvlJc w:val="right"/>
      <w:pPr>
        <w:ind w:left="6654" w:hanging="180"/>
      </w:pPr>
    </w:lvl>
    <w:lvl w:ilvl="6" w:tplc="0416000F">
      <w:start w:val="1"/>
      <w:numFmt w:val="decimal"/>
      <w:lvlText w:val="%7."/>
      <w:lvlJc w:val="left"/>
      <w:pPr>
        <w:ind w:left="7374" w:hanging="360"/>
      </w:pPr>
    </w:lvl>
    <w:lvl w:ilvl="7" w:tplc="04160019">
      <w:start w:val="1"/>
      <w:numFmt w:val="lowerLetter"/>
      <w:lvlText w:val="%8."/>
      <w:lvlJc w:val="left"/>
      <w:pPr>
        <w:ind w:left="8094" w:hanging="360"/>
      </w:pPr>
    </w:lvl>
    <w:lvl w:ilvl="8" w:tplc="0416001B">
      <w:start w:val="1"/>
      <w:numFmt w:val="lowerRoman"/>
      <w:lvlText w:val="%9."/>
      <w:lvlJc w:val="right"/>
      <w:pPr>
        <w:ind w:left="8814" w:hanging="180"/>
      </w:pPr>
    </w:lvl>
  </w:abstractNum>
  <w:abstractNum w:abstractNumId="7" w15:restartNumberingAfterBreak="0">
    <w:nsid w:val="0BC66BAB"/>
    <w:multiLevelType w:val="multilevel"/>
    <w:tmpl w:val="8C6C9F96"/>
    <w:lvl w:ilvl="0">
      <w:start w:val="2"/>
      <w:numFmt w:val="decimalZero"/>
      <w:lvlText w:val="%1"/>
      <w:lvlJc w:val="left"/>
      <w:pPr>
        <w:ind w:left="930" w:hanging="930"/>
      </w:pPr>
      <w:rPr>
        <w:rFonts w:hint="default"/>
        <w:color w:val="000000"/>
      </w:rPr>
    </w:lvl>
    <w:lvl w:ilvl="1">
      <w:start w:val="5"/>
      <w:numFmt w:val="decimalZero"/>
      <w:lvlText w:val="%1.%2"/>
      <w:lvlJc w:val="left"/>
      <w:pPr>
        <w:ind w:left="930" w:hanging="930"/>
      </w:pPr>
      <w:rPr>
        <w:rFonts w:hint="default"/>
        <w:color w:val="000000"/>
      </w:rPr>
    </w:lvl>
    <w:lvl w:ilvl="2">
      <w:start w:val="1"/>
      <w:numFmt w:val="decimalZero"/>
      <w:lvlText w:val="%1.%2.%3"/>
      <w:lvlJc w:val="left"/>
      <w:pPr>
        <w:ind w:left="930" w:hanging="930"/>
      </w:pPr>
      <w:rPr>
        <w:rFonts w:hint="default"/>
        <w:color w:val="000000"/>
      </w:rPr>
    </w:lvl>
    <w:lvl w:ilvl="3">
      <w:start w:val="1"/>
      <w:numFmt w:val="decimal"/>
      <w:lvlText w:val="%1.%2.%3.%4"/>
      <w:lvlJc w:val="left"/>
      <w:pPr>
        <w:ind w:left="930" w:hanging="93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81C1ABA"/>
    <w:multiLevelType w:val="hybridMultilevel"/>
    <w:tmpl w:val="2D94FE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A02BFF"/>
    <w:multiLevelType w:val="multilevel"/>
    <w:tmpl w:val="46D83CC8"/>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4147E5"/>
    <w:multiLevelType w:val="hybridMultilevel"/>
    <w:tmpl w:val="B8040B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3762DEE"/>
    <w:multiLevelType w:val="hybridMultilevel"/>
    <w:tmpl w:val="604A50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9415FBF"/>
    <w:multiLevelType w:val="hybridMultilevel"/>
    <w:tmpl w:val="6390F6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FB57F84"/>
    <w:multiLevelType w:val="hybridMultilevel"/>
    <w:tmpl w:val="94F4FF04"/>
    <w:lvl w:ilvl="0" w:tplc="04160001">
      <w:start w:val="1"/>
      <w:numFmt w:val="bullet"/>
      <w:lvlText w:val=""/>
      <w:lvlJc w:val="left"/>
      <w:pPr>
        <w:ind w:left="2530" w:hanging="360"/>
      </w:pPr>
      <w:rPr>
        <w:rFonts w:ascii="Symbol" w:hAnsi="Symbol" w:hint="default"/>
      </w:rPr>
    </w:lvl>
    <w:lvl w:ilvl="1" w:tplc="04160003" w:tentative="1">
      <w:start w:val="1"/>
      <w:numFmt w:val="bullet"/>
      <w:lvlText w:val="o"/>
      <w:lvlJc w:val="left"/>
      <w:pPr>
        <w:ind w:left="3250" w:hanging="360"/>
      </w:pPr>
      <w:rPr>
        <w:rFonts w:ascii="Courier New" w:hAnsi="Courier New" w:cs="Courier New" w:hint="default"/>
      </w:rPr>
    </w:lvl>
    <w:lvl w:ilvl="2" w:tplc="04160005" w:tentative="1">
      <w:start w:val="1"/>
      <w:numFmt w:val="bullet"/>
      <w:lvlText w:val=""/>
      <w:lvlJc w:val="left"/>
      <w:pPr>
        <w:ind w:left="3970" w:hanging="360"/>
      </w:pPr>
      <w:rPr>
        <w:rFonts w:ascii="Wingdings" w:hAnsi="Wingdings" w:hint="default"/>
      </w:rPr>
    </w:lvl>
    <w:lvl w:ilvl="3" w:tplc="04160001" w:tentative="1">
      <w:start w:val="1"/>
      <w:numFmt w:val="bullet"/>
      <w:lvlText w:val=""/>
      <w:lvlJc w:val="left"/>
      <w:pPr>
        <w:ind w:left="4690" w:hanging="360"/>
      </w:pPr>
      <w:rPr>
        <w:rFonts w:ascii="Symbol" w:hAnsi="Symbol" w:hint="default"/>
      </w:rPr>
    </w:lvl>
    <w:lvl w:ilvl="4" w:tplc="04160003" w:tentative="1">
      <w:start w:val="1"/>
      <w:numFmt w:val="bullet"/>
      <w:lvlText w:val="o"/>
      <w:lvlJc w:val="left"/>
      <w:pPr>
        <w:ind w:left="5410" w:hanging="360"/>
      </w:pPr>
      <w:rPr>
        <w:rFonts w:ascii="Courier New" w:hAnsi="Courier New" w:cs="Courier New" w:hint="default"/>
      </w:rPr>
    </w:lvl>
    <w:lvl w:ilvl="5" w:tplc="04160005" w:tentative="1">
      <w:start w:val="1"/>
      <w:numFmt w:val="bullet"/>
      <w:lvlText w:val=""/>
      <w:lvlJc w:val="left"/>
      <w:pPr>
        <w:ind w:left="6130" w:hanging="360"/>
      </w:pPr>
      <w:rPr>
        <w:rFonts w:ascii="Wingdings" w:hAnsi="Wingdings" w:hint="default"/>
      </w:rPr>
    </w:lvl>
    <w:lvl w:ilvl="6" w:tplc="04160001" w:tentative="1">
      <w:start w:val="1"/>
      <w:numFmt w:val="bullet"/>
      <w:lvlText w:val=""/>
      <w:lvlJc w:val="left"/>
      <w:pPr>
        <w:ind w:left="6850" w:hanging="360"/>
      </w:pPr>
      <w:rPr>
        <w:rFonts w:ascii="Symbol" w:hAnsi="Symbol" w:hint="default"/>
      </w:rPr>
    </w:lvl>
    <w:lvl w:ilvl="7" w:tplc="04160003" w:tentative="1">
      <w:start w:val="1"/>
      <w:numFmt w:val="bullet"/>
      <w:lvlText w:val="o"/>
      <w:lvlJc w:val="left"/>
      <w:pPr>
        <w:ind w:left="7570" w:hanging="360"/>
      </w:pPr>
      <w:rPr>
        <w:rFonts w:ascii="Courier New" w:hAnsi="Courier New" w:cs="Courier New" w:hint="default"/>
      </w:rPr>
    </w:lvl>
    <w:lvl w:ilvl="8" w:tplc="04160005" w:tentative="1">
      <w:start w:val="1"/>
      <w:numFmt w:val="bullet"/>
      <w:lvlText w:val=""/>
      <w:lvlJc w:val="left"/>
      <w:pPr>
        <w:ind w:left="8290" w:hanging="360"/>
      </w:pPr>
      <w:rPr>
        <w:rFonts w:ascii="Wingdings" w:hAnsi="Wingdings" w:hint="default"/>
      </w:rPr>
    </w:lvl>
  </w:abstractNum>
  <w:abstractNum w:abstractNumId="14" w15:restartNumberingAfterBreak="0">
    <w:nsid w:val="365064D0"/>
    <w:multiLevelType w:val="hybridMultilevel"/>
    <w:tmpl w:val="972AB37A"/>
    <w:lvl w:ilvl="0" w:tplc="E188D838">
      <w:numFmt w:val="bullet"/>
      <w:lvlText w:val=""/>
      <w:lvlJc w:val="left"/>
      <w:pPr>
        <w:ind w:left="172" w:hanging="357"/>
      </w:pPr>
      <w:rPr>
        <w:rFonts w:ascii="Wingdings" w:eastAsia="Wingdings" w:hAnsi="Wingdings" w:cs="Wingdings" w:hint="default"/>
        <w:w w:val="100"/>
        <w:sz w:val="20"/>
        <w:szCs w:val="20"/>
        <w:lang w:val="pt-PT" w:eastAsia="en-US" w:bidi="ar-SA"/>
      </w:rPr>
    </w:lvl>
    <w:lvl w:ilvl="1" w:tplc="8898AA62">
      <w:numFmt w:val="bullet"/>
      <w:lvlText w:val=""/>
      <w:lvlJc w:val="left"/>
      <w:pPr>
        <w:ind w:left="172" w:hanging="356"/>
      </w:pPr>
      <w:rPr>
        <w:rFonts w:ascii="Wingdings" w:eastAsia="Wingdings" w:hAnsi="Wingdings" w:cs="Wingdings" w:hint="default"/>
        <w:w w:val="100"/>
        <w:sz w:val="20"/>
        <w:szCs w:val="20"/>
        <w:lang w:val="pt-PT" w:eastAsia="en-US" w:bidi="ar-SA"/>
      </w:rPr>
    </w:lvl>
    <w:lvl w:ilvl="2" w:tplc="E78CAC06">
      <w:numFmt w:val="bullet"/>
      <w:lvlText w:val="•"/>
      <w:lvlJc w:val="left"/>
      <w:pPr>
        <w:ind w:left="2205" w:hanging="356"/>
      </w:pPr>
      <w:rPr>
        <w:rFonts w:hint="default"/>
        <w:lang w:val="pt-PT" w:eastAsia="en-US" w:bidi="ar-SA"/>
      </w:rPr>
    </w:lvl>
    <w:lvl w:ilvl="3" w:tplc="17E2A038">
      <w:numFmt w:val="bullet"/>
      <w:lvlText w:val="•"/>
      <w:lvlJc w:val="left"/>
      <w:pPr>
        <w:ind w:left="3218" w:hanging="356"/>
      </w:pPr>
      <w:rPr>
        <w:rFonts w:hint="default"/>
        <w:lang w:val="pt-PT" w:eastAsia="en-US" w:bidi="ar-SA"/>
      </w:rPr>
    </w:lvl>
    <w:lvl w:ilvl="4" w:tplc="338E20FA">
      <w:numFmt w:val="bullet"/>
      <w:lvlText w:val="•"/>
      <w:lvlJc w:val="left"/>
      <w:pPr>
        <w:ind w:left="4231" w:hanging="356"/>
      </w:pPr>
      <w:rPr>
        <w:rFonts w:hint="default"/>
        <w:lang w:val="pt-PT" w:eastAsia="en-US" w:bidi="ar-SA"/>
      </w:rPr>
    </w:lvl>
    <w:lvl w:ilvl="5" w:tplc="A1140048">
      <w:numFmt w:val="bullet"/>
      <w:lvlText w:val="•"/>
      <w:lvlJc w:val="left"/>
      <w:pPr>
        <w:ind w:left="5244" w:hanging="356"/>
      </w:pPr>
      <w:rPr>
        <w:rFonts w:hint="default"/>
        <w:lang w:val="pt-PT" w:eastAsia="en-US" w:bidi="ar-SA"/>
      </w:rPr>
    </w:lvl>
    <w:lvl w:ilvl="6" w:tplc="3514BF1C">
      <w:numFmt w:val="bullet"/>
      <w:lvlText w:val="•"/>
      <w:lvlJc w:val="left"/>
      <w:pPr>
        <w:ind w:left="6256" w:hanging="356"/>
      </w:pPr>
      <w:rPr>
        <w:rFonts w:hint="default"/>
        <w:lang w:val="pt-PT" w:eastAsia="en-US" w:bidi="ar-SA"/>
      </w:rPr>
    </w:lvl>
    <w:lvl w:ilvl="7" w:tplc="400A3CB0">
      <w:numFmt w:val="bullet"/>
      <w:lvlText w:val="•"/>
      <w:lvlJc w:val="left"/>
      <w:pPr>
        <w:ind w:left="7269" w:hanging="356"/>
      </w:pPr>
      <w:rPr>
        <w:rFonts w:hint="default"/>
        <w:lang w:val="pt-PT" w:eastAsia="en-US" w:bidi="ar-SA"/>
      </w:rPr>
    </w:lvl>
    <w:lvl w:ilvl="8" w:tplc="7ABE3FDA">
      <w:numFmt w:val="bullet"/>
      <w:lvlText w:val="•"/>
      <w:lvlJc w:val="left"/>
      <w:pPr>
        <w:ind w:left="8282" w:hanging="356"/>
      </w:pPr>
      <w:rPr>
        <w:rFonts w:hint="default"/>
        <w:lang w:val="pt-PT" w:eastAsia="en-US" w:bidi="ar-SA"/>
      </w:rPr>
    </w:lvl>
  </w:abstractNum>
  <w:abstractNum w:abstractNumId="15" w15:restartNumberingAfterBreak="0">
    <w:nsid w:val="40A36CE8"/>
    <w:multiLevelType w:val="multilevel"/>
    <w:tmpl w:val="831C46C6"/>
    <w:lvl w:ilvl="0">
      <w:start w:val="1"/>
      <w:numFmt w:val="decimal"/>
      <w:lvlText w:val="1.%1"/>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DA1411"/>
    <w:multiLevelType w:val="multilevel"/>
    <w:tmpl w:val="0296AE24"/>
    <w:lvl w:ilvl="0">
      <w:start w:val="8"/>
      <w:numFmt w:val="decimal"/>
      <w:lvlText w:val="3.%1"/>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8B18FA"/>
    <w:multiLevelType w:val="hybridMultilevel"/>
    <w:tmpl w:val="C9A43522"/>
    <w:lvl w:ilvl="0" w:tplc="45983746">
      <w:start w:val="1"/>
      <w:numFmt w:val="lowerLetter"/>
      <w:lvlText w:val="%1)"/>
      <w:lvlJc w:val="left"/>
      <w:pPr>
        <w:ind w:left="2535" w:hanging="360"/>
      </w:pPr>
      <w:rPr>
        <w:rFonts w:hint="default"/>
      </w:rPr>
    </w:lvl>
    <w:lvl w:ilvl="1" w:tplc="04160019" w:tentative="1">
      <w:start w:val="1"/>
      <w:numFmt w:val="lowerLetter"/>
      <w:lvlText w:val="%2."/>
      <w:lvlJc w:val="left"/>
      <w:pPr>
        <w:ind w:left="3255" w:hanging="360"/>
      </w:pPr>
    </w:lvl>
    <w:lvl w:ilvl="2" w:tplc="0416001B" w:tentative="1">
      <w:start w:val="1"/>
      <w:numFmt w:val="lowerRoman"/>
      <w:lvlText w:val="%3."/>
      <w:lvlJc w:val="right"/>
      <w:pPr>
        <w:ind w:left="3975" w:hanging="180"/>
      </w:pPr>
    </w:lvl>
    <w:lvl w:ilvl="3" w:tplc="0416000F" w:tentative="1">
      <w:start w:val="1"/>
      <w:numFmt w:val="decimal"/>
      <w:lvlText w:val="%4."/>
      <w:lvlJc w:val="left"/>
      <w:pPr>
        <w:ind w:left="4695" w:hanging="360"/>
      </w:pPr>
    </w:lvl>
    <w:lvl w:ilvl="4" w:tplc="04160019" w:tentative="1">
      <w:start w:val="1"/>
      <w:numFmt w:val="lowerLetter"/>
      <w:lvlText w:val="%5."/>
      <w:lvlJc w:val="left"/>
      <w:pPr>
        <w:ind w:left="5415" w:hanging="360"/>
      </w:pPr>
    </w:lvl>
    <w:lvl w:ilvl="5" w:tplc="0416001B" w:tentative="1">
      <w:start w:val="1"/>
      <w:numFmt w:val="lowerRoman"/>
      <w:lvlText w:val="%6."/>
      <w:lvlJc w:val="right"/>
      <w:pPr>
        <w:ind w:left="6135" w:hanging="180"/>
      </w:pPr>
    </w:lvl>
    <w:lvl w:ilvl="6" w:tplc="0416000F" w:tentative="1">
      <w:start w:val="1"/>
      <w:numFmt w:val="decimal"/>
      <w:lvlText w:val="%7."/>
      <w:lvlJc w:val="left"/>
      <w:pPr>
        <w:ind w:left="6855" w:hanging="360"/>
      </w:pPr>
    </w:lvl>
    <w:lvl w:ilvl="7" w:tplc="04160019" w:tentative="1">
      <w:start w:val="1"/>
      <w:numFmt w:val="lowerLetter"/>
      <w:lvlText w:val="%8."/>
      <w:lvlJc w:val="left"/>
      <w:pPr>
        <w:ind w:left="7575" w:hanging="360"/>
      </w:pPr>
    </w:lvl>
    <w:lvl w:ilvl="8" w:tplc="0416001B" w:tentative="1">
      <w:start w:val="1"/>
      <w:numFmt w:val="lowerRoman"/>
      <w:lvlText w:val="%9."/>
      <w:lvlJc w:val="right"/>
      <w:pPr>
        <w:ind w:left="8295" w:hanging="180"/>
      </w:pPr>
    </w:lvl>
  </w:abstractNum>
  <w:abstractNum w:abstractNumId="18" w15:restartNumberingAfterBreak="0">
    <w:nsid w:val="4E44466A"/>
    <w:multiLevelType w:val="hybridMultilevel"/>
    <w:tmpl w:val="30F81CF4"/>
    <w:lvl w:ilvl="0" w:tplc="032895A0">
      <w:start w:val="1"/>
      <w:numFmt w:val="decimal"/>
      <w:lvlText w:val="%1."/>
      <w:lvlJc w:val="left"/>
      <w:pPr>
        <w:ind w:left="484" w:hanging="204"/>
      </w:pPr>
      <w:rPr>
        <w:rFonts w:hint="default"/>
        <w:w w:val="100"/>
        <w:lang w:val="pt-PT" w:eastAsia="en-US" w:bidi="ar-SA"/>
      </w:rPr>
    </w:lvl>
    <w:lvl w:ilvl="1" w:tplc="BB403EDA">
      <w:numFmt w:val="bullet"/>
      <w:lvlText w:val=""/>
      <w:lvlJc w:val="left"/>
      <w:pPr>
        <w:ind w:left="172" w:hanging="356"/>
      </w:pPr>
      <w:rPr>
        <w:rFonts w:ascii="Wingdings" w:eastAsia="Wingdings" w:hAnsi="Wingdings" w:cs="Wingdings" w:hint="default"/>
        <w:w w:val="100"/>
        <w:sz w:val="20"/>
        <w:szCs w:val="20"/>
        <w:lang w:val="pt-PT" w:eastAsia="en-US" w:bidi="ar-SA"/>
      </w:rPr>
    </w:lvl>
    <w:lvl w:ilvl="2" w:tplc="A006A0D8">
      <w:numFmt w:val="bullet"/>
      <w:lvlText w:val="•"/>
      <w:lvlJc w:val="left"/>
      <w:pPr>
        <w:ind w:left="1572" w:hanging="356"/>
      </w:pPr>
      <w:rPr>
        <w:rFonts w:hint="default"/>
        <w:lang w:val="pt-PT" w:eastAsia="en-US" w:bidi="ar-SA"/>
      </w:rPr>
    </w:lvl>
    <w:lvl w:ilvl="3" w:tplc="2974B49C">
      <w:numFmt w:val="bullet"/>
      <w:lvlText w:val="•"/>
      <w:lvlJc w:val="left"/>
      <w:pPr>
        <w:ind w:left="2664" w:hanging="356"/>
      </w:pPr>
      <w:rPr>
        <w:rFonts w:hint="default"/>
        <w:lang w:val="pt-PT" w:eastAsia="en-US" w:bidi="ar-SA"/>
      </w:rPr>
    </w:lvl>
    <w:lvl w:ilvl="4" w:tplc="512ED79C">
      <w:numFmt w:val="bullet"/>
      <w:lvlText w:val="•"/>
      <w:lvlJc w:val="left"/>
      <w:pPr>
        <w:ind w:left="3756" w:hanging="356"/>
      </w:pPr>
      <w:rPr>
        <w:rFonts w:hint="default"/>
        <w:lang w:val="pt-PT" w:eastAsia="en-US" w:bidi="ar-SA"/>
      </w:rPr>
    </w:lvl>
    <w:lvl w:ilvl="5" w:tplc="1FD24390">
      <w:numFmt w:val="bullet"/>
      <w:lvlText w:val="•"/>
      <w:lvlJc w:val="left"/>
      <w:pPr>
        <w:ind w:left="4848" w:hanging="356"/>
      </w:pPr>
      <w:rPr>
        <w:rFonts w:hint="default"/>
        <w:lang w:val="pt-PT" w:eastAsia="en-US" w:bidi="ar-SA"/>
      </w:rPr>
    </w:lvl>
    <w:lvl w:ilvl="6" w:tplc="3612DD46">
      <w:numFmt w:val="bullet"/>
      <w:lvlText w:val="•"/>
      <w:lvlJc w:val="left"/>
      <w:pPr>
        <w:ind w:left="5940" w:hanging="356"/>
      </w:pPr>
      <w:rPr>
        <w:rFonts w:hint="default"/>
        <w:lang w:val="pt-PT" w:eastAsia="en-US" w:bidi="ar-SA"/>
      </w:rPr>
    </w:lvl>
    <w:lvl w:ilvl="7" w:tplc="835837FE">
      <w:numFmt w:val="bullet"/>
      <w:lvlText w:val="•"/>
      <w:lvlJc w:val="left"/>
      <w:pPr>
        <w:ind w:left="7032" w:hanging="356"/>
      </w:pPr>
      <w:rPr>
        <w:rFonts w:hint="default"/>
        <w:lang w:val="pt-PT" w:eastAsia="en-US" w:bidi="ar-SA"/>
      </w:rPr>
    </w:lvl>
    <w:lvl w:ilvl="8" w:tplc="856E5962">
      <w:numFmt w:val="bullet"/>
      <w:lvlText w:val="•"/>
      <w:lvlJc w:val="left"/>
      <w:pPr>
        <w:ind w:left="8124" w:hanging="356"/>
      </w:pPr>
      <w:rPr>
        <w:rFonts w:hint="default"/>
        <w:lang w:val="pt-PT" w:eastAsia="en-US" w:bidi="ar-SA"/>
      </w:rPr>
    </w:lvl>
  </w:abstractNum>
  <w:abstractNum w:abstractNumId="19" w15:restartNumberingAfterBreak="0">
    <w:nsid w:val="4F5B14DA"/>
    <w:multiLevelType w:val="hybridMultilevel"/>
    <w:tmpl w:val="AEDEFEA2"/>
    <w:lvl w:ilvl="0" w:tplc="BE8461A0">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32913FE"/>
    <w:multiLevelType w:val="multilevel"/>
    <w:tmpl w:val="6696FDFE"/>
    <w:lvl w:ilvl="0">
      <w:start w:val="1"/>
      <w:numFmt w:val="decimal"/>
      <w:lvlText w:val="4.%1"/>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C31AF0"/>
    <w:multiLevelType w:val="multilevel"/>
    <w:tmpl w:val="4B8E1F84"/>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1">
      <w:start w:val="1"/>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pt-BR" w:eastAsia="pt-BR" w:bidi="pt-B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DD42CE"/>
    <w:multiLevelType w:val="hybridMultilevel"/>
    <w:tmpl w:val="5718BA34"/>
    <w:lvl w:ilvl="0" w:tplc="0ACED08E">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AB40775"/>
    <w:multiLevelType w:val="multilevel"/>
    <w:tmpl w:val="902EB75C"/>
    <w:lvl w:ilvl="0">
      <w:start w:val="10"/>
      <w:numFmt w:val="decimal"/>
      <w:lvlText w:val="%1"/>
      <w:lvlJc w:val="left"/>
      <w:pPr>
        <w:ind w:left="1860" w:hanging="1860"/>
      </w:pPr>
      <w:rPr>
        <w:rFonts w:hint="default"/>
      </w:rPr>
    </w:lvl>
    <w:lvl w:ilvl="1">
      <w:start w:val="301"/>
      <w:numFmt w:val="decimal"/>
      <w:lvlText w:val="%1.%2"/>
      <w:lvlJc w:val="left"/>
      <w:pPr>
        <w:ind w:left="1860" w:hanging="1860"/>
      </w:pPr>
      <w:rPr>
        <w:rFonts w:hint="default"/>
      </w:rPr>
    </w:lvl>
    <w:lvl w:ilvl="2">
      <w:start w:val="2"/>
      <w:numFmt w:val="decimalZero"/>
      <w:lvlText w:val="%1.%2.%3"/>
      <w:lvlJc w:val="left"/>
      <w:pPr>
        <w:ind w:left="1860" w:hanging="1860"/>
      </w:pPr>
      <w:rPr>
        <w:rFonts w:hint="default"/>
      </w:rPr>
    </w:lvl>
    <w:lvl w:ilvl="3">
      <w:start w:val="2"/>
      <w:numFmt w:val="decimal"/>
      <w:lvlText w:val="%1.%2.%3.%4"/>
      <w:lvlJc w:val="left"/>
      <w:pPr>
        <w:ind w:left="1860" w:hanging="1860"/>
      </w:pPr>
      <w:rPr>
        <w:rFonts w:hint="default"/>
      </w:rPr>
    </w:lvl>
    <w:lvl w:ilvl="4">
      <w:start w:val="9"/>
      <w:numFmt w:val="decimalZero"/>
      <w:lvlText w:val="%1.%2.%3.%4.%5"/>
      <w:lvlJc w:val="left"/>
      <w:pPr>
        <w:ind w:left="1860" w:hanging="1860"/>
      </w:pPr>
      <w:rPr>
        <w:rFonts w:hint="default"/>
      </w:rPr>
    </w:lvl>
    <w:lvl w:ilvl="5">
      <w:start w:val="1"/>
      <w:numFmt w:val="decimal"/>
      <w:lvlText w:val="%1.%2.%3.%4.%5.%6"/>
      <w:lvlJc w:val="left"/>
      <w:pPr>
        <w:ind w:left="1860" w:hanging="1860"/>
      </w:pPr>
      <w:rPr>
        <w:rFonts w:hint="default"/>
      </w:rPr>
    </w:lvl>
    <w:lvl w:ilvl="6">
      <w:start w:val="1"/>
      <w:numFmt w:val="decimal"/>
      <w:lvlText w:val="%1.%2.%3.%4.%5.%6.%7"/>
      <w:lvlJc w:val="left"/>
      <w:pPr>
        <w:ind w:left="1860" w:hanging="1860"/>
      </w:pPr>
      <w:rPr>
        <w:rFonts w:hint="default"/>
      </w:rPr>
    </w:lvl>
    <w:lvl w:ilvl="7">
      <w:start w:val="1"/>
      <w:numFmt w:val="decimal"/>
      <w:lvlText w:val="%1.%2.%3.%4.%5.%6.%7.%8"/>
      <w:lvlJc w:val="left"/>
      <w:pPr>
        <w:ind w:left="1860" w:hanging="1860"/>
      </w:pPr>
      <w:rPr>
        <w:rFonts w:hint="default"/>
      </w:rPr>
    </w:lvl>
    <w:lvl w:ilvl="8">
      <w:start w:val="1"/>
      <w:numFmt w:val="decimal"/>
      <w:lvlText w:val="%1.%2.%3.%4.%5.%6.%7.%8.%9"/>
      <w:lvlJc w:val="left"/>
      <w:pPr>
        <w:ind w:left="1860" w:hanging="1860"/>
      </w:pPr>
      <w:rPr>
        <w:rFonts w:hint="default"/>
      </w:rPr>
    </w:lvl>
  </w:abstractNum>
  <w:abstractNum w:abstractNumId="24" w15:restartNumberingAfterBreak="0">
    <w:nsid w:val="5DE15474"/>
    <w:multiLevelType w:val="hybridMultilevel"/>
    <w:tmpl w:val="37225D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E302E0D"/>
    <w:multiLevelType w:val="multilevel"/>
    <w:tmpl w:val="B7FE081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5A6D90"/>
    <w:multiLevelType w:val="hybridMultilevel"/>
    <w:tmpl w:val="E9A046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BCF3BCC"/>
    <w:multiLevelType w:val="hybridMultilevel"/>
    <w:tmpl w:val="75C813B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15:restartNumberingAfterBreak="0">
    <w:nsid w:val="74CD3349"/>
    <w:multiLevelType w:val="hybridMultilevel"/>
    <w:tmpl w:val="FF0C14E4"/>
    <w:lvl w:ilvl="0" w:tplc="0A5E141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A7B25FF"/>
    <w:multiLevelType w:val="hybridMultilevel"/>
    <w:tmpl w:val="9A6498DA"/>
    <w:lvl w:ilvl="0" w:tplc="04160001">
      <w:start w:val="1"/>
      <w:numFmt w:val="bullet"/>
      <w:lvlText w:val=""/>
      <w:lvlJc w:val="left"/>
      <w:pPr>
        <w:ind w:left="720" w:hanging="360"/>
      </w:pPr>
      <w:rPr>
        <w:rFonts w:ascii="Symbol" w:hAnsi="Symbol" w:hint="default"/>
      </w:rPr>
    </w:lvl>
    <w:lvl w:ilvl="1" w:tplc="5B9C02E6">
      <w:numFmt w:val="bullet"/>
      <w:lvlText w:val="·"/>
      <w:lvlJc w:val="left"/>
      <w:pPr>
        <w:ind w:left="1440" w:hanging="360"/>
      </w:pPr>
      <w:rPr>
        <w:rFonts w:ascii="Bookman Old Style" w:eastAsia="Calibri" w:hAnsi="Bookman Old Style" w:cs="TimesNewRomanPSMT"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D406437"/>
    <w:multiLevelType w:val="hybridMultilevel"/>
    <w:tmpl w:val="2D744002"/>
    <w:lvl w:ilvl="0" w:tplc="F35A85B0">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1" w15:restartNumberingAfterBreak="0">
    <w:nsid w:val="7E8C130F"/>
    <w:multiLevelType w:val="hybridMultilevel"/>
    <w:tmpl w:val="930CC1B2"/>
    <w:lvl w:ilvl="0" w:tplc="6DBC64B8">
      <w:start w:val="2"/>
      <w:numFmt w:val="decimal"/>
      <w:lvlText w:val="%1."/>
      <w:lvlJc w:val="left"/>
      <w:pPr>
        <w:ind w:left="172" w:hanging="208"/>
      </w:pPr>
      <w:rPr>
        <w:rFonts w:ascii="Times New Roman" w:eastAsia="Times New Roman" w:hAnsi="Times New Roman" w:cs="Times New Roman" w:hint="default"/>
        <w:spacing w:val="-23"/>
        <w:w w:val="99"/>
        <w:sz w:val="18"/>
        <w:szCs w:val="18"/>
        <w:lang w:val="pt-PT" w:eastAsia="en-US" w:bidi="ar-SA"/>
      </w:rPr>
    </w:lvl>
    <w:lvl w:ilvl="1" w:tplc="60B80E3C">
      <w:numFmt w:val="bullet"/>
      <w:lvlText w:val="•"/>
      <w:lvlJc w:val="left"/>
      <w:pPr>
        <w:ind w:left="1192" w:hanging="208"/>
      </w:pPr>
      <w:rPr>
        <w:rFonts w:hint="default"/>
        <w:lang w:val="pt-PT" w:eastAsia="en-US" w:bidi="ar-SA"/>
      </w:rPr>
    </w:lvl>
    <w:lvl w:ilvl="2" w:tplc="892E1C08">
      <w:numFmt w:val="bullet"/>
      <w:lvlText w:val="•"/>
      <w:lvlJc w:val="left"/>
      <w:pPr>
        <w:ind w:left="2205" w:hanging="208"/>
      </w:pPr>
      <w:rPr>
        <w:rFonts w:hint="default"/>
        <w:lang w:val="pt-PT" w:eastAsia="en-US" w:bidi="ar-SA"/>
      </w:rPr>
    </w:lvl>
    <w:lvl w:ilvl="3" w:tplc="DD963D5A">
      <w:numFmt w:val="bullet"/>
      <w:lvlText w:val="•"/>
      <w:lvlJc w:val="left"/>
      <w:pPr>
        <w:ind w:left="3218" w:hanging="208"/>
      </w:pPr>
      <w:rPr>
        <w:rFonts w:hint="default"/>
        <w:lang w:val="pt-PT" w:eastAsia="en-US" w:bidi="ar-SA"/>
      </w:rPr>
    </w:lvl>
    <w:lvl w:ilvl="4" w:tplc="09381204">
      <w:numFmt w:val="bullet"/>
      <w:lvlText w:val="•"/>
      <w:lvlJc w:val="left"/>
      <w:pPr>
        <w:ind w:left="4231" w:hanging="208"/>
      </w:pPr>
      <w:rPr>
        <w:rFonts w:hint="default"/>
        <w:lang w:val="pt-PT" w:eastAsia="en-US" w:bidi="ar-SA"/>
      </w:rPr>
    </w:lvl>
    <w:lvl w:ilvl="5" w:tplc="A9362BCA">
      <w:numFmt w:val="bullet"/>
      <w:lvlText w:val="•"/>
      <w:lvlJc w:val="left"/>
      <w:pPr>
        <w:ind w:left="5244" w:hanging="208"/>
      </w:pPr>
      <w:rPr>
        <w:rFonts w:hint="default"/>
        <w:lang w:val="pt-PT" w:eastAsia="en-US" w:bidi="ar-SA"/>
      </w:rPr>
    </w:lvl>
    <w:lvl w:ilvl="6" w:tplc="5ED6C9F6">
      <w:numFmt w:val="bullet"/>
      <w:lvlText w:val="•"/>
      <w:lvlJc w:val="left"/>
      <w:pPr>
        <w:ind w:left="6256" w:hanging="208"/>
      </w:pPr>
      <w:rPr>
        <w:rFonts w:hint="default"/>
        <w:lang w:val="pt-PT" w:eastAsia="en-US" w:bidi="ar-SA"/>
      </w:rPr>
    </w:lvl>
    <w:lvl w:ilvl="7" w:tplc="566CD3EC">
      <w:numFmt w:val="bullet"/>
      <w:lvlText w:val="•"/>
      <w:lvlJc w:val="left"/>
      <w:pPr>
        <w:ind w:left="7269" w:hanging="208"/>
      </w:pPr>
      <w:rPr>
        <w:rFonts w:hint="default"/>
        <w:lang w:val="pt-PT" w:eastAsia="en-US" w:bidi="ar-SA"/>
      </w:rPr>
    </w:lvl>
    <w:lvl w:ilvl="8" w:tplc="914A4CB2">
      <w:numFmt w:val="bullet"/>
      <w:lvlText w:val="•"/>
      <w:lvlJc w:val="left"/>
      <w:pPr>
        <w:ind w:left="8282" w:hanging="208"/>
      </w:pPr>
      <w:rPr>
        <w:rFonts w:hint="default"/>
        <w:lang w:val="pt-PT" w:eastAsia="en-US" w:bidi="ar-SA"/>
      </w:rPr>
    </w:lvl>
  </w:abstractNum>
  <w:abstractNum w:abstractNumId="32" w15:restartNumberingAfterBreak="0">
    <w:nsid w:val="7F884721"/>
    <w:multiLevelType w:val="hybridMultilevel"/>
    <w:tmpl w:val="EA0A13F4"/>
    <w:lvl w:ilvl="0" w:tplc="04160001">
      <w:start w:val="4"/>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818302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3658682">
    <w:abstractNumId w:val="3"/>
  </w:num>
  <w:num w:numId="3" w16cid:durableId="920793687">
    <w:abstractNumId w:val="12"/>
  </w:num>
  <w:num w:numId="4" w16cid:durableId="1475219669">
    <w:abstractNumId w:val="22"/>
  </w:num>
  <w:num w:numId="5" w16cid:durableId="1640956803">
    <w:abstractNumId w:val="17"/>
  </w:num>
  <w:num w:numId="6" w16cid:durableId="1579555743">
    <w:abstractNumId w:val="11"/>
  </w:num>
  <w:num w:numId="7" w16cid:durableId="145556514">
    <w:abstractNumId w:val="26"/>
  </w:num>
  <w:num w:numId="8" w16cid:durableId="1635791130">
    <w:abstractNumId w:val="2"/>
  </w:num>
  <w:num w:numId="9" w16cid:durableId="805900408">
    <w:abstractNumId w:val="29"/>
  </w:num>
  <w:num w:numId="10" w16cid:durableId="223763002">
    <w:abstractNumId w:val="10"/>
  </w:num>
  <w:num w:numId="11" w16cid:durableId="679312411">
    <w:abstractNumId w:val="24"/>
  </w:num>
  <w:num w:numId="12" w16cid:durableId="1250390891">
    <w:abstractNumId w:val="8"/>
  </w:num>
  <w:num w:numId="13" w16cid:durableId="210773776">
    <w:abstractNumId w:val="5"/>
  </w:num>
  <w:num w:numId="14" w16cid:durableId="1791822758">
    <w:abstractNumId w:val="25"/>
  </w:num>
  <w:num w:numId="15" w16cid:durableId="529951202">
    <w:abstractNumId w:val="9"/>
  </w:num>
  <w:num w:numId="16" w16cid:durableId="550577589">
    <w:abstractNumId w:val="15"/>
  </w:num>
  <w:num w:numId="17" w16cid:durableId="439684050">
    <w:abstractNumId w:val="21"/>
  </w:num>
  <w:num w:numId="18" w16cid:durableId="1710379672">
    <w:abstractNumId w:val="16"/>
  </w:num>
  <w:num w:numId="19" w16cid:durableId="366298771">
    <w:abstractNumId w:val="20"/>
  </w:num>
  <w:num w:numId="20" w16cid:durableId="1664316494">
    <w:abstractNumId w:val="0"/>
  </w:num>
  <w:num w:numId="21" w16cid:durableId="669261474">
    <w:abstractNumId w:val="7"/>
  </w:num>
  <w:num w:numId="22" w16cid:durableId="771969790">
    <w:abstractNumId w:val="23"/>
  </w:num>
  <w:num w:numId="23" w16cid:durableId="80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2840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0528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3319654">
    <w:abstractNumId w:val="1"/>
  </w:num>
  <w:num w:numId="27" w16cid:durableId="1320035657">
    <w:abstractNumId w:val="19"/>
  </w:num>
  <w:num w:numId="28" w16cid:durableId="314652469">
    <w:abstractNumId w:val="28"/>
  </w:num>
  <w:num w:numId="29" w16cid:durableId="1066761507">
    <w:abstractNumId w:val="13"/>
  </w:num>
  <w:num w:numId="30" w16cid:durableId="1737823218">
    <w:abstractNumId w:val="31"/>
  </w:num>
  <w:num w:numId="31" w16cid:durableId="402915926">
    <w:abstractNumId w:val="18"/>
  </w:num>
  <w:num w:numId="32" w16cid:durableId="916861818">
    <w:abstractNumId w:val="14"/>
  </w:num>
  <w:num w:numId="33" w16cid:durableId="3258594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rawingGridVerticalSpacing w:val="1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CDB"/>
    <w:rsid w:val="0001043F"/>
    <w:rsid w:val="000128F9"/>
    <w:rsid w:val="00013E3C"/>
    <w:rsid w:val="000149F6"/>
    <w:rsid w:val="000178FA"/>
    <w:rsid w:val="0002443C"/>
    <w:rsid w:val="00032E37"/>
    <w:rsid w:val="00035DF3"/>
    <w:rsid w:val="00041332"/>
    <w:rsid w:val="000423EB"/>
    <w:rsid w:val="000443B0"/>
    <w:rsid w:val="00045EFC"/>
    <w:rsid w:val="00045F09"/>
    <w:rsid w:val="0004621A"/>
    <w:rsid w:val="00051DD0"/>
    <w:rsid w:val="0007073B"/>
    <w:rsid w:val="00073E2E"/>
    <w:rsid w:val="0008027C"/>
    <w:rsid w:val="00082CD8"/>
    <w:rsid w:val="000A1DD7"/>
    <w:rsid w:val="000A1F1F"/>
    <w:rsid w:val="000A24EA"/>
    <w:rsid w:val="000B035B"/>
    <w:rsid w:val="000B16CA"/>
    <w:rsid w:val="000B5C0C"/>
    <w:rsid w:val="000B6C02"/>
    <w:rsid w:val="000C4BDD"/>
    <w:rsid w:val="000C6DFC"/>
    <w:rsid w:val="000D2F20"/>
    <w:rsid w:val="000D545E"/>
    <w:rsid w:val="000D72BB"/>
    <w:rsid w:val="000E212E"/>
    <w:rsid w:val="000E7E5C"/>
    <w:rsid w:val="000F2156"/>
    <w:rsid w:val="000F5801"/>
    <w:rsid w:val="000F5897"/>
    <w:rsid w:val="000F6C52"/>
    <w:rsid w:val="00100D8A"/>
    <w:rsid w:val="00113193"/>
    <w:rsid w:val="00117F20"/>
    <w:rsid w:val="00133401"/>
    <w:rsid w:val="00137D74"/>
    <w:rsid w:val="00146D2B"/>
    <w:rsid w:val="00156248"/>
    <w:rsid w:val="00156C72"/>
    <w:rsid w:val="00157FF5"/>
    <w:rsid w:val="0016101A"/>
    <w:rsid w:val="00165753"/>
    <w:rsid w:val="00170618"/>
    <w:rsid w:val="001712DC"/>
    <w:rsid w:val="00173761"/>
    <w:rsid w:val="00174F7D"/>
    <w:rsid w:val="00180270"/>
    <w:rsid w:val="00181E37"/>
    <w:rsid w:val="00182316"/>
    <w:rsid w:val="0018746B"/>
    <w:rsid w:val="001900B0"/>
    <w:rsid w:val="00192685"/>
    <w:rsid w:val="0019575F"/>
    <w:rsid w:val="001A4422"/>
    <w:rsid w:val="001A4B54"/>
    <w:rsid w:val="001B035D"/>
    <w:rsid w:val="001B3845"/>
    <w:rsid w:val="001B4E12"/>
    <w:rsid w:val="001B7081"/>
    <w:rsid w:val="001C3A11"/>
    <w:rsid w:val="001E1360"/>
    <w:rsid w:val="001F6633"/>
    <w:rsid w:val="001F6BF7"/>
    <w:rsid w:val="002035EE"/>
    <w:rsid w:val="002057ED"/>
    <w:rsid w:val="0021455B"/>
    <w:rsid w:val="00221A39"/>
    <w:rsid w:val="00221ADE"/>
    <w:rsid w:val="002245E9"/>
    <w:rsid w:val="00227EA3"/>
    <w:rsid w:val="00230B74"/>
    <w:rsid w:val="002311BE"/>
    <w:rsid w:val="00231ED7"/>
    <w:rsid w:val="00233BFC"/>
    <w:rsid w:val="00234079"/>
    <w:rsid w:val="00234098"/>
    <w:rsid w:val="00245583"/>
    <w:rsid w:val="00246762"/>
    <w:rsid w:val="00252A76"/>
    <w:rsid w:val="0025534A"/>
    <w:rsid w:val="0025623F"/>
    <w:rsid w:val="00256753"/>
    <w:rsid w:val="00267A42"/>
    <w:rsid w:val="00273222"/>
    <w:rsid w:val="00280529"/>
    <w:rsid w:val="00283C73"/>
    <w:rsid w:val="00285496"/>
    <w:rsid w:val="0028668B"/>
    <w:rsid w:val="002868FB"/>
    <w:rsid w:val="00296F86"/>
    <w:rsid w:val="002A0840"/>
    <w:rsid w:val="002A1CBD"/>
    <w:rsid w:val="002A389C"/>
    <w:rsid w:val="002B114E"/>
    <w:rsid w:val="002B4907"/>
    <w:rsid w:val="002B529E"/>
    <w:rsid w:val="002B5572"/>
    <w:rsid w:val="002B6008"/>
    <w:rsid w:val="002C10AF"/>
    <w:rsid w:val="002C1A57"/>
    <w:rsid w:val="002C4243"/>
    <w:rsid w:val="002E77BA"/>
    <w:rsid w:val="00301585"/>
    <w:rsid w:val="0030440B"/>
    <w:rsid w:val="00305072"/>
    <w:rsid w:val="00306AB0"/>
    <w:rsid w:val="00313BC3"/>
    <w:rsid w:val="003144E6"/>
    <w:rsid w:val="0031548E"/>
    <w:rsid w:val="00315B6D"/>
    <w:rsid w:val="003171BB"/>
    <w:rsid w:val="00325470"/>
    <w:rsid w:val="00327B46"/>
    <w:rsid w:val="0033212D"/>
    <w:rsid w:val="0033472E"/>
    <w:rsid w:val="00335C47"/>
    <w:rsid w:val="00337622"/>
    <w:rsid w:val="00342B68"/>
    <w:rsid w:val="003440D5"/>
    <w:rsid w:val="00344186"/>
    <w:rsid w:val="00345AE3"/>
    <w:rsid w:val="003464CE"/>
    <w:rsid w:val="003476E6"/>
    <w:rsid w:val="00360474"/>
    <w:rsid w:val="0036591E"/>
    <w:rsid w:val="00367183"/>
    <w:rsid w:val="00381156"/>
    <w:rsid w:val="00382931"/>
    <w:rsid w:val="0039069F"/>
    <w:rsid w:val="00390D15"/>
    <w:rsid w:val="003A01C2"/>
    <w:rsid w:val="003A1EA3"/>
    <w:rsid w:val="003A32A2"/>
    <w:rsid w:val="003B0A33"/>
    <w:rsid w:val="003C5B48"/>
    <w:rsid w:val="003C67D4"/>
    <w:rsid w:val="003C6896"/>
    <w:rsid w:val="003D222C"/>
    <w:rsid w:val="003D4E9C"/>
    <w:rsid w:val="003E1090"/>
    <w:rsid w:val="003E3930"/>
    <w:rsid w:val="003E7142"/>
    <w:rsid w:val="003F6429"/>
    <w:rsid w:val="00400F37"/>
    <w:rsid w:val="0040216A"/>
    <w:rsid w:val="00402781"/>
    <w:rsid w:val="00405C7E"/>
    <w:rsid w:val="00405CBC"/>
    <w:rsid w:val="0040687B"/>
    <w:rsid w:val="00412AD4"/>
    <w:rsid w:val="0041645A"/>
    <w:rsid w:val="00422632"/>
    <w:rsid w:val="004229C8"/>
    <w:rsid w:val="004241AB"/>
    <w:rsid w:val="00427770"/>
    <w:rsid w:val="00433F92"/>
    <w:rsid w:val="00434CE4"/>
    <w:rsid w:val="00434E51"/>
    <w:rsid w:val="004361FF"/>
    <w:rsid w:val="0044146C"/>
    <w:rsid w:val="00450085"/>
    <w:rsid w:val="00455582"/>
    <w:rsid w:val="00462760"/>
    <w:rsid w:val="0046293E"/>
    <w:rsid w:val="004649C4"/>
    <w:rsid w:val="00467F06"/>
    <w:rsid w:val="004769CB"/>
    <w:rsid w:val="004863EE"/>
    <w:rsid w:val="00490832"/>
    <w:rsid w:val="00493EBD"/>
    <w:rsid w:val="00494D9B"/>
    <w:rsid w:val="004A3B05"/>
    <w:rsid w:val="004B3754"/>
    <w:rsid w:val="004B6DA3"/>
    <w:rsid w:val="004C247C"/>
    <w:rsid w:val="004C4A98"/>
    <w:rsid w:val="004C7737"/>
    <w:rsid w:val="004D7D0B"/>
    <w:rsid w:val="004E09AC"/>
    <w:rsid w:val="004F1D44"/>
    <w:rsid w:val="004F2716"/>
    <w:rsid w:val="004F2F47"/>
    <w:rsid w:val="004F663F"/>
    <w:rsid w:val="005044A2"/>
    <w:rsid w:val="00506F96"/>
    <w:rsid w:val="00507DEF"/>
    <w:rsid w:val="00516151"/>
    <w:rsid w:val="0051707C"/>
    <w:rsid w:val="005200E5"/>
    <w:rsid w:val="00522AC6"/>
    <w:rsid w:val="00523C57"/>
    <w:rsid w:val="00526ACE"/>
    <w:rsid w:val="00530375"/>
    <w:rsid w:val="00535EA4"/>
    <w:rsid w:val="00542E2E"/>
    <w:rsid w:val="00543AEB"/>
    <w:rsid w:val="00546417"/>
    <w:rsid w:val="00554DC9"/>
    <w:rsid w:val="0055535C"/>
    <w:rsid w:val="0056312F"/>
    <w:rsid w:val="005652D0"/>
    <w:rsid w:val="005667D3"/>
    <w:rsid w:val="005674B1"/>
    <w:rsid w:val="0057351D"/>
    <w:rsid w:val="00577487"/>
    <w:rsid w:val="00580C76"/>
    <w:rsid w:val="00583797"/>
    <w:rsid w:val="00584A22"/>
    <w:rsid w:val="00584F57"/>
    <w:rsid w:val="00586AA9"/>
    <w:rsid w:val="00586FB5"/>
    <w:rsid w:val="00591B9E"/>
    <w:rsid w:val="005A1422"/>
    <w:rsid w:val="005A5D22"/>
    <w:rsid w:val="005B3549"/>
    <w:rsid w:val="005B47C4"/>
    <w:rsid w:val="005B4AFE"/>
    <w:rsid w:val="005B5A64"/>
    <w:rsid w:val="005B7067"/>
    <w:rsid w:val="005C019A"/>
    <w:rsid w:val="005C1D67"/>
    <w:rsid w:val="005C6FED"/>
    <w:rsid w:val="005D2D1D"/>
    <w:rsid w:val="005F716C"/>
    <w:rsid w:val="00606894"/>
    <w:rsid w:val="00611277"/>
    <w:rsid w:val="00615B1E"/>
    <w:rsid w:val="00621242"/>
    <w:rsid w:val="00625578"/>
    <w:rsid w:val="006265DA"/>
    <w:rsid w:val="006320DC"/>
    <w:rsid w:val="0063220E"/>
    <w:rsid w:val="00634246"/>
    <w:rsid w:val="00640107"/>
    <w:rsid w:val="006442ED"/>
    <w:rsid w:val="00645FA8"/>
    <w:rsid w:val="00647716"/>
    <w:rsid w:val="00647BC4"/>
    <w:rsid w:val="00651A77"/>
    <w:rsid w:val="00657D3B"/>
    <w:rsid w:val="00671CB8"/>
    <w:rsid w:val="00672630"/>
    <w:rsid w:val="00677F38"/>
    <w:rsid w:val="006805CE"/>
    <w:rsid w:val="00680937"/>
    <w:rsid w:val="00687706"/>
    <w:rsid w:val="00693D96"/>
    <w:rsid w:val="00694562"/>
    <w:rsid w:val="0069474B"/>
    <w:rsid w:val="006A2107"/>
    <w:rsid w:val="006A580C"/>
    <w:rsid w:val="006B3697"/>
    <w:rsid w:val="006B6C51"/>
    <w:rsid w:val="006B7E70"/>
    <w:rsid w:val="006C07B4"/>
    <w:rsid w:val="006C50FE"/>
    <w:rsid w:val="006C52BB"/>
    <w:rsid w:val="006D0059"/>
    <w:rsid w:val="006D0187"/>
    <w:rsid w:val="006D4AD4"/>
    <w:rsid w:val="006E3996"/>
    <w:rsid w:val="006E5747"/>
    <w:rsid w:val="006E6B0D"/>
    <w:rsid w:val="006E7577"/>
    <w:rsid w:val="006F2104"/>
    <w:rsid w:val="006F408C"/>
    <w:rsid w:val="006F57AC"/>
    <w:rsid w:val="00700F58"/>
    <w:rsid w:val="00711EE6"/>
    <w:rsid w:val="007202D8"/>
    <w:rsid w:val="00720A10"/>
    <w:rsid w:val="00721969"/>
    <w:rsid w:val="00730150"/>
    <w:rsid w:val="007347A9"/>
    <w:rsid w:val="007368DB"/>
    <w:rsid w:val="007369F0"/>
    <w:rsid w:val="00740CDB"/>
    <w:rsid w:val="00740E57"/>
    <w:rsid w:val="00741AB4"/>
    <w:rsid w:val="007512BB"/>
    <w:rsid w:val="007533D3"/>
    <w:rsid w:val="00756876"/>
    <w:rsid w:val="00762BC1"/>
    <w:rsid w:val="007735AD"/>
    <w:rsid w:val="00774AFC"/>
    <w:rsid w:val="00783AD6"/>
    <w:rsid w:val="007942C2"/>
    <w:rsid w:val="007956D6"/>
    <w:rsid w:val="007A486D"/>
    <w:rsid w:val="007B4414"/>
    <w:rsid w:val="007B62DD"/>
    <w:rsid w:val="007C0A3D"/>
    <w:rsid w:val="007D0905"/>
    <w:rsid w:val="007D40F8"/>
    <w:rsid w:val="007D47A6"/>
    <w:rsid w:val="007D4D8D"/>
    <w:rsid w:val="007E4660"/>
    <w:rsid w:val="007E4992"/>
    <w:rsid w:val="007F102B"/>
    <w:rsid w:val="007F32AA"/>
    <w:rsid w:val="007F6835"/>
    <w:rsid w:val="00800104"/>
    <w:rsid w:val="008049AF"/>
    <w:rsid w:val="008107A9"/>
    <w:rsid w:val="00816FDA"/>
    <w:rsid w:val="008178C0"/>
    <w:rsid w:val="00817B73"/>
    <w:rsid w:val="008219B2"/>
    <w:rsid w:val="00827805"/>
    <w:rsid w:val="00832C04"/>
    <w:rsid w:val="00833B61"/>
    <w:rsid w:val="00835EB4"/>
    <w:rsid w:val="0084183D"/>
    <w:rsid w:val="00842FDB"/>
    <w:rsid w:val="008435E9"/>
    <w:rsid w:val="00843ED0"/>
    <w:rsid w:val="00847CE0"/>
    <w:rsid w:val="00855764"/>
    <w:rsid w:val="00857F54"/>
    <w:rsid w:val="00863C42"/>
    <w:rsid w:val="008644AF"/>
    <w:rsid w:val="00870005"/>
    <w:rsid w:val="008707F9"/>
    <w:rsid w:val="008715AA"/>
    <w:rsid w:val="008775A2"/>
    <w:rsid w:val="008822EF"/>
    <w:rsid w:val="00883090"/>
    <w:rsid w:val="008852B4"/>
    <w:rsid w:val="00890700"/>
    <w:rsid w:val="008A01AC"/>
    <w:rsid w:val="008A1C30"/>
    <w:rsid w:val="008A2E09"/>
    <w:rsid w:val="008A633C"/>
    <w:rsid w:val="008A6615"/>
    <w:rsid w:val="008B7C95"/>
    <w:rsid w:val="008C41AE"/>
    <w:rsid w:val="008C6D9C"/>
    <w:rsid w:val="008D2F3F"/>
    <w:rsid w:val="008D38BF"/>
    <w:rsid w:val="008E0D75"/>
    <w:rsid w:val="008E17B8"/>
    <w:rsid w:val="008E2149"/>
    <w:rsid w:val="008E76D9"/>
    <w:rsid w:val="008F39F8"/>
    <w:rsid w:val="008F57CB"/>
    <w:rsid w:val="00901372"/>
    <w:rsid w:val="00901FC2"/>
    <w:rsid w:val="00905A99"/>
    <w:rsid w:val="00906B5D"/>
    <w:rsid w:val="00907093"/>
    <w:rsid w:val="009123C0"/>
    <w:rsid w:val="009134CB"/>
    <w:rsid w:val="00914988"/>
    <w:rsid w:val="00922331"/>
    <w:rsid w:val="0092392F"/>
    <w:rsid w:val="00932D35"/>
    <w:rsid w:val="00936999"/>
    <w:rsid w:val="0094011C"/>
    <w:rsid w:val="00942CDB"/>
    <w:rsid w:val="00944960"/>
    <w:rsid w:val="009517BB"/>
    <w:rsid w:val="0095549D"/>
    <w:rsid w:val="00957A00"/>
    <w:rsid w:val="00957FCA"/>
    <w:rsid w:val="00960A84"/>
    <w:rsid w:val="00963DE0"/>
    <w:rsid w:val="00965766"/>
    <w:rsid w:val="00967EA9"/>
    <w:rsid w:val="00974AC6"/>
    <w:rsid w:val="00977BE9"/>
    <w:rsid w:val="00984A42"/>
    <w:rsid w:val="009A5C0E"/>
    <w:rsid w:val="009A650D"/>
    <w:rsid w:val="009B0B85"/>
    <w:rsid w:val="009B5707"/>
    <w:rsid w:val="009B7884"/>
    <w:rsid w:val="009C18EA"/>
    <w:rsid w:val="009C2452"/>
    <w:rsid w:val="009C2B85"/>
    <w:rsid w:val="009C4DD3"/>
    <w:rsid w:val="009C603E"/>
    <w:rsid w:val="009C6B00"/>
    <w:rsid w:val="009D1899"/>
    <w:rsid w:val="009D4138"/>
    <w:rsid w:val="009D7DD2"/>
    <w:rsid w:val="009E1FBD"/>
    <w:rsid w:val="009F323D"/>
    <w:rsid w:val="00A13ABD"/>
    <w:rsid w:val="00A15DF3"/>
    <w:rsid w:val="00A25A8F"/>
    <w:rsid w:val="00A45EB3"/>
    <w:rsid w:val="00A56C0F"/>
    <w:rsid w:val="00A6358A"/>
    <w:rsid w:val="00A66F7A"/>
    <w:rsid w:val="00A7120F"/>
    <w:rsid w:val="00A71D8A"/>
    <w:rsid w:val="00A83AE2"/>
    <w:rsid w:val="00A84F07"/>
    <w:rsid w:val="00A852C7"/>
    <w:rsid w:val="00A9248A"/>
    <w:rsid w:val="00A93750"/>
    <w:rsid w:val="00A960F8"/>
    <w:rsid w:val="00A97285"/>
    <w:rsid w:val="00AB1707"/>
    <w:rsid w:val="00AD0643"/>
    <w:rsid w:val="00AD4927"/>
    <w:rsid w:val="00AE5DEB"/>
    <w:rsid w:val="00AE7510"/>
    <w:rsid w:val="00AF7DA7"/>
    <w:rsid w:val="00B01627"/>
    <w:rsid w:val="00B0293E"/>
    <w:rsid w:val="00B04C37"/>
    <w:rsid w:val="00B17478"/>
    <w:rsid w:val="00B20A6B"/>
    <w:rsid w:val="00B25059"/>
    <w:rsid w:val="00B2543B"/>
    <w:rsid w:val="00B26DE4"/>
    <w:rsid w:val="00B361B1"/>
    <w:rsid w:val="00B4378E"/>
    <w:rsid w:val="00B4566E"/>
    <w:rsid w:val="00B50C3A"/>
    <w:rsid w:val="00B51410"/>
    <w:rsid w:val="00B51D62"/>
    <w:rsid w:val="00B60E6B"/>
    <w:rsid w:val="00B66BEE"/>
    <w:rsid w:val="00B72AB6"/>
    <w:rsid w:val="00B8106A"/>
    <w:rsid w:val="00B831F9"/>
    <w:rsid w:val="00B840AE"/>
    <w:rsid w:val="00B9691E"/>
    <w:rsid w:val="00BA05F9"/>
    <w:rsid w:val="00BA78C9"/>
    <w:rsid w:val="00BB6302"/>
    <w:rsid w:val="00BD2A59"/>
    <w:rsid w:val="00BD6FFD"/>
    <w:rsid w:val="00BF5F38"/>
    <w:rsid w:val="00C104CB"/>
    <w:rsid w:val="00C1661B"/>
    <w:rsid w:val="00C20D8C"/>
    <w:rsid w:val="00C23DA0"/>
    <w:rsid w:val="00C2560A"/>
    <w:rsid w:val="00C30E85"/>
    <w:rsid w:val="00C320AC"/>
    <w:rsid w:val="00C42137"/>
    <w:rsid w:val="00C50EF2"/>
    <w:rsid w:val="00C51E7E"/>
    <w:rsid w:val="00C758A8"/>
    <w:rsid w:val="00C8696D"/>
    <w:rsid w:val="00C86DA1"/>
    <w:rsid w:val="00C87965"/>
    <w:rsid w:val="00C9579F"/>
    <w:rsid w:val="00CA2D8A"/>
    <w:rsid w:val="00CA35B2"/>
    <w:rsid w:val="00CA4B3F"/>
    <w:rsid w:val="00CA6367"/>
    <w:rsid w:val="00CB0DA2"/>
    <w:rsid w:val="00CB1609"/>
    <w:rsid w:val="00CB1901"/>
    <w:rsid w:val="00CB46EB"/>
    <w:rsid w:val="00CB583E"/>
    <w:rsid w:val="00CB6BA1"/>
    <w:rsid w:val="00CC64A4"/>
    <w:rsid w:val="00CE3085"/>
    <w:rsid w:val="00CF05BB"/>
    <w:rsid w:val="00CF4428"/>
    <w:rsid w:val="00CF7D2B"/>
    <w:rsid w:val="00D07371"/>
    <w:rsid w:val="00D13A65"/>
    <w:rsid w:val="00D13C0C"/>
    <w:rsid w:val="00D13F5F"/>
    <w:rsid w:val="00D23CFC"/>
    <w:rsid w:val="00D32A80"/>
    <w:rsid w:val="00D32F18"/>
    <w:rsid w:val="00D33F2E"/>
    <w:rsid w:val="00D34445"/>
    <w:rsid w:val="00D34B65"/>
    <w:rsid w:val="00D408CC"/>
    <w:rsid w:val="00D503DE"/>
    <w:rsid w:val="00D53C65"/>
    <w:rsid w:val="00D624BC"/>
    <w:rsid w:val="00D63E52"/>
    <w:rsid w:val="00D63F0D"/>
    <w:rsid w:val="00D6715C"/>
    <w:rsid w:val="00D67637"/>
    <w:rsid w:val="00D86551"/>
    <w:rsid w:val="00D86B43"/>
    <w:rsid w:val="00D90FA3"/>
    <w:rsid w:val="00D91FD7"/>
    <w:rsid w:val="00D96EDE"/>
    <w:rsid w:val="00D97983"/>
    <w:rsid w:val="00DA001A"/>
    <w:rsid w:val="00DA2D0C"/>
    <w:rsid w:val="00DA4473"/>
    <w:rsid w:val="00DA53CF"/>
    <w:rsid w:val="00DB0F65"/>
    <w:rsid w:val="00DB172F"/>
    <w:rsid w:val="00DB3738"/>
    <w:rsid w:val="00DB6E77"/>
    <w:rsid w:val="00DB728B"/>
    <w:rsid w:val="00DB76AD"/>
    <w:rsid w:val="00DC0F7C"/>
    <w:rsid w:val="00DC1CFA"/>
    <w:rsid w:val="00DC5370"/>
    <w:rsid w:val="00DC6595"/>
    <w:rsid w:val="00DC6E50"/>
    <w:rsid w:val="00DD0B43"/>
    <w:rsid w:val="00DD10F7"/>
    <w:rsid w:val="00DD5E50"/>
    <w:rsid w:val="00DD63DB"/>
    <w:rsid w:val="00DE2B88"/>
    <w:rsid w:val="00DE3F43"/>
    <w:rsid w:val="00DE3FFC"/>
    <w:rsid w:val="00DE4F7F"/>
    <w:rsid w:val="00DE5428"/>
    <w:rsid w:val="00DE5A86"/>
    <w:rsid w:val="00DF0217"/>
    <w:rsid w:val="00DF2258"/>
    <w:rsid w:val="00DF2C8C"/>
    <w:rsid w:val="00DF3BAE"/>
    <w:rsid w:val="00E059F6"/>
    <w:rsid w:val="00E061A6"/>
    <w:rsid w:val="00E167D9"/>
    <w:rsid w:val="00E240DB"/>
    <w:rsid w:val="00E30B5F"/>
    <w:rsid w:val="00E32021"/>
    <w:rsid w:val="00E429DA"/>
    <w:rsid w:val="00E54185"/>
    <w:rsid w:val="00E55C34"/>
    <w:rsid w:val="00E57066"/>
    <w:rsid w:val="00E57102"/>
    <w:rsid w:val="00E64F0E"/>
    <w:rsid w:val="00E66DC8"/>
    <w:rsid w:val="00E70499"/>
    <w:rsid w:val="00E70D06"/>
    <w:rsid w:val="00E7297D"/>
    <w:rsid w:val="00E73E99"/>
    <w:rsid w:val="00E82459"/>
    <w:rsid w:val="00E91204"/>
    <w:rsid w:val="00E935C1"/>
    <w:rsid w:val="00E94CD2"/>
    <w:rsid w:val="00E97720"/>
    <w:rsid w:val="00EA343D"/>
    <w:rsid w:val="00EA5020"/>
    <w:rsid w:val="00EB7250"/>
    <w:rsid w:val="00EC0212"/>
    <w:rsid w:val="00EC3FB4"/>
    <w:rsid w:val="00EE16F1"/>
    <w:rsid w:val="00EE1A62"/>
    <w:rsid w:val="00EE2DD9"/>
    <w:rsid w:val="00EE3A7E"/>
    <w:rsid w:val="00EE7292"/>
    <w:rsid w:val="00EF1E87"/>
    <w:rsid w:val="00F060BC"/>
    <w:rsid w:val="00F06770"/>
    <w:rsid w:val="00F12463"/>
    <w:rsid w:val="00F126F4"/>
    <w:rsid w:val="00F242F2"/>
    <w:rsid w:val="00F27445"/>
    <w:rsid w:val="00F31E4B"/>
    <w:rsid w:val="00F37C08"/>
    <w:rsid w:val="00F406FF"/>
    <w:rsid w:val="00F44058"/>
    <w:rsid w:val="00F464B1"/>
    <w:rsid w:val="00F468D2"/>
    <w:rsid w:val="00F562F3"/>
    <w:rsid w:val="00F606DA"/>
    <w:rsid w:val="00F669CB"/>
    <w:rsid w:val="00F677DD"/>
    <w:rsid w:val="00F739CF"/>
    <w:rsid w:val="00F74E21"/>
    <w:rsid w:val="00F74F5C"/>
    <w:rsid w:val="00F80B43"/>
    <w:rsid w:val="00F82FA6"/>
    <w:rsid w:val="00F86DBB"/>
    <w:rsid w:val="00F87E83"/>
    <w:rsid w:val="00F94D79"/>
    <w:rsid w:val="00F96F58"/>
    <w:rsid w:val="00FA1516"/>
    <w:rsid w:val="00FB0694"/>
    <w:rsid w:val="00FC6DD9"/>
    <w:rsid w:val="00FC6E37"/>
    <w:rsid w:val="00FD3A11"/>
    <w:rsid w:val="00FD4395"/>
    <w:rsid w:val="00FD63D6"/>
    <w:rsid w:val="00FE0288"/>
    <w:rsid w:val="00FE089B"/>
    <w:rsid w:val="00FE091C"/>
    <w:rsid w:val="00FE1DF4"/>
    <w:rsid w:val="00FE2207"/>
    <w:rsid w:val="00FE7538"/>
    <w:rsid w:val="00FF2C37"/>
    <w:rsid w:val="00FF30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F4A84"/>
  <w15:docId w15:val="{9ECCAEFF-0C7A-4AB9-B448-5208DAAAD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ind w:left="-284" w:right="-96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7C4"/>
  </w:style>
  <w:style w:type="paragraph" w:styleId="Ttulo1">
    <w:name w:val="heading 1"/>
    <w:basedOn w:val="Normal"/>
    <w:next w:val="Normal"/>
    <w:link w:val="Ttulo1Char"/>
    <w:uiPriority w:val="9"/>
    <w:qFormat/>
    <w:rsid w:val="007F32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51707C"/>
    <w:pPr>
      <w:keepNext/>
      <w:pBdr>
        <w:top w:val="thinThickSmallGap" w:sz="24" w:space="1" w:color="808080"/>
        <w:left w:val="thinThickSmallGap" w:sz="24" w:space="4" w:color="808080"/>
        <w:bottom w:val="thickThinSmallGap" w:sz="24" w:space="1" w:color="808080"/>
        <w:right w:val="thickThinSmallGap" w:sz="24" w:space="4" w:color="808080"/>
      </w:pBdr>
      <w:ind w:left="0" w:right="0"/>
      <w:jc w:val="center"/>
      <w:outlineLvl w:val="1"/>
    </w:pPr>
    <w:rPr>
      <w:rFonts w:ascii="Garamond" w:eastAsia="Times New Roman" w:hAnsi="Garamond" w:cs="Times New Roman"/>
      <w:b/>
      <w:i/>
      <w:sz w:val="28"/>
      <w:szCs w:val="20"/>
      <w:u w:val="dash"/>
      <w:lang w:eastAsia="pt-BR"/>
      <w14:shadow w14:blurRad="50800" w14:dist="38100" w14:dir="2700000" w14:sx="100000" w14:sy="100000" w14:kx="0" w14:ky="0" w14:algn="tl">
        <w14:srgbClr w14:val="000000">
          <w14:alpha w14:val="60000"/>
        </w14:srgbClr>
      </w14:shadow>
    </w:rPr>
  </w:style>
  <w:style w:type="paragraph" w:styleId="Ttulo6">
    <w:name w:val="heading 6"/>
    <w:basedOn w:val="Normal"/>
    <w:next w:val="Normal"/>
    <w:link w:val="Ttulo6Char"/>
    <w:uiPriority w:val="9"/>
    <w:semiHidden/>
    <w:unhideWhenUsed/>
    <w:qFormat/>
    <w:rsid w:val="007F32A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40CDB"/>
    <w:rPr>
      <w:rFonts w:ascii="Tahoma" w:hAnsi="Tahoma" w:cs="Tahoma"/>
      <w:sz w:val="16"/>
      <w:szCs w:val="16"/>
    </w:rPr>
  </w:style>
  <w:style w:type="character" w:customStyle="1" w:styleId="TextodebaloChar">
    <w:name w:val="Texto de balão Char"/>
    <w:basedOn w:val="Fontepargpadro"/>
    <w:link w:val="Textodebalo"/>
    <w:uiPriority w:val="99"/>
    <w:semiHidden/>
    <w:rsid w:val="00740CDB"/>
    <w:rPr>
      <w:rFonts w:ascii="Tahoma" w:hAnsi="Tahoma" w:cs="Tahoma"/>
      <w:sz w:val="16"/>
      <w:szCs w:val="16"/>
    </w:rPr>
  </w:style>
  <w:style w:type="paragraph" w:styleId="Cabealho">
    <w:name w:val="header"/>
    <w:basedOn w:val="Normal"/>
    <w:link w:val="CabealhoChar"/>
    <w:unhideWhenUsed/>
    <w:rsid w:val="00740CDB"/>
    <w:pPr>
      <w:tabs>
        <w:tab w:val="center" w:pos="4252"/>
        <w:tab w:val="right" w:pos="8504"/>
      </w:tabs>
    </w:pPr>
  </w:style>
  <w:style w:type="character" w:customStyle="1" w:styleId="CabealhoChar">
    <w:name w:val="Cabeçalho Char"/>
    <w:basedOn w:val="Fontepargpadro"/>
    <w:link w:val="Cabealho"/>
    <w:rsid w:val="00740CDB"/>
  </w:style>
  <w:style w:type="paragraph" w:styleId="Rodap">
    <w:name w:val="footer"/>
    <w:basedOn w:val="Normal"/>
    <w:link w:val="RodapChar"/>
    <w:uiPriority w:val="99"/>
    <w:unhideWhenUsed/>
    <w:rsid w:val="00740CDB"/>
    <w:pPr>
      <w:tabs>
        <w:tab w:val="center" w:pos="4252"/>
        <w:tab w:val="right" w:pos="8504"/>
      </w:tabs>
    </w:pPr>
  </w:style>
  <w:style w:type="character" w:customStyle="1" w:styleId="RodapChar">
    <w:name w:val="Rodapé Char"/>
    <w:basedOn w:val="Fontepargpadro"/>
    <w:link w:val="Rodap"/>
    <w:uiPriority w:val="99"/>
    <w:rsid w:val="00740CDB"/>
  </w:style>
  <w:style w:type="character" w:styleId="Nmerodelinha">
    <w:name w:val="line number"/>
    <w:basedOn w:val="Fontepargpadro"/>
    <w:uiPriority w:val="99"/>
    <w:semiHidden/>
    <w:unhideWhenUsed/>
    <w:rsid w:val="004D7D0B"/>
  </w:style>
  <w:style w:type="paragraph" w:styleId="PargrafodaLista">
    <w:name w:val="List Paragraph"/>
    <w:basedOn w:val="Normal"/>
    <w:uiPriority w:val="34"/>
    <w:qFormat/>
    <w:rsid w:val="00D97983"/>
    <w:pPr>
      <w:ind w:left="720"/>
      <w:contextualSpacing/>
    </w:pPr>
  </w:style>
  <w:style w:type="table" w:styleId="Tabelacomgrade">
    <w:name w:val="Table Grid"/>
    <w:basedOn w:val="Tabelanormal"/>
    <w:uiPriority w:val="59"/>
    <w:rsid w:val="001B384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har">
    <w:name w:val="Título 2 Char"/>
    <w:basedOn w:val="Fontepargpadro"/>
    <w:link w:val="Ttulo2"/>
    <w:rsid w:val="0051707C"/>
    <w:rPr>
      <w:rFonts w:ascii="Garamond" w:eastAsia="Times New Roman" w:hAnsi="Garamond" w:cs="Times New Roman"/>
      <w:b/>
      <w:i/>
      <w:sz w:val="28"/>
      <w:szCs w:val="20"/>
      <w:u w:val="dash"/>
      <w:lang w:eastAsia="pt-BR"/>
      <w14:shadow w14:blurRad="50800" w14:dist="38100" w14:dir="2700000" w14:sx="100000" w14:sy="100000" w14:kx="0" w14:ky="0" w14:algn="tl">
        <w14:srgbClr w14:val="000000">
          <w14:alpha w14:val="60000"/>
        </w14:srgbClr>
      </w14:shadow>
    </w:rPr>
  </w:style>
  <w:style w:type="paragraph" w:styleId="Recuodecorpodetexto">
    <w:name w:val="Body Text Indent"/>
    <w:basedOn w:val="Normal"/>
    <w:link w:val="RecuodecorpodetextoChar"/>
    <w:uiPriority w:val="99"/>
    <w:semiHidden/>
    <w:unhideWhenUsed/>
    <w:rsid w:val="00B17478"/>
    <w:pPr>
      <w:spacing w:after="120"/>
      <w:ind w:left="283"/>
    </w:pPr>
  </w:style>
  <w:style w:type="character" w:customStyle="1" w:styleId="RecuodecorpodetextoChar">
    <w:name w:val="Recuo de corpo de texto Char"/>
    <w:basedOn w:val="Fontepargpadro"/>
    <w:link w:val="Recuodecorpodetexto"/>
    <w:uiPriority w:val="99"/>
    <w:semiHidden/>
    <w:rsid w:val="00B17478"/>
  </w:style>
  <w:style w:type="paragraph" w:styleId="Corpodetexto">
    <w:name w:val="Body Text"/>
    <w:basedOn w:val="Normal"/>
    <w:link w:val="CorpodetextoChar"/>
    <w:uiPriority w:val="99"/>
    <w:unhideWhenUsed/>
    <w:rsid w:val="00E97720"/>
    <w:pPr>
      <w:spacing w:after="120"/>
    </w:pPr>
  </w:style>
  <w:style w:type="character" w:customStyle="1" w:styleId="CorpodetextoChar">
    <w:name w:val="Corpo de texto Char"/>
    <w:basedOn w:val="Fontepargpadro"/>
    <w:link w:val="Corpodetexto"/>
    <w:uiPriority w:val="99"/>
    <w:rsid w:val="00E97720"/>
  </w:style>
  <w:style w:type="paragraph" w:customStyle="1" w:styleId="Corpodetexto21">
    <w:name w:val="Corpo de texto 21"/>
    <w:basedOn w:val="Normal"/>
    <w:rsid w:val="00E97720"/>
    <w:pPr>
      <w:ind w:left="0" w:right="0"/>
    </w:pPr>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7F32AA"/>
    <w:rPr>
      <w:rFonts w:asciiTheme="majorHAnsi" w:eastAsiaTheme="majorEastAsia" w:hAnsiTheme="majorHAnsi" w:cstheme="majorBidi"/>
      <w:b/>
      <w:bCs/>
      <w:color w:val="365F91" w:themeColor="accent1" w:themeShade="BF"/>
      <w:sz w:val="28"/>
      <w:szCs w:val="28"/>
    </w:rPr>
  </w:style>
  <w:style w:type="character" w:customStyle="1" w:styleId="Ttulo6Char">
    <w:name w:val="Título 6 Char"/>
    <w:basedOn w:val="Fontepargpadro"/>
    <w:link w:val="Ttulo6"/>
    <w:uiPriority w:val="9"/>
    <w:semiHidden/>
    <w:rsid w:val="007F32AA"/>
    <w:rPr>
      <w:rFonts w:asciiTheme="majorHAnsi" w:eastAsiaTheme="majorEastAsia" w:hAnsiTheme="majorHAnsi" w:cstheme="majorBidi"/>
      <w:i/>
      <w:iCs/>
      <w:color w:val="243F60" w:themeColor="accent1" w:themeShade="7F"/>
    </w:rPr>
  </w:style>
  <w:style w:type="paragraph" w:styleId="Recuodecorpodetexto2">
    <w:name w:val="Body Text Indent 2"/>
    <w:basedOn w:val="Normal"/>
    <w:link w:val="Recuodecorpodetexto2Char"/>
    <w:rsid w:val="007F32AA"/>
    <w:pPr>
      <w:spacing w:after="120" w:line="480" w:lineRule="auto"/>
      <w:ind w:left="283" w:right="0"/>
      <w:jc w:val="left"/>
    </w:pPr>
    <w:rPr>
      <w:rFonts w:ascii="Times New Roman" w:eastAsia="Times New Roman" w:hAnsi="Times New Roman" w:cs="Times New Roman"/>
      <w:sz w:val="24"/>
      <w:szCs w:val="24"/>
      <w:lang w:eastAsia="pt-BR"/>
    </w:rPr>
  </w:style>
  <w:style w:type="character" w:customStyle="1" w:styleId="Recuodecorpodetexto2Char">
    <w:name w:val="Recuo de corpo de texto 2 Char"/>
    <w:basedOn w:val="Fontepargpadro"/>
    <w:link w:val="Recuodecorpodetexto2"/>
    <w:rsid w:val="007F32AA"/>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7F32AA"/>
    <w:pPr>
      <w:spacing w:after="120" w:line="480" w:lineRule="auto"/>
      <w:ind w:left="0" w:right="0"/>
      <w:jc w:val="left"/>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rsid w:val="007F32AA"/>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3D222C"/>
    <w:rPr>
      <w:color w:val="0000FF" w:themeColor="hyperlink"/>
      <w:u w:val="single"/>
    </w:rPr>
  </w:style>
  <w:style w:type="table" w:customStyle="1" w:styleId="Tabelacomgrade1">
    <w:name w:val="Tabela com grade1"/>
    <w:basedOn w:val="Tabelanormal"/>
    <w:next w:val="Tabelacomgrade"/>
    <w:uiPriority w:val="59"/>
    <w:rsid w:val="008822EF"/>
    <w:pPr>
      <w:ind w:left="0" w:right="0"/>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odocorpo3Exact">
    <w:name w:val="Texto do corpo (3) Exact"/>
    <w:basedOn w:val="Fontepargpadro"/>
    <w:link w:val="Textodocorpo3"/>
    <w:rsid w:val="00F677DD"/>
    <w:rPr>
      <w:rFonts w:ascii="MS Reference Sans Serif" w:eastAsia="MS Reference Sans Serif" w:hAnsi="MS Reference Sans Serif" w:cs="MS Reference Sans Serif"/>
      <w:b/>
      <w:bCs/>
      <w:spacing w:val="-10"/>
      <w:sz w:val="20"/>
      <w:szCs w:val="20"/>
      <w:shd w:val="clear" w:color="auto" w:fill="FFFFFF"/>
    </w:rPr>
  </w:style>
  <w:style w:type="character" w:customStyle="1" w:styleId="Textodocorpo2">
    <w:name w:val="Texto do corpo (2)_"/>
    <w:basedOn w:val="Fontepargpadro"/>
    <w:link w:val="Textodocorpo20"/>
    <w:rsid w:val="00F677DD"/>
    <w:rPr>
      <w:rFonts w:ascii="Palatino Linotype" w:eastAsia="Palatino Linotype" w:hAnsi="Palatino Linotype" w:cs="Palatino Linotype"/>
      <w:sz w:val="26"/>
      <w:szCs w:val="26"/>
      <w:shd w:val="clear" w:color="auto" w:fill="FFFFFF"/>
    </w:rPr>
  </w:style>
  <w:style w:type="character" w:customStyle="1" w:styleId="Textodocorpo2Negrito">
    <w:name w:val="Texto do corpo (2) + Negrito"/>
    <w:basedOn w:val="Textodocorpo2"/>
    <w:rsid w:val="00F677DD"/>
    <w:rPr>
      <w:rFonts w:ascii="Palatino Linotype" w:eastAsia="Palatino Linotype" w:hAnsi="Palatino Linotype" w:cs="Palatino Linotype"/>
      <w:b/>
      <w:bCs/>
      <w:color w:val="000000"/>
      <w:spacing w:val="0"/>
      <w:w w:val="100"/>
      <w:position w:val="0"/>
      <w:sz w:val="26"/>
      <w:szCs w:val="26"/>
      <w:shd w:val="clear" w:color="auto" w:fill="FFFFFF"/>
      <w:lang w:val="pt-BR" w:eastAsia="pt-BR" w:bidi="pt-BR"/>
    </w:rPr>
  </w:style>
  <w:style w:type="character" w:customStyle="1" w:styleId="Textodocorpo2Itlico">
    <w:name w:val="Texto do corpo (2) + Itálico"/>
    <w:basedOn w:val="Textodocorpo2"/>
    <w:rsid w:val="00F677DD"/>
    <w:rPr>
      <w:rFonts w:ascii="Palatino Linotype" w:eastAsia="Palatino Linotype" w:hAnsi="Palatino Linotype" w:cs="Palatino Linotype"/>
      <w:i/>
      <w:iCs/>
      <w:color w:val="000000"/>
      <w:spacing w:val="0"/>
      <w:w w:val="100"/>
      <w:position w:val="0"/>
      <w:sz w:val="26"/>
      <w:szCs w:val="26"/>
      <w:shd w:val="clear" w:color="auto" w:fill="FFFFFF"/>
      <w:lang w:val="pt-BR" w:eastAsia="pt-BR" w:bidi="pt-BR"/>
    </w:rPr>
  </w:style>
  <w:style w:type="character" w:customStyle="1" w:styleId="Textodocorpo2Espaamento2pt">
    <w:name w:val="Texto do corpo (2) + Espaçamento 2 pt"/>
    <w:basedOn w:val="Textodocorpo2"/>
    <w:rsid w:val="00F677DD"/>
    <w:rPr>
      <w:rFonts w:ascii="Palatino Linotype" w:eastAsia="Palatino Linotype" w:hAnsi="Palatino Linotype" w:cs="Palatino Linotype"/>
      <w:color w:val="000000"/>
      <w:spacing w:val="40"/>
      <w:w w:val="100"/>
      <w:position w:val="0"/>
      <w:sz w:val="26"/>
      <w:szCs w:val="26"/>
      <w:shd w:val="clear" w:color="auto" w:fill="FFFFFF"/>
      <w:lang w:val="pt-BR" w:eastAsia="pt-BR" w:bidi="pt-BR"/>
    </w:rPr>
  </w:style>
  <w:style w:type="paragraph" w:customStyle="1" w:styleId="Textodocorpo3">
    <w:name w:val="Texto do corpo (3)"/>
    <w:basedOn w:val="Normal"/>
    <w:link w:val="Textodocorpo3Exact"/>
    <w:rsid w:val="00F677DD"/>
    <w:pPr>
      <w:widowControl w:val="0"/>
      <w:shd w:val="clear" w:color="auto" w:fill="FFFFFF"/>
      <w:spacing w:line="0" w:lineRule="atLeast"/>
      <w:ind w:left="0" w:right="0"/>
      <w:jc w:val="left"/>
    </w:pPr>
    <w:rPr>
      <w:rFonts w:ascii="MS Reference Sans Serif" w:eastAsia="MS Reference Sans Serif" w:hAnsi="MS Reference Sans Serif" w:cs="MS Reference Sans Serif"/>
      <w:b/>
      <w:bCs/>
      <w:spacing w:val="-10"/>
      <w:sz w:val="20"/>
      <w:szCs w:val="20"/>
    </w:rPr>
  </w:style>
  <w:style w:type="paragraph" w:customStyle="1" w:styleId="Textodocorpo20">
    <w:name w:val="Texto do corpo (2)"/>
    <w:basedOn w:val="Normal"/>
    <w:link w:val="Textodocorpo2"/>
    <w:rsid w:val="00F677DD"/>
    <w:pPr>
      <w:widowControl w:val="0"/>
      <w:shd w:val="clear" w:color="auto" w:fill="FFFFFF"/>
      <w:spacing w:after="420" w:line="0" w:lineRule="atLeast"/>
      <w:ind w:left="0" w:right="0"/>
    </w:pPr>
    <w:rPr>
      <w:rFonts w:ascii="Palatino Linotype" w:eastAsia="Palatino Linotype" w:hAnsi="Palatino Linotype" w:cs="Palatino Linotype"/>
      <w:sz w:val="26"/>
      <w:szCs w:val="26"/>
    </w:rPr>
  </w:style>
  <w:style w:type="paragraph" w:styleId="SemEspaamento">
    <w:name w:val="No Spacing"/>
    <w:uiPriority w:val="1"/>
    <w:qFormat/>
    <w:rsid w:val="00F677DD"/>
  </w:style>
  <w:style w:type="character" w:customStyle="1" w:styleId="apple-converted-space">
    <w:name w:val="apple-converted-space"/>
    <w:basedOn w:val="Fontepargpadro"/>
    <w:rsid w:val="00E55C34"/>
  </w:style>
  <w:style w:type="paragraph" w:customStyle="1" w:styleId="WW-Recuodecorpodetexto2">
    <w:name w:val="WW-Recuo de corpo de texto 2"/>
    <w:basedOn w:val="Normal"/>
    <w:uiPriority w:val="99"/>
    <w:rsid w:val="00E55C34"/>
    <w:pPr>
      <w:suppressAutoHyphens/>
      <w:ind w:left="0" w:right="0" w:firstLine="1418"/>
      <w:jc w:val="left"/>
    </w:pPr>
    <w:rPr>
      <w:rFonts w:ascii="Arial" w:eastAsiaTheme="minorEastAsia" w:hAnsi="Arial" w:cs="Arial"/>
      <w:sz w:val="24"/>
      <w:szCs w:val="24"/>
      <w:lang w:eastAsia="ar-SA"/>
    </w:rPr>
  </w:style>
  <w:style w:type="table" w:customStyle="1" w:styleId="TableNormal">
    <w:name w:val="Table Normal"/>
    <w:uiPriority w:val="2"/>
    <w:semiHidden/>
    <w:unhideWhenUsed/>
    <w:qFormat/>
    <w:rsid w:val="004769CB"/>
    <w:pPr>
      <w:widowControl w:val="0"/>
      <w:autoSpaceDE w:val="0"/>
      <w:autoSpaceDN w:val="0"/>
      <w:ind w:left="0" w:right="0"/>
      <w:jc w:val="left"/>
    </w:pPr>
    <w:rPr>
      <w:lang w:val="en-US"/>
    </w:rPr>
    <w:tblPr>
      <w:tblInd w:w="0" w:type="dxa"/>
      <w:tblCellMar>
        <w:top w:w="0" w:type="dxa"/>
        <w:left w:w="0" w:type="dxa"/>
        <w:bottom w:w="0" w:type="dxa"/>
        <w:right w:w="0" w:type="dxa"/>
      </w:tblCellMar>
    </w:tblPr>
  </w:style>
  <w:style w:type="paragraph" w:styleId="Ttulo">
    <w:name w:val="Title"/>
    <w:basedOn w:val="Normal"/>
    <w:link w:val="TtuloChar"/>
    <w:uiPriority w:val="10"/>
    <w:qFormat/>
    <w:rsid w:val="004769CB"/>
    <w:pPr>
      <w:widowControl w:val="0"/>
      <w:autoSpaceDE w:val="0"/>
      <w:autoSpaceDN w:val="0"/>
      <w:spacing w:before="89"/>
      <w:ind w:left="1980" w:right="2090"/>
      <w:jc w:val="center"/>
    </w:pPr>
    <w:rPr>
      <w:rFonts w:ascii="Arial" w:eastAsia="Arial" w:hAnsi="Arial" w:cs="Arial"/>
      <w:b/>
      <w:bCs/>
      <w:sz w:val="36"/>
      <w:szCs w:val="36"/>
      <w:lang w:val="pt-PT"/>
    </w:rPr>
  </w:style>
  <w:style w:type="character" w:customStyle="1" w:styleId="TtuloChar">
    <w:name w:val="Título Char"/>
    <w:basedOn w:val="Fontepargpadro"/>
    <w:link w:val="Ttulo"/>
    <w:uiPriority w:val="10"/>
    <w:rsid w:val="004769CB"/>
    <w:rPr>
      <w:rFonts w:ascii="Arial" w:eastAsia="Arial" w:hAnsi="Arial" w:cs="Arial"/>
      <w:b/>
      <w:bCs/>
      <w:sz w:val="36"/>
      <w:szCs w:val="36"/>
      <w:lang w:val="pt-PT"/>
    </w:rPr>
  </w:style>
  <w:style w:type="paragraph" w:customStyle="1" w:styleId="TableParagraph">
    <w:name w:val="Table Paragraph"/>
    <w:basedOn w:val="Normal"/>
    <w:uiPriority w:val="1"/>
    <w:qFormat/>
    <w:rsid w:val="004769CB"/>
    <w:pPr>
      <w:widowControl w:val="0"/>
      <w:autoSpaceDE w:val="0"/>
      <w:autoSpaceDN w:val="0"/>
      <w:ind w:left="57" w:right="0"/>
      <w:jc w:val="left"/>
    </w:pPr>
    <w:rPr>
      <w:rFonts w:ascii="Arial" w:eastAsia="Arial" w:hAnsi="Arial" w:cs="Arial"/>
      <w:lang w:val="pt-PT"/>
    </w:rPr>
  </w:style>
  <w:style w:type="paragraph" w:customStyle="1" w:styleId="Contedodatabela">
    <w:name w:val="Conteúdo da tabela"/>
    <w:basedOn w:val="Normal"/>
    <w:rsid w:val="004769CB"/>
    <w:pPr>
      <w:widowControl w:val="0"/>
      <w:suppressLineNumbers/>
      <w:suppressAutoHyphens/>
      <w:ind w:left="0" w:right="0"/>
      <w:jc w:val="left"/>
    </w:pPr>
    <w:rPr>
      <w:rFonts w:ascii="Times New Roman" w:eastAsia="Lucida Sans Unicode" w:hAnsi="Times New Roman" w:cs="Times New Roman"/>
      <w:kern w:val="1"/>
      <w:sz w:val="24"/>
      <w:szCs w:val="24"/>
      <w:lang w:eastAsia="pt-BR"/>
    </w:rPr>
  </w:style>
  <w:style w:type="paragraph" w:customStyle="1" w:styleId="Default">
    <w:name w:val="Default"/>
    <w:rsid w:val="00BA78C9"/>
    <w:pPr>
      <w:autoSpaceDE w:val="0"/>
      <w:autoSpaceDN w:val="0"/>
      <w:adjustRightInd w:val="0"/>
      <w:ind w:left="0" w:right="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0615">
      <w:bodyDiv w:val="1"/>
      <w:marLeft w:val="0"/>
      <w:marRight w:val="0"/>
      <w:marTop w:val="0"/>
      <w:marBottom w:val="0"/>
      <w:divBdr>
        <w:top w:val="none" w:sz="0" w:space="0" w:color="auto"/>
        <w:left w:val="none" w:sz="0" w:space="0" w:color="auto"/>
        <w:bottom w:val="none" w:sz="0" w:space="0" w:color="auto"/>
        <w:right w:val="none" w:sz="0" w:space="0" w:color="auto"/>
      </w:divBdr>
    </w:div>
    <w:div w:id="42876463">
      <w:bodyDiv w:val="1"/>
      <w:marLeft w:val="0"/>
      <w:marRight w:val="0"/>
      <w:marTop w:val="0"/>
      <w:marBottom w:val="0"/>
      <w:divBdr>
        <w:top w:val="none" w:sz="0" w:space="0" w:color="auto"/>
        <w:left w:val="none" w:sz="0" w:space="0" w:color="auto"/>
        <w:bottom w:val="none" w:sz="0" w:space="0" w:color="auto"/>
        <w:right w:val="none" w:sz="0" w:space="0" w:color="auto"/>
      </w:divBdr>
    </w:div>
    <w:div w:id="157383358">
      <w:bodyDiv w:val="1"/>
      <w:marLeft w:val="0"/>
      <w:marRight w:val="0"/>
      <w:marTop w:val="0"/>
      <w:marBottom w:val="0"/>
      <w:divBdr>
        <w:top w:val="none" w:sz="0" w:space="0" w:color="auto"/>
        <w:left w:val="none" w:sz="0" w:space="0" w:color="auto"/>
        <w:bottom w:val="none" w:sz="0" w:space="0" w:color="auto"/>
        <w:right w:val="none" w:sz="0" w:space="0" w:color="auto"/>
      </w:divBdr>
    </w:div>
    <w:div w:id="266158301">
      <w:bodyDiv w:val="1"/>
      <w:marLeft w:val="0"/>
      <w:marRight w:val="0"/>
      <w:marTop w:val="0"/>
      <w:marBottom w:val="0"/>
      <w:divBdr>
        <w:top w:val="none" w:sz="0" w:space="0" w:color="auto"/>
        <w:left w:val="none" w:sz="0" w:space="0" w:color="auto"/>
        <w:bottom w:val="none" w:sz="0" w:space="0" w:color="auto"/>
        <w:right w:val="none" w:sz="0" w:space="0" w:color="auto"/>
      </w:divBdr>
    </w:div>
    <w:div w:id="290064246">
      <w:bodyDiv w:val="1"/>
      <w:marLeft w:val="0"/>
      <w:marRight w:val="0"/>
      <w:marTop w:val="0"/>
      <w:marBottom w:val="0"/>
      <w:divBdr>
        <w:top w:val="none" w:sz="0" w:space="0" w:color="auto"/>
        <w:left w:val="none" w:sz="0" w:space="0" w:color="auto"/>
        <w:bottom w:val="none" w:sz="0" w:space="0" w:color="auto"/>
        <w:right w:val="none" w:sz="0" w:space="0" w:color="auto"/>
      </w:divBdr>
    </w:div>
    <w:div w:id="307901530">
      <w:bodyDiv w:val="1"/>
      <w:marLeft w:val="0"/>
      <w:marRight w:val="0"/>
      <w:marTop w:val="0"/>
      <w:marBottom w:val="0"/>
      <w:divBdr>
        <w:top w:val="none" w:sz="0" w:space="0" w:color="auto"/>
        <w:left w:val="none" w:sz="0" w:space="0" w:color="auto"/>
        <w:bottom w:val="none" w:sz="0" w:space="0" w:color="auto"/>
        <w:right w:val="none" w:sz="0" w:space="0" w:color="auto"/>
      </w:divBdr>
    </w:div>
    <w:div w:id="492645045">
      <w:bodyDiv w:val="1"/>
      <w:marLeft w:val="0"/>
      <w:marRight w:val="0"/>
      <w:marTop w:val="0"/>
      <w:marBottom w:val="0"/>
      <w:divBdr>
        <w:top w:val="none" w:sz="0" w:space="0" w:color="auto"/>
        <w:left w:val="none" w:sz="0" w:space="0" w:color="auto"/>
        <w:bottom w:val="none" w:sz="0" w:space="0" w:color="auto"/>
        <w:right w:val="none" w:sz="0" w:space="0" w:color="auto"/>
      </w:divBdr>
    </w:div>
    <w:div w:id="645670811">
      <w:bodyDiv w:val="1"/>
      <w:marLeft w:val="0"/>
      <w:marRight w:val="0"/>
      <w:marTop w:val="0"/>
      <w:marBottom w:val="0"/>
      <w:divBdr>
        <w:top w:val="none" w:sz="0" w:space="0" w:color="auto"/>
        <w:left w:val="none" w:sz="0" w:space="0" w:color="auto"/>
        <w:bottom w:val="none" w:sz="0" w:space="0" w:color="auto"/>
        <w:right w:val="none" w:sz="0" w:space="0" w:color="auto"/>
      </w:divBdr>
    </w:div>
    <w:div w:id="679702024">
      <w:bodyDiv w:val="1"/>
      <w:marLeft w:val="0"/>
      <w:marRight w:val="0"/>
      <w:marTop w:val="0"/>
      <w:marBottom w:val="0"/>
      <w:divBdr>
        <w:top w:val="none" w:sz="0" w:space="0" w:color="auto"/>
        <w:left w:val="none" w:sz="0" w:space="0" w:color="auto"/>
        <w:bottom w:val="none" w:sz="0" w:space="0" w:color="auto"/>
        <w:right w:val="none" w:sz="0" w:space="0" w:color="auto"/>
      </w:divBdr>
    </w:div>
    <w:div w:id="703292615">
      <w:bodyDiv w:val="1"/>
      <w:marLeft w:val="0"/>
      <w:marRight w:val="0"/>
      <w:marTop w:val="0"/>
      <w:marBottom w:val="0"/>
      <w:divBdr>
        <w:top w:val="none" w:sz="0" w:space="0" w:color="auto"/>
        <w:left w:val="none" w:sz="0" w:space="0" w:color="auto"/>
        <w:bottom w:val="none" w:sz="0" w:space="0" w:color="auto"/>
        <w:right w:val="none" w:sz="0" w:space="0" w:color="auto"/>
      </w:divBdr>
    </w:div>
    <w:div w:id="788934748">
      <w:bodyDiv w:val="1"/>
      <w:marLeft w:val="0"/>
      <w:marRight w:val="0"/>
      <w:marTop w:val="0"/>
      <w:marBottom w:val="0"/>
      <w:divBdr>
        <w:top w:val="none" w:sz="0" w:space="0" w:color="auto"/>
        <w:left w:val="none" w:sz="0" w:space="0" w:color="auto"/>
        <w:bottom w:val="none" w:sz="0" w:space="0" w:color="auto"/>
        <w:right w:val="none" w:sz="0" w:space="0" w:color="auto"/>
      </w:divBdr>
    </w:div>
    <w:div w:id="809371579">
      <w:bodyDiv w:val="1"/>
      <w:marLeft w:val="0"/>
      <w:marRight w:val="0"/>
      <w:marTop w:val="0"/>
      <w:marBottom w:val="0"/>
      <w:divBdr>
        <w:top w:val="none" w:sz="0" w:space="0" w:color="auto"/>
        <w:left w:val="none" w:sz="0" w:space="0" w:color="auto"/>
        <w:bottom w:val="none" w:sz="0" w:space="0" w:color="auto"/>
        <w:right w:val="none" w:sz="0" w:space="0" w:color="auto"/>
      </w:divBdr>
    </w:div>
    <w:div w:id="1059476009">
      <w:bodyDiv w:val="1"/>
      <w:marLeft w:val="0"/>
      <w:marRight w:val="0"/>
      <w:marTop w:val="0"/>
      <w:marBottom w:val="0"/>
      <w:divBdr>
        <w:top w:val="none" w:sz="0" w:space="0" w:color="auto"/>
        <w:left w:val="none" w:sz="0" w:space="0" w:color="auto"/>
        <w:bottom w:val="none" w:sz="0" w:space="0" w:color="auto"/>
        <w:right w:val="none" w:sz="0" w:space="0" w:color="auto"/>
      </w:divBdr>
    </w:div>
    <w:div w:id="1389304800">
      <w:bodyDiv w:val="1"/>
      <w:marLeft w:val="0"/>
      <w:marRight w:val="0"/>
      <w:marTop w:val="0"/>
      <w:marBottom w:val="0"/>
      <w:divBdr>
        <w:top w:val="none" w:sz="0" w:space="0" w:color="auto"/>
        <w:left w:val="none" w:sz="0" w:space="0" w:color="auto"/>
        <w:bottom w:val="none" w:sz="0" w:space="0" w:color="auto"/>
        <w:right w:val="none" w:sz="0" w:space="0" w:color="auto"/>
      </w:divBdr>
    </w:div>
    <w:div w:id="1391684911">
      <w:bodyDiv w:val="1"/>
      <w:marLeft w:val="0"/>
      <w:marRight w:val="0"/>
      <w:marTop w:val="0"/>
      <w:marBottom w:val="0"/>
      <w:divBdr>
        <w:top w:val="none" w:sz="0" w:space="0" w:color="auto"/>
        <w:left w:val="none" w:sz="0" w:space="0" w:color="auto"/>
        <w:bottom w:val="none" w:sz="0" w:space="0" w:color="auto"/>
        <w:right w:val="none" w:sz="0" w:space="0" w:color="auto"/>
      </w:divBdr>
    </w:div>
    <w:div w:id="1476793367">
      <w:bodyDiv w:val="1"/>
      <w:marLeft w:val="0"/>
      <w:marRight w:val="0"/>
      <w:marTop w:val="0"/>
      <w:marBottom w:val="0"/>
      <w:divBdr>
        <w:top w:val="none" w:sz="0" w:space="0" w:color="auto"/>
        <w:left w:val="none" w:sz="0" w:space="0" w:color="auto"/>
        <w:bottom w:val="none" w:sz="0" w:space="0" w:color="auto"/>
        <w:right w:val="none" w:sz="0" w:space="0" w:color="auto"/>
      </w:divBdr>
    </w:div>
    <w:div w:id="1540897939">
      <w:bodyDiv w:val="1"/>
      <w:marLeft w:val="0"/>
      <w:marRight w:val="0"/>
      <w:marTop w:val="0"/>
      <w:marBottom w:val="0"/>
      <w:divBdr>
        <w:top w:val="none" w:sz="0" w:space="0" w:color="auto"/>
        <w:left w:val="none" w:sz="0" w:space="0" w:color="auto"/>
        <w:bottom w:val="none" w:sz="0" w:space="0" w:color="auto"/>
        <w:right w:val="none" w:sz="0" w:space="0" w:color="auto"/>
      </w:divBdr>
    </w:div>
    <w:div w:id="1547522468">
      <w:bodyDiv w:val="1"/>
      <w:marLeft w:val="0"/>
      <w:marRight w:val="0"/>
      <w:marTop w:val="0"/>
      <w:marBottom w:val="0"/>
      <w:divBdr>
        <w:top w:val="none" w:sz="0" w:space="0" w:color="auto"/>
        <w:left w:val="none" w:sz="0" w:space="0" w:color="auto"/>
        <w:bottom w:val="none" w:sz="0" w:space="0" w:color="auto"/>
        <w:right w:val="none" w:sz="0" w:space="0" w:color="auto"/>
      </w:divBdr>
    </w:div>
    <w:div w:id="1556576676">
      <w:bodyDiv w:val="1"/>
      <w:marLeft w:val="0"/>
      <w:marRight w:val="0"/>
      <w:marTop w:val="0"/>
      <w:marBottom w:val="0"/>
      <w:divBdr>
        <w:top w:val="none" w:sz="0" w:space="0" w:color="auto"/>
        <w:left w:val="none" w:sz="0" w:space="0" w:color="auto"/>
        <w:bottom w:val="none" w:sz="0" w:space="0" w:color="auto"/>
        <w:right w:val="none" w:sz="0" w:space="0" w:color="auto"/>
      </w:divBdr>
    </w:div>
    <w:div w:id="1685130614">
      <w:bodyDiv w:val="1"/>
      <w:marLeft w:val="0"/>
      <w:marRight w:val="0"/>
      <w:marTop w:val="0"/>
      <w:marBottom w:val="0"/>
      <w:divBdr>
        <w:top w:val="none" w:sz="0" w:space="0" w:color="auto"/>
        <w:left w:val="none" w:sz="0" w:space="0" w:color="auto"/>
        <w:bottom w:val="none" w:sz="0" w:space="0" w:color="auto"/>
        <w:right w:val="none" w:sz="0" w:space="0" w:color="auto"/>
      </w:divBdr>
    </w:div>
    <w:div w:id="1695615290">
      <w:bodyDiv w:val="1"/>
      <w:marLeft w:val="0"/>
      <w:marRight w:val="0"/>
      <w:marTop w:val="0"/>
      <w:marBottom w:val="0"/>
      <w:divBdr>
        <w:top w:val="none" w:sz="0" w:space="0" w:color="auto"/>
        <w:left w:val="none" w:sz="0" w:space="0" w:color="auto"/>
        <w:bottom w:val="none" w:sz="0" w:space="0" w:color="auto"/>
        <w:right w:val="none" w:sz="0" w:space="0" w:color="auto"/>
      </w:divBdr>
    </w:div>
    <w:div w:id="1704936924">
      <w:bodyDiv w:val="1"/>
      <w:marLeft w:val="0"/>
      <w:marRight w:val="0"/>
      <w:marTop w:val="0"/>
      <w:marBottom w:val="0"/>
      <w:divBdr>
        <w:top w:val="none" w:sz="0" w:space="0" w:color="auto"/>
        <w:left w:val="none" w:sz="0" w:space="0" w:color="auto"/>
        <w:bottom w:val="none" w:sz="0" w:space="0" w:color="auto"/>
        <w:right w:val="none" w:sz="0" w:space="0" w:color="auto"/>
      </w:divBdr>
    </w:div>
    <w:div w:id="2074691785">
      <w:bodyDiv w:val="1"/>
      <w:marLeft w:val="0"/>
      <w:marRight w:val="0"/>
      <w:marTop w:val="0"/>
      <w:marBottom w:val="0"/>
      <w:divBdr>
        <w:top w:val="none" w:sz="0" w:space="0" w:color="auto"/>
        <w:left w:val="none" w:sz="0" w:space="0" w:color="auto"/>
        <w:bottom w:val="none" w:sz="0" w:space="0" w:color="auto"/>
        <w:right w:val="none" w:sz="0" w:space="0" w:color="auto"/>
      </w:divBdr>
    </w:div>
    <w:div w:id="21108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taguai.sp.gov.br" TargetMode="External"/><Relationship Id="rId1" Type="http://schemas.openxmlformats.org/officeDocument/2006/relationships/hyperlink" Target="mailto:licitacao@taguai.sp.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725F256-7473-4A38-A418-F1E14D9E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3002</Words>
  <Characters>16213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João Luiz Alves</dc:creator>
  <cp:lastModifiedBy>DEIVISON</cp:lastModifiedBy>
  <cp:revision>3</cp:revision>
  <cp:lastPrinted>2023-12-08T21:18:00Z</cp:lastPrinted>
  <dcterms:created xsi:type="dcterms:W3CDTF">2024-04-29T15:17:00Z</dcterms:created>
  <dcterms:modified xsi:type="dcterms:W3CDTF">2024-04-29T15:26:00Z</dcterms:modified>
</cp:coreProperties>
</file>