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A46088" w14:textId="77777777" w:rsidR="00FF248C" w:rsidRDefault="00000000">
      <w:pPr>
        <w:widowControl/>
        <w:spacing w:line="312" w:lineRule="auto"/>
        <w:jc w:val="center"/>
        <w:rPr>
          <w:b/>
          <w:sz w:val="24"/>
        </w:rPr>
      </w:pPr>
      <w:r>
        <w:rPr>
          <w:b/>
          <w:sz w:val="24"/>
        </w:rPr>
        <w:t>EDITAL</w:t>
      </w:r>
    </w:p>
    <w:p w14:paraId="2417F5B5" w14:textId="77777777" w:rsidR="00FF248C" w:rsidRDefault="00FF248C">
      <w:pPr>
        <w:widowControl/>
        <w:spacing w:line="312" w:lineRule="auto"/>
        <w:jc w:val="both"/>
        <w:rPr>
          <w:rFonts w:ascii="Times New Roman" w:eastAsia="Times New Roman" w:hAnsi="Times New Roman" w:cs="Times New Roman"/>
          <w:sz w:val="24"/>
        </w:rPr>
      </w:pPr>
    </w:p>
    <w:p w14:paraId="4639F25A" w14:textId="77777777" w:rsidR="00FF248C" w:rsidRDefault="00FF248C">
      <w:pPr>
        <w:widowControl/>
        <w:spacing w:line="312" w:lineRule="auto"/>
        <w:jc w:val="both"/>
        <w:rPr>
          <w:rFonts w:ascii="Times New Roman" w:eastAsia="Times New Roman" w:hAnsi="Times New Roman" w:cs="Times New Roman"/>
          <w:sz w:val="24"/>
        </w:rPr>
      </w:pPr>
    </w:p>
    <w:p w14:paraId="3813391E" w14:textId="77777777" w:rsidR="00FF248C"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483063E" w14:textId="77777777" w:rsidR="00FF248C" w:rsidRDefault="00FF248C">
      <w:pPr>
        <w:widowControl/>
        <w:spacing w:line="312" w:lineRule="auto"/>
        <w:jc w:val="both"/>
        <w:rPr>
          <w:sz w:val="24"/>
        </w:rPr>
      </w:pPr>
    </w:p>
    <w:p w14:paraId="41936A44" w14:textId="77777777" w:rsidR="00FF248C" w:rsidRDefault="00FF248C">
      <w:pPr>
        <w:widowControl/>
        <w:spacing w:line="312" w:lineRule="auto"/>
        <w:jc w:val="both"/>
        <w:rPr>
          <w:sz w:val="24"/>
        </w:rPr>
      </w:pPr>
    </w:p>
    <w:p w14:paraId="4F608234" w14:textId="77777777" w:rsidR="00FF248C" w:rsidRDefault="00000000">
      <w:pPr>
        <w:widowControl/>
        <w:spacing w:line="312" w:lineRule="auto"/>
        <w:jc w:val="both"/>
        <w:rPr>
          <w:b/>
          <w:sz w:val="24"/>
        </w:rPr>
      </w:pPr>
      <w:r>
        <w:rPr>
          <w:b/>
          <w:sz w:val="24"/>
        </w:rPr>
        <w:t>1 – PREÂMBULO</w:t>
      </w:r>
    </w:p>
    <w:p w14:paraId="446FD404" w14:textId="77777777" w:rsidR="00FF248C" w:rsidRDefault="00FF248C">
      <w:pPr>
        <w:widowControl/>
        <w:spacing w:line="312" w:lineRule="auto"/>
        <w:jc w:val="both"/>
        <w:rPr>
          <w:rFonts w:ascii="Times New Roman" w:eastAsia="Times New Roman" w:hAnsi="Times New Roman" w:cs="Times New Roman"/>
          <w:sz w:val="24"/>
        </w:rPr>
      </w:pPr>
    </w:p>
    <w:p w14:paraId="1125701A" w14:textId="77777777" w:rsidR="00FF248C" w:rsidRDefault="00000000">
      <w:pPr>
        <w:widowControl/>
        <w:spacing w:line="312" w:lineRule="auto"/>
        <w:jc w:val="both"/>
        <w:rPr>
          <w:b/>
          <w:sz w:val="24"/>
        </w:rPr>
      </w:pPr>
      <w:r>
        <w:rPr>
          <w:sz w:val="24"/>
        </w:rPr>
        <w:t xml:space="preserve">ÓRGÃO: </w:t>
      </w:r>
      <w:r>
        <w:rPr>
          <w:b/>
          <w:sz w:val="24"/>
        </w:rPr>
        <w:t>MUNICÍPIO DE TAGUAÍ</w:t>
      </w:r>
    </w:p>
    <w:p w14:paraId="644A5655" w14:textId="77777777" w:rsidR="00FF248C" w:rsidRDefault="00000000">
      <w:pPr>
        <w:widowControl/>
        <w:spacing w:line="312" w:lineRule="auto"/>
        <w:jc w:val="both"/>
        <w:rPr>
          <w:b/>
          <w:sz w:val="24"/>
        </w:rPr>
      </w:pPr>
      <w:r>
        <w:rPr>
          <w:sz w:val="24"/>
        </w:rPr>
        <w:t xml:space="preserve">PROCEDIMENTO LICITATÓRIO REGIDO PELA </w:t>
      </w:r>
      <w:r>
        <w:rPr>
          <w:b/>
          <w:sz w:val="24"/>
        </w:rPr>
        <w:t>LEI FEDERAL Nº 14.133/2021</w:t>
      </w:r>
    </w:p>
    <w:p w14:paraId="12DEE043" w14:textId="77777777" w:rsidR="00FF248C" w:rsidRDefault="00000000">
      <w:pPr>
        <w:widowControl/>
        <w:spacing w:line="312" w:lineRule="auto"/>
        <w:jc w:val="both"/>
        <w:rPr>
          <w:b/>
          <w:sz w:val="24"/>
        </w:rPr>
      </w:pPr>
      <w:r>
        <w:rPr>
          <w:sz w:val="24"/>
        </w:rPr>
        <w:t xml:space="preserve">PROCESSO ADMINISTRATIVO Nº: </w:t>
      </w:r>
      <w:r>
        <w:rPr>
          <w:b/>
          <w:sz w:val="24"/>
        </w:rPr>
        <w:t>594/2024</w:t>
      </w:r>
    </w:p>
    <w:p w14:paraId="0B4E149A" w14:textId="77777777" w:rsidR="00FF248C" w:rsidRDefault="00000000">
      <w:pPr>
        <w:widowControl/>
        <w:spacing w:line="312" w:lineRule="auto"/>
        <w:jc w:val="both"/>
        <w:rPr>
          <w:b/>
          <w:sz w:val="24"/>
        </w:rPr>
      </w:pPr>
      <w:r>
        <w:rPr>
          <w:sz w:val="24"/>
        </w:rPr>
        <w:t xml:space="preserve">PROCESSO LICITATÓRIO Nº: </w:t>
      </w:r>
      <w:r>
        <w:rPr>
          <w:b/>
          <w:sz w:val="24"/>
        </w:rPr>
        <w:t xml:space="preserve">000018/24 </w:t>
      </w:r>
    </w:p>
    <w:p w14:paraId="4D791C81" w14:textId="77777777" w:rsidR="00FF248C" w:rsidRDefault="00000000">
      <w:pPr>
        <w:widowControl/>
        <w:spacing w:line="312" w:lineRule="auto"/>
        <w:jc w:val="both"/>
        <w:rPr>
          <w:b/>
          <w:sz w:val="24"/>
        </w:rPr>
      </w:pPr>
      <w:r>
        <w:rPr>
          <w:sz w:val="24"/>
        </w:rPr>
        <w:t>ANO DO PROCESSO LICITATÓRIO:</w:t>
      </w:r>
      <w:r>
        <w:rPr>
          <w:b/>
          <w:sz w:val="24"/>
        </w:rPr>
        <w:t xml:space="preserve"> 2024</w:t>
      </w:r>
    </w:p>
    <w:p w14:paraId="3A47626C" w14:textId="77777777" w:rsidR="00FF248C" w:rsidRDefault="00000000">
      <w:pPr>
        <w:widowControl/>
        <w:spacing w:line="312" w:lineRule="auto"/>
        <w:jc w:val="both"/>
        <w:rPr>
          <w:b/>
          <w:sz w:val="24"/>
        </w:rPr>
      </w:pPr>
      <w:r>
        <w:rPr>
          <w:sz w:val="24"/>
        </w:rPr>
        <w:t xml:space="preserve">MODALIDADE Nº: </w:t>
      </w:r>
      <w:r>
        <w:rPr>
          <w:b/>
          <w:sz w:val="24"/>
        </w:rPr>
        <w:t>9/2024</w:t>
      </w:r>
    </w:p>
    <w:p w14:paraId="5F978FBE" w14:textId="77777777" w:rsidR="00FF248C" w:rsidRDefault="00000000">
      <w:pPr>
        <w:widowControl/>
        <w:spacing w:line="312" w:lineRule="auto"/>
        <w:jc w:val="both"/>
        <w:rPr>
          <w:b/>
          <w:sz w:val="24"/>
        </w:rPr>
      </w:pPr>
      <w:r>
        <w:rPr>
          <w:sz w:val="24"/>
        </w:rPr>
        <w:t xml:space="preserve">MODALIDADE DE LICITAÇÃO: </w:t>
      </w:r>
      <w:r>
        <w:rPr>
          <w:b/>
          <w:sz w:val="24"/>
        </w:rPr>
        <w:t>PREGÃO ELETRÔNICO.</w:t>
      </w:r>
    </w:p>
    <w:p w14:paraId="547242F0" w14:textId="77777777" w:rsidR="00FF248C"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3E7EE600" w14:textId="77777777" w:rsidR="00FF248C" w:rsidRDefault="00000000">
      <w:pPr>
        <w:widowControl/>
        <w:spacing w:line="312" w:lineRule="auto"/>
        <w:jc w:val="both"/>
        <w:rPr>
          <w:b/>
          <w:caps/>
          <w:sz w:val="24"/>
        </w:rPr>
      </w:pPr>
      <w:r>
        <w:rPr>
          <w:sz w:val="24"/>
        </w:rPr>
        <w:t xml:space="preserve">CRITÉRIOS DE JULGAMENTO DAS PROPOSTAS: </w:t>
      </w:r>
      <w:r>
        <w:rPr>
          <w:b/>
          <w:caps/>
          <w:sz w:val="24"/>
        </w:rPr>
        <w:t>Menor PreÇo Global</w:t>
      </w:r>
    </w:p>
    <w:p w14:paraId="254A6EA9" w14:textId="77777777" w:rsidR="00FF248C" w:rsidRDefault="00000000">
      <w:pPr>
        <w:widowControl/>
        <w:spacing w:line="312" w:lineRule="auto"/>
        <w:jc w:val="both"/>
        <w:rPr>
          <w:b/>
          <w:sz w:val="24"/>
        </w:rPr>
      </w:pPr>
      <w:r>
        <w:rPr>
          <w:sz w:val="24"/>
        </w:rPr>
        <w:t xml:space="preserve">REGIME DE EXECUÇÃO: </w:t>
      </w:r>
      <w:r>
        <w:rPr>
          <w:b/>
          <w:sz w:val="24"/>
        </w:rPr>
        <w:t>CONTRATO</w:t>
      </w:r>
    </w:p>
    <w:p w14:paraId="33840902" w14:textId="77777777" w:rsidR="00FF248C" w:rsidRDefault="00000000">
      <w:pPr>
        <w:widowControl/>
        <w:spacing w:line="312" w:lineRule="auto"/>
        <w:jc w:val="both"/>
        <w:rPr>
          <w:b/>
          <w:sz w:val="24"/>
          <w:shd w:val="clear" w:color="auto" w:fill="FFFF00"/>
        </w:rPr>
      </w:pPr>
      <w:r>
        <w:rPr>
          <w:sz w:val="24"/>
        </w:rPr>
        <w:t xml:space="preserve">FORMA DE FORNECIMENTO: </w:t>
      </w:r>
      <w:r>
        <w:rPr>
          <w:b/>
          <w:sz w:val="24"/>
          <w:shd w:val="clear" w:color="auto" w:fill="FFFF00"/>
        </w:rPr>
        <w:t>ENTREGA ÚNICA</w:t>
      </w:r>
    </w:p>
    <w:p w14:paraId="6B5A73BB" w14:textId="16A15763" w:rsidR="00FF248C" w:rsidRDefault="00000000">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B64680">
        <w:rPr>
          <w:b/>
          <w:sz w:val="24"/>
          <w:shd w:val="clear" w:color="auto" w:fill="FFFF00"/>
        </w:rPr>
        <w:t>22/04/202</w:t>
      </w:r>
      <w:r w:rsidR="00AA390F">
        <w:rPr>
          <w:b/>
          <w:sz w:val="24"/>
          <w:shd w:val="clear" w:color="auto" w:fill="FFFF00"/>
        </w:rPr>
        <w:t>4</w:t>
      </w:r>
    </w:p>
    <w:p w14:paraId="0816BD41" w14:textId="2B0981F2" w:rsidR="00FF248C" w:rsidRDefault="00000000">
      <w:pPr>
        <w:widowControl/>
        <w:spacing w:line="312" w:lineRule="auto"/>
        <w:jc w:val="both"/>
        <w:rPr>
          <w:sz w:val="24"/>
        </w:rPr>
      </w:pPr>
      <w:r>
        <w:rPr>
          <w:sz w:val="24"/>
        </w:rPr>
        <w:t xml:space="preserve">HORÁRIO DA SESSÃO PÚBLICA: </w:t>
      </w:r>
      <w:r w:rsidR="00B64680" w:rsidRPr="00AA390F">
        <w:rPr>
          <w:b/>
          <w:bCs/>
          <w:sz w:val="24"/>
          <w:highlight w:val="yellow"/>
        </w:rPr>
        <w:t>8 HORAS</w:t>
      </w:r>
    </w:p>
    <w:p w14:paraId="6B6724E0" w14:textId="57C16812" w:rsidR="00FF248C" w:rsidRDefault="00000000">
      <w:pPr>
        <w:widowControl/>
        <w:spacing w:line="312" w:lineRule="auto"/>
        <w:jc w:val="both"/>
        <w:rPr>
          <w:sz w:val="24"/>
          <w:shd w:val="clear" w:color="auto" w:fill="FFFF00"/>
        </w:rPr>
      </w:pPr>
      <w:r>
        <w:rPr>
          <w:sz w:val="24"/>
        </w:rPr>
        <w:t xml:space="preserve">PERÍODO PARA RECEBIMENTO DAS PROPOSTAS: </w:t>
      </w:r>
      <w:r w:rsidRPr="00AA390F">
        <w:rPr>
          <w:b/>
          <w:bCs/>
          <w:sz w:val="24"/>
          <w:highlight w:val="yellow"/>
        </w:rPr>
        <w:t xml:space="preserve">DO DIA </w:t>
      </w:r>
      <w:r w:rsidR="00B64680" w:rsidRPr="00AA390F">
        <w:rPr>
          <w:b/>
          <w:bCs/>
          <w:color w:val="FF0000"/>
          <w:sz w:val="24"/>
          <w:highlight w:val="yellow"/>
        </w:rPr>
        <w:t>10/04/2024</w:t>
      </w:r>
      <w:r w:rsidRPr="00AA390F">
        <w:rPr>
          <w:b/>
          <w:bCs/>
          <w:color w:val="FF0000"/>
          <w:sz w:val="24"/>
          <w:highlight w:val="yellow"/>
          <w:shd w:val="clear" w:color="auto" w:fill="FFFF00"/>
        </w:rPr>
        <w:t xml:space="preserve"> </w:t>
      </w:r>
      <w:r w:rsidRPr="00AA390F">
        <w:rPr>
          <w:b/>
          <w:bCs/>
          <w:sz w:val="24"/>
          <w:highlight w:val="yellow"/>
          <w:shd w:val="clear" w:color="auto" w:fill="FFFF00"/>
        </w:rPr>
        <w:t xml:space="preserve">A PARTIR DAS </w:t>
      </w:r>
      <w:r w:rsidR="00B64680" w:rsidRPr="00AA390F">
        <w:rPr>
          <w:b/>
          <w:bCs/>
          <w:sz w:val="24"/>
          <w:highlight w:val="yellow"/>
          <w:shd w:val="clear" w:color="auto" w:fill="FFFF00"/>
        </w:rPr>
        <w:t>8 HORAS</w:t>
      </w:r>
      <w:r w:rsidRPr="00AA390F">
        <w:rPr>
          <w:b/>
          <w:bCs/>
          <w:sz w:val="24"/>
          <w:highlight w:val="yellow"/>
          <w:shd w:val="clear" w:color="auto" w:fill="FFFF00"/>
        </w:rPr>
        <w:t xml:space="preserve"> ATÉ O DIA </w:t>
      </w:r>
      <w:r w:rsidR="00B64680" w:rsidRPr="00AA390F">
        <w:rPr>
          <w:b/>
          <w:bCs/>
          <w:color w:val="FF0000"/>
          <w:sz w:val="24"/>
          <w:highlight w:val="yellow"/>
          <w:shd w:val="clear" w:color="auto" w:fill="FFFF00"/>
        </w:rPr>
        <w:t>22/04/2024</w:t>
      </w:r>
      <w:r w:rsidRPr="00AA390F">
        <w:rPr>
          <w:b/>
          <w:bCs/>
          <w:color w:val="FF0000"/>
          <w:sz w:val="24"/>
          <w:highlight w:val="yellow"/>
          <w:shd w:val="clear" w:color="auto" w:fill="FFFF00"/>
        </w:rPr>
        <w:t xml:space="preserve"> </w:t>
      </w:r>
      <w:r w:rsidRPr="00AA390F">
        <w:rPr>
          <w:b/>
          <w:bCs/>
          <w:sz w:val="24"/>
          <w:highlight w:val="yellow"/>
          <w:shd w:val="clear" w:color="auto" w:fill="FFFF00"/>
        </w:rPr>
        <w:t>ATÉ ÀS</w:t>
      </w:r>
      <w:r w:rsidR="00B64680" w:rsidRPr="00AA390F">
        <w:rPr>
          <w:b/>
          <w:bCs/>
          <w:sz w:val="24"/>
          <w:highlight w:val="yellow"/>
          <w:shd w:val="clear" w:color="auto" w:fill="FFFF00"/>
        </w:rPr>
        <w:t xml:space="preserve"> 8 HORAS</w:t>
      </w:r>
    </w:p>
    <w:p w14:paraId="6EFEA367" w14:textId="137B1F8A" w:rsidR="00FF248C" w:rsidRDefault="00000000">
      <w:pPr>
        <w:widowControl/>
        <w:spacing w:line="312" w:lineRule="auto"/>
        <w:rPr>
          <w:b/>
          <w:sz w:val="24"/>
          <w:u w:val="single"/>
        </w:rPr>
      </w:pPr>
      <w:r>
        <w:rPr>
          <w:sz w:val="24"/>
        </w:rPr>
        <w:t xml:space="preserve">LOCAL: PORTAL DE COMPRAS </w:t>
      </w:r>
      <w:r w:rsidR="00B64680">
        <w:rPr>
          <w:sz w:val="24"/>
        </w:rPr>
        <w:t xml:space="preserve">PÚBLICAS </w:t>
      </w:r>
      <w:r w:rsidR="00B64680">
        <w:rPr>
          <w:b/>
          <w:sz w:val="24"/>
        </w:rPr>
        <w:t>(</w:t>
      </w:r>
      <w:hyperlink r:id="rId7">
        <w:r>
          <w:rPr>
            <w:b/>
            <w:sz w:val="24"/>
            <w:u w:val="single"/>
          </w:rPr>
          <w:t>www.portaldecompraspublicas.com.br</w:t>
        </w:r>
      </w:hyperlink>
      <w:r>
        <w:rPr>
          <w:b/>
          <w:sz w:val="24"/>
          <w:u w:val="single"/>
        </w:rPr>
        <w:t>)</w:t>
      </w:r>
    </w:p>
    <w:p w14:paraId="39CF9457" w14:textId="77777777" w:rsidR="00FF248C" w:rsidRDefault="00FF248C">
      <w:pPr>
        <w:widowControl/>
        <w:spacing w:line="312" w:lineRule="auto"/>
        <w:rPr>
          <w:b/>
          <w:sz w:val="24"/>
          <w:u w:val="single"/>
        </w:rPr>
      </w:pPr>
    </w:p>
    <w:p w14:paraId="6B7A9310" w14:textId="77777777" w:rsidR="00FF248C" w:rsidRDefault="00FF248C">
      <w:pPr>
        <w:widowControl/>
        <w:spacing w:line="312" w:lineRule="auto"/>
        <w:jc w:val="both"/>
        <w:rPr>
          <w:b/>
          <w:sz w:val="24"/>
        </w:rPr>
      </w:pPr>
    </w:p>
    <w:p w14:paraId="5868B543" w14:textId="77777777" w:rsidR="00FF248C" w:rsidRDefault="00FF248C">
      <w:pPr>
        <w:widowControl/>
        <w:spacing w:line="312" w:lineRule="auto"/>
        <w:jc w:val="both"/>
        <w:rPr>
          <w:sz w:val="24"/>
        </w:rPr>
      </w:pPr>
    </w:p>
    <w:p w14:paraId="43FEAD45" w14:textId="77777777" w:rsidR="00FF248C" w:rsidRDefault="00FF248C">
      <w:pPr>
        <w:widowControl/>
        <w:spacing w:line="312" w:lineRule="auto"/>
        <w:jc w:val="both"/>
        <w:rPr>
          <w:b/>
          <w:sz w:val="24"/>
          <w:u w:val="single"/>
        </w:rPr>
      </w:pPr>
    </w:p>
    <w:p w14:paraId="1C4A196B" w14:textId="77777777" w:rsidR="00FF248C" w:rsidRDefault="00FF248C">
      <w:pPr>
        <w:widowControl/>
        <w:spacing w:line="312" w:lineRule="auto"/>
        <w:rPr>
          <w:sz w:val="24"/>
        </w:rPr>
      </w:pPr>
    </w:p>
    <w:p w14:paraId="61BDE02E" w14:textId="193BE00A" w:rsidR="00FF248C" w:rsidRDefault="00000000">
      <w:pPr>
        <w:widowControl/>
        <w:spacing w:line="312" w:lineRule="auto"/>
        <w:rPr>
          <w:sz w:val="24"/>
        </w:rPr>
      </w:pPr>
      <w:r>
        <w:rPr>
          <w:sz w:val="24"/>
        </w:rPr>
        <w:t xml:space="preserve">DATA-BASE ORÇAMENTO ESTIMADO: </w:t>
      </w:r>
      <w:r w:rsidR="0056771C">
        <w:rPr>
          <w:sz w:val="24"/>
        </w:rPr>
        <w:t>01/03/2024</w:t>
      </w:r>
    </w:p>
    <w:p w14:paraId="4C4E3B66" w14:textId="77777777" w:rsidR="00FF248C" w:rsidRDefault="00FF248C">
      <w:pPr>
        <w:widowControl/>
        <w:spacing w:line="312" w:lineRule="auto"/>
        <w:jc w:val="both"/>
        <w:rPr>
          <w:rFonts w:ascii="Times New Roman" w:eastAsia="Times New Roman" w:hAnsi="Times New Roman" w:cs="Times New Roman"/>
          <w:sz w:val="24"/>
        </w:rPr>
      </w:pPr>
    </w:p>
    <w:p w14:paraId="7049871A" w14:textId="77777777" w:rsidR="00FF248C" w:rsidRDefault="00000000">
      <w:pPr>
        <w:widowControl/>
        <w:spacing w:line="312" w:lineRule="auto"/>
        <w:jc w:val="both"/>
        <w:rPr>
          <w:b/>
          <w:sz w:val="24"/>
        </w:rPr>
      </w:pPr>
      <w:r>
        <w:rPr>
          <w:b/>
          <w:sz w:val="24"/>
        </w:rPr>
        <w:t>2 - DO OBJETO</w:t>
      </w:r>
    </w:p>
    <w:p w14:paraId="4FD0E27C" w14:textId="77777777" w:rsidR="00FF248C" w:rsidRDefault="00FF248C">
      <w:pPr>
        <w:widowControl/>
        <w:spacing w:line="312" w:lineRule="auto"/>
        <w:jc w:val="both"/>
        <w:rPr>
          <w:rFonts w:ascii="Times New Roman" w:eastAsia="Times New Roman" w:hAnsi="Times New Roman" w:cs="Times New Roman"/>
          <w:sz w:val="24"/>
        </w:rPr>
      </w:pPr>
    </w:p>
    <w:p w14:paraId="1B8D9A92" w14:textId="77777777" w:rsidR="00FF248C" w:rsidRDefault="00000000">
      <w:pPr>
        <w:widowControl/>
        <w:spacing w:line="312" w:lineRule="auto"/>
        <w:jc w:val="both"/>
        <w:rPr>
          <w:b/>
          <w:sz w:val="24"/>
        </w:rPr>
      </w:pPr>
      <w:r>
        <w:rPr>
          <w:b/>
          <w:sz w:val="24"/>
        </w:rPr>
        <w:t>2.1</w:t>
      </w:r>
      <w:r>
        <w:rPr>
          <w:sz w:val="24"/>
        </w:rPr>
        <w:t xml:space="preserve"> - O objeto da presente licitação é: </w:t>
      </w:r>
      <w:r>
        <w:rPr>
          <w:b/>
          <w:sz w:val="24"/>
        </w:rPr>
        <w:t>AQUISIÇÃO DE CAMINHÃO TOCO PARA USO NOS SERVIÇOS RURAIS E URBANOS DO MUNICÍPIO DE TAGUAÍ-SP</w:t>
      </w:r>
    </w:p>
    <w:p w14:paraId="226F9F9E" w14:textId="77777777" w:rsidR="00FF248C" w:rsidRDefault="00FF248C">
      <w:pPr>
        <w:widowControl/>
        <w:spacing w:line="312" w:lineRule="auto"/>
        <w:jc w:val="both"/>
        <w:rPr>
          <w:rFonts w:ascii="Times New Roman" w:eastAsia="Times New Roman" w:hAnsi="Times New Roman" w:cs="Times New Roman"/>
          <w:sz w:val="24"/>
        </w:rPr>
      </w:pPr>
    </w:p>
    <w:p w14:paraId="2F4B3C4D" w14:textId="77777777" w:rsidR="00FF248C"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74552FE2" w14:textId="77777777" w:rsidR="00FF248C" w:rsidRDefault="00FF248C">
      <w:pPr>
        <w:widowControl/>
        <w:spacing w:line="312" w:lineRule="auto"/>
        <w:jc w:val="both"/>
        <w:rPr>
          <w:sz w:val="24"/>
        </w:rPr>
      </w:pPr>
    </w:p>
    <w:p w14:paraId="031AF01C" w14:textId="77777777" w:rsidR="00FF248C"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3B7A1127" w14:textId="77777777" w:rsidR="00FF248C" w:rsidRDefault="00FF248C">
      <w:pPr>
        <w:widowControl/>
        <w:spacing w:line="312" w:lineRule="auto"/>
        <w:jc w:val="both"/>
        <w:rPr>
          <w:sz w:val="24"/>
        </w:rPr>
      </w:pPr>
    </w:p>
    <w:p w14:paraId="54F0DABD" w14:textId="77777777" w:rsidR="00FF248C" w:rsidRDefault="00000000">
      <w:pPr>
        <w:widowControl/>
        <w:spacing w:line="312" w:lineRule="auto"/>
        <w:jc w:val="both"/>
        <w:rPr>
          <w:b/>
          <w:sz w:val="24"/>
        </w:rPr>
      </w:pPr>
      <w:r>
        <w:rPr>
          <w:b/>
          <w:sz w:val="24"/>
        </w:rPr>
        <w:t>3 - DAS DESPESAS E DOS RECURSOS ORÇAMENTÁRIOS</w:t>
      </w:r>
    </w:p>
    <w:p w14:paraId="37045FC6" w14:textId="77777777" w:rsidR="00FF248C" w:rsidRDefault="00FF248C">
      <w:pPr>
        <w:widowControl/>
        <w:spacing w:line="312" w:lineRule="auto"/>
        <w:jc w:val="both"/>
        <w:rPr>
          <w:rFonts w:ascii="Times New Roman" w:eastAsia="Times New Roman" w:hAnsi="Times New Roman" w:cs="Times New Roman"/>
          <w:sz w:val="24"/>
        </w:rPr>
      </w:pPr>
    </w:p>
    <w:p w14:paraId="3DDB03F9" w14:textId="77777777" w:rsidR="00FF248C"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16344785" w14:textId="77777777" w:rsidR="00FF248C" w:rsidRDefault="00000000">
      <w:pPr>
        <w:widowControl/>
        <w:spacing w:line="312" w:lineRule="auto"/>
        <w:jc w:val="both"/>
        <w:rPr>
          <w:sz w:val="22"/>
        </w:rPr>
      </w:pPr>
      <w:r>
        <w:rPr>
          <w:sz w:val="22"/>
        </w:rPr>
        <w:t>UNIDADE ORÇAMENTÁRIA:</w:t>
      </w:r>
    </w:p>
    <w:p w14:paraId="6EA8678B" w14:textId="77777777" w:rsidR="00FF248C" w:rsidRDefault="00000000">
      <w:pPr>
        <w:widowControl/>
        <w:spacing w:line="312" w:lineRule="auto"/>
        <w:jc w:val="both"/>
        <w:rPr>
          <w:b/>
          <w:sz w:val="22"/>
        </w:rPr>
      </w:pPr>
      <w:r>
        <w:rPr>
          <w:b/>
          <w:sz w:val="22"/>
        </w:rPr>
        <w:t>02/01/03 - SERVICOS AUXILIARES</w:t>
      </w:r>
    </w:p>
    <w:p w14:paraId="4D994278" w14:textId="77777777" w:rsidR="00FF248C" w:rsidRDefault="00FF248C">
      <w:pPr>
        <w:widowControl/>
        <w:spacing w:line="312" w:lineRule="auto"/>
        <w:jc w:val="both"/>
        <w:rPr>
          <w:sz w:val="22"/>
        </w:rPr>
      </w:pPr>
    </w:p>
    <w:p w14:paraId="0B97E2EB" w14:textId="77777777" w:rsidR="00FF248C" w:rsidRDefault="00000000">
      <w:pPr>
        <w:widowControl/>
        <w:spacing w:line="312" w:lineRule="auto"/>
        <w:jc w:val="both"/>
        <w:rPr>
          <w:sz w:val="22"/>
        </w:rPr>
      </w:pPr>
      <w:r>
        <w:rPr>
          <w:sz w:val="22"/>
        </w:rPr>
        <w:t>FUNCIONAL PROGRAMÁTICA</w:t>
      </w:r>
    </w:p>
    <w:p w14:paraId="5CE9055F" w14:textId="77777777" w:rsidR="00FF248C" w:rsidRDefault="00000000">
      <w:pPr>
        <w:widowControl/>
        <w:spacing w:line="312" w:lineRule="auto"/>
        <w:jc w:val="both"/>
        <w:rPr>
          <w:b/>
          <w:sz w:val="22"/>
        </w:rPr>
      </w:pPr>
      <w:r>
        <w:rPr>
          <w:b/>
          <w:sz w:val="22"/>
        </w:rPr>
        <w:t>04.122.0401.1509.0000 - AQUISIÇÃO DE MÁQUINAS, VEÍCULOS E/OU EQUIPAMENTOS - FINISA</w:t>
      </w:r>
    </w:p>
    <w:p w14:paraId="727FE999" w14:textId="77777777" w:rsidR="00FF248C" w:rsidRDefault="00FF248C">
      <w:pPr>
        <w:widowControl/>
        <w:spacing w:line="312" w:lineRule="auto"/>
        <w:jc w:val="both"/>
        <w:rPr>
          <w:sz w:val="22"/>
        </w:rPr>
      </w:pPr>
    </w:p>
    <w:p w14:paraId="3031757D" w14:textId="77777777" w:rsidR="00FF248C" w:rsidRDefault="00000000">
      <w:pPr>
        <w:widowControl/>
        <w:spacing w:line="312" w:lineRule="auto"/>
        <w:jc w:val="both"/>
        <w:rPr>
          <w:sz w:val="22"/>
        </w:rPr>
      </w:pPr>
      <w:r>
        <w:rPr>
          <w:sz w:val="22"/>
        </w:rPr>
        <w:t>ELEMENTO DE DESPESA:</w:t>
      </w:r>
    </w:p>
    <w:p w14:paraId="74750D41" w14:textId="77777777" w:rsidR="00FF248C" w:rsidRDefault="00000000">
      <w:pPr>
        <w:widowControl/>
        <w:spacing w:line="312" w:lineRule="auto"/>
        <w:jc w:val="both"/>
        <w:rPr>
          <w:b/>
          <w:sz w:val="22"/>
        </w:rPr>
      </w:pPr>
      <w:r>
        <w:rPr>
          <w:b/>
          <w:sz w:val="22"/>
        </w:rPr>
        <w:t>4.4.90.52.00 - EQUIPAMENTOS E MATERIAL PERMANENTE</w:t>
      </w:r>
    </w:p>
    <w:p w14:paraId="498A7671" w14:textId="77777777" w:rsidR="00FF248C" w:rsidRDefault="00FF248C">
      <w:pPr>
        <w:widowControl/>
        <w:spacing w:line="312" w:lineRule="auto"/>
        <w:jc w:val="both"/>
        <w:rPr>
          <w:sz w:val="22"/>
        </w:rPr>
      </w:pPr>
    </w:p>
    <w:p w14:paraId="5FEEA264" w14:textId="77777777" w:rsidR="00FF248C" w:rsidRDefault="00000000">
      <w:pPr>
        <w:widowControl/>
        <w:spacing w:line="312" w:lineRule="auto"/>
        <w:jc w:val="both"/>
        <w:rPr>
          <w:sz w:val="22"/>
        </w:rPr>
      </w:pPr>
      <w:r>
        <w:rPr>
          <w:sz w:val="22"/>
        </w:rPr>
        <w:t>FICHAS:</w:t>
      </w:r>
    </w:p>
    <w:p w14:paraId="60D8D242" w14:textId="77777777" w:rsidR="00FF248C" w:rsidRDefault="00000000">
      <w:pPr>
        <w:widowControl/>
        <w:spacing w:line="312" w:lineRule="auto"/>
        <w:jc w:val="both"/>
        <w:rPr>
          <w:b/>
          <w:sz w:val="22"/>
        </w:rPr>
      </w:pPr>
      <w:r>
        <w:rPr>
          <w:b/>
          <w:sz w:val="22"/>
        </w:rPr>
        <w:t>20</w:t>
      </w:r>
    </w:p>
    <w:p w14:paraId="79071872" w14:textId="77777777" w:rsidR="00FF248C" w:rsidRDefault="00FF248C">
      <w:pPr>
        <w:widowControl/>
        <w:spacing w:line="312" w:lineRule="auto"/>
        <w:jc w:val="both"/>
        <w:rPr>
          <w:b/>
          <w:sz w:val="24"/>
          <w:shd w:val="clear" w:color="auto" w:fill="FFFF00"/>
        </w:rPr>
      </w:pPr>
    </w:p>
    <w:p w14:paraId="2041D1E4" w14:textId="77777777" w:rsidR="00FF248C" w:rsidRDefault="00000000">
      <w:pPr>
        <w:widowControl/>
        <w:spacing w:line="312" w:lineRule="auto"/>
        <w:jc w:val="both"/>
        <w:rPr>
          <w:b/>
          <w:sz w:val="24"/>
        </w:rPr>
      </w:pPr>
      <w:r>
        <w:rPr>
          <w:b/>
          <w:sz w:val="24"/>
        </w:rPr>
        <w:t>4 - DOS ESCLARECIMENTOS E DA IMPUGNAÇÃO AO EDITAL</w:t>
      </w:r>
    </w:p>
    <w:p w14:paraId="181DD0B4" w14:textId="77777777" w:rsidR="00FF248C" w:rsidRDefault="00FF248C">
      <w:pPr>
        <w:widowControl/>
        <w:spacing w:line="312" w:lineRule="auto"/>
        <w:jc w:val="both"/>
        <w:rPr>
          <w:rFonts w:ascii="Times New Roman" w:eastAsia="Times New Roman" w:hAnsi="Times New Roman" w:cs="Times New Roman"/>
          <w:sz w:val="24"/>
        </w:rPr>
      </w:pPr>
    </w:p>
    <w:p w14:paraId="4ADC37B2" w14:textId="77777777" w:rsidR="00FF248C"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w:t>
      </w:r>
      <w:r>
        <w:rPr>
          <w:sz w:val="24"/>
        </w:rPr>
        <w:lastRenderedPageBreak/>
        <w:t xml:space="preserve">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7D518B3E" w14:textId="77777777" w:rsidR="00FF248C" w:rsidRDefault="00FF248C">
      <w:pPr>
        <w:widowControl/>
        <w:spacing w:line="312" w:lineRule="auto"/>
        <w:jc w:val="both"/>
        <w:rPr>
          <w:rFonts w:ascii="Times New Roman" w:eastAsia="Times New Roman" w:hAnsi="Times New Roman" w:cs="Times New Roman"/>
          <w:sz w:val="24"/>
        </w:rPr>
      </w:pPr>
    </w:p>
    <w:p w14:paraId="3C57B2B9" w14:textId="77777777" w:rsidR="00FF248C"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0B703DF3" w14:textId="77777777" w:rsidR="00FF248C" w:rsidRDefault="00FF248C">
      <w:pPr>
        <w:widowControl/>
        <w:spacing w:line="312" w:lineRule="auto"/>
        <w:jc w:val="both"/>
        <w:rPr>
          <w:sz w:val="24"/>
        </w:rPr>
      </w:pPr>
    </w:p>
    <w:p w14:paraId="6C05457A" w14:textId="77777777" w:rsidR="00FF248C"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21474DFC" w14:textId="77777777" w:rsidR="00FF248C" w:rsidRDefault="00FF248C">
      <w:pPr>
        <w:widowControl/>
        <w:spacing w:line="312" w:lineRule="auto"/>
        <w:jc w:val="both"/>
        <w:rPr>
          <w:sz w:val="24"/>
        </w:rPr>
      </w:pPr>
    </w:p>
    <w:p w14:paraId="47878F58" w14:textId="77777777" w:rsidR="00FF248C"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3692F1CB" w14:textId="77777777" w:rsidR="00FF248C" w:rsidRDefault="00FF248C">
      <w:pPr>
        <w:widowControl/>
        <w:spacing w:line="312" w:lineRule="auto"/>
        <w:jc w:val="both"/>
        <w:rPr>
          <w:sz w:val="24"/>
        </w:rPr>
      </w:pPr>
    </w:p>
    <w:p w14:paraId="3E52D5E2" w14:textId="77777777" w:rsidR="00FF248C"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0AE4107A" w14:textId="77777777" w:rsidR="00FF248C" w:rsidRDefault="00FF248C">
      <w:pPr>
        <w:widowControl/>
        <w:spacing w:line="312" w:lineRule="auto"/>
        <w:jc w:val="both"/>
        <w:rPr>
          <w:sz w:val="24"/>
        </w:rPr>
      </w:pPr>
    </w:p>
    <w:p w14:paraId="6A58D5D6" w14:textId="77777777" w:rsidR="00FF248C"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6D105173" w14:textId="77777777" w:rsidR="00FF248C" w:rsidRDefault="00FF248C">
      <w:pPr>
        <w:tabs>
          <w:tab w:val="left" w:pos="567"/>
        </w:tabs>
        <w:spacing w:line="312" w:lineRule="auto"/>
        <w:jc w:val="both"/>
        <w:rPr>
          <w:rFonts w:ascii="Times New Roman" w:eastAsia="Times New Roman" w:hAnsi="Times New Roman" w:cs="Times New Roman"/>
          <w:sz w:val="24"/>
        </w:rPr>
      </w:pPr>
    </w:p>
    <w:p w14:paraId="26119965" w14:textId="77777777" w:rsidR="00FF248C"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0C3691D5" w14:textId="77777777" w:rsidR="00FF248C" w:rsidRDefault="00FF248C">
      <w:pPr>
        <w:spacing w:line="312" w:lineRule="auto"/>
        <w:ind w:right="-2"/>
        <w:jc w:val="both"/>
        <w:rPr>
          <w:rFonts w:ascii="Times New Roman" w:eastAsia="Times New Roman" w:hAnsi="Times New Roman" w:cs="Times New Roman"/>
          <w:sz w:val="24"/>
        </w:rPr>
      </w:pPr>
    </w:p>
    <w:p w14:paraId="24855F90" w14:textId="77777777" w:rsidR="00FF248C"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2BAFE038" w14:textId="77777777" w:rsidR="00FF248C" w:rsidRDefault="00FF248C">
      <w:pPr>
        <w:spacing w:line="312" w:lineRule="auto"/>
        <w:ind w:right="-2"/>
        <w:jc w:val="both"/>
        <w:rPr>
          <w:rFonts w:ascii="Times New Roman" w:eastAsia="Times New Roman" w:hAnsi="Times New Roman" w:cs="Times New Roman"/>
          <w:sz w:val="24"/>
        </w:rPr>
      </w:pPr>
    </w:p>
    <w:p w14:paraId="15399412" w14:textId="77777777" w:rsidR="00FF248C"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5CF23434" w14:textId="77777777" w:rsidR="00FF248C" w:rsidRDefault="00FF248C">
      <w:pPr>
        <w:widowControl/>
        <w:spacing w:line="312" w:lineRule="auto"/>
        <w:ind w:right="-2"/>
        <w:jc w:val="both"/>
        <w:rPr>
          <w:rFonts w:ascii="Times New Roman" w:eastAsia="Times New Roman" w:hAnsi="Times New Roman" w:cs="Times New Roman"/>
          <w:sz w:val="24"/>
        </w:rPr>
      </w:pPr>
    </w:p>
    <w:p w14:paraId="52C99B89" w14:textId="77777777" w:rsidR="00FF248C" w:rsidRDefault="00000000">
      <w:pPr>
        <w:widowControl/>
        <w:spacing w:line="312" w:lineRule="auto"/>
        <w:jc w:val="both"/>
        <w:rPr>
          <w:b/>
          <w:sz w:val="24"/>
        </w:rPr>
      </w:pPr>
      <w:r>
        <w:rPr>
          <w:b/>
          <w:sz w:val="24"/>
        </w:rPr>
        <w:t>5 - DA PARTICIPAÇÃO NO CERTAME</w:t>
      </w:r>
    </w:p>
    <w:p w14:paraId="1B60BF26" w14:textId="77777777" w:rsidR="00FF248C" w:rsidRDefault="00FF248C">
      <w:pPr>
        <w:widowControl/>
        <w:spacing w:line="312" w:lineRule="auto"/>
        <w:jc w:val="both"/>
        <w:rPr>
          <w:rFonts w:ascii="Times New Roman" w:eastAsia="Times New Roman" w:hAnsi="Times New Roman" w:cs="Times New Roman"/>
          <w:sz w:val="24"/>
        </w:rPr>
      </w:pPr>
    </w:p>
    <w:p w14:paraId="6991C941" w14:textId="77777777" w:rsidR="00FF248C" w:rsidRDefault="00000000">
      <w:pPr>
        <w:widowControl/>
        <w:spacing w:line="312" w:lineRule="auto"/>
        <w:jc w:val="both"/>
        <w:rPr>
          <w:b/>
          <w:sz w:val="24"/>
        </w:rPr>
      </w:pPr>
      <w:r>
        <w:rPr>
          <w:b/>
          <w:sz w:val="24"/>
        </w:rPr>
        <w:t>5.1 – DAS CONDIÇÕES DE PARTICIPAÇÃO</w:t>
      </w:r>
    </w:p>
    <w:p w14:paraId="18E2A226" w14:textId="77777777" w:rsidR="00FF248C" w:rsidRDefault="00FF248C">
      <w:pPr>
        <w:widowControl/>
        <w:spacing w:line="312" w:lineRule="auto"/>
        <w:jc w:val="both"/>
        <w:rPr>
          <w:rFonts w:ascii="Times New Roman" w:eastAsia="Times New Roman" w:hAnsi="Times New Roman" w:cs="Times New Roman"/>
          <w:sz w:val="24"/>
        </w:rPr>
      </w:pPr>
    </w:p>
    <w:p w14:paraId="497355FC" w14:textId="77777777" w:rsidR="00FF248C"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68B677A4" w14:textId="77777777" w:rsidR="00FF248C" w:rsidRDefault="00FF248C">
      <w:pPr>
        <w:widowControl/>
        <w:tabs>
          <w:tab w:val="left" w:pos="360"/>
        </w:tabs>
        <w:spacing w:line="312" w:lineRule="auto"/>
        <w:jc w:val="both"/>
        <w:rPr>
          <w:sz w:val="24"/>
        </w:rPr>
      </w:pPr>
    </w:p>
    <w:p w14:paraId="3B18B947" w14:textId="77777777" w:rsidR="00FF248C"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3E88A572" w14:textId="77777777" w:rsidR="00FF248C" w:rsidRDefault="00FF248C">
      <w:pPr>
        <w:widowControl/>
        <w:spacing w:line="312" w:lineRule="auto"/>
        <w:jc w:val="both"/>
        <w:rPr>
          <w:rFonts w:ascii="Times New Roman" w:eastAsia="Times New Roman" w:hAnsi="Times New Roman" w:cs="Times New Roman"/>
          <w:sz w:val="24"/>
        </w:rPr>
      </w:pPr>
    </w:p>
    <w:p w14:paraId="1B3FD94A" w14:textId="77777777" w:rsidR="00FF248C"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7B7F9B4F" w14:textId="77777777" w:rsidR="00FF248C" w:rsidRDefault="00FF248C">
      <w:pPr>
        <w:widowControl/>
        <w:tabs>
          <w:tab w:val="left" w:pos="360"/>
        </w:tabs>
        <w:spacing w:line="312" w:lineRule="auto"/>
        <w:jc w:val="both"/>
        <w:rPr>
          <w:rFonts w:ascii="Times New Roman" w:eastAsia="Times New Roman" w:hAnsi="Times New Roman" w:cs="Times New Roman"/>
          <w:sz w:val="24"/>
        </w:rPr>
      </w:pPr>
    </w:p>
    <w:p w14:paraId="69762513" w14:textId="77777777" w:rsidR="00FF248C"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74794202" w14:textId="77777777" w:rsidR="00FF248C" w:rsidRDefault="00FF248C">
      <w:pPr>
        <w:widowControl/>
        <w:tabs>
          <w:tab w:val="left" w:pos="360"/>
        </w:tabs>
        <w:spacing w:line="312" w:lineRule="auto"/>
        <w:jc w:val="both"/>
        <w:rPr>
          <w:rFonts w:ascii="Times New Roman" w:eastAsia="Times New Roman" w:hAnsi="Times New Roman" w:cs="Times New Roman"/>
          <w:sz w:val="24"/>
        </w:rPr>
      </w:pPr>
    </w:p>
    <w:p w14:paraId="6AE64D72" w14:textId="77777777" w:rsidR="00FF248C" w:rsidRDefault="00000000">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2035FF09" w14:textId="77777777" w:rsidR="00FF248C" w:rsidRDefault="00FF248C">
      <w:pPr>
        <w:widowControl/>
        <w:tabs>
          <w:tab w:val="left" w:pos="360"/>
        </w:tabs>
        <w:spacing w:line="312" w:lineRule="auto"/>
        <w:jc w:val="both"/>
        <w:rPr>
          <w:sz w:val="24"/>
        </w:rPr>
      </w:pPr>
    </w:p>
    <w:p w14:paraId="5285B00B" w14:textId="77777777" w:rsidR="00FF248C"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6DBF838A" w14:textId="77777777" w:rsidR="00FF248C" w:rsidRDefault="00FF248C">
      <w:pPr>
        <w:widowControl/>
        <w:tabs>
          <w:tab w:val="left" w:pos="360"/>
        </w:tabs>
        <w:spacing w:line="312" w:lineRule="auto"/>
        <w:jc w:val="both"/>
        <w:rPr>
          <w:sz w:val="24"/>
        </w:rPr>
      </w:pPr>
    </w:p>
    <w:p w14:paraId="67263466" w14:textId="77777777" w:rsidR="00FF248C"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3FB52338" w14:textId="77777777" w:rsidR="00FF248C" w:rsidRDefault="00000000">
      <w:pPr>
        <w:widowControl/>
        <w:tabs>
          <w:tab w:val="left" w:pos="360"/>
        </w:tabs>
        <w:spacing w:line="312" w:lineRule="auto"/>
        <w:jc w:val="both"/>
        <w:rPr>
          <w:sz w:val="24"/>
        </w:rPr>
      </w:pPr>
      <w:r>
        <w:rPr>
          <w:sz w:val="24"/>
        </w:rPr>
        <w:t xml:space="preserve"> </w:t>
      </w:r>
    </w:p>
    <w:p w14:paraId="2314DFFB" w14:textId="77777777" w:rsidR="00FF248C"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72E16258" w14:textId="77777777" w:rsidR="00FF248C" w:rsidRDefault="00FF248C">
      <w:pPr>
        <w:widowControl/>
        <w:spacing w:line="312" w:lineRule="auto"/>
        <w:jc w:val="both"/>
        <w:rPr>
          <w:sz w:val="24"/>
        </w:rPr>
      </w:pPr>
    </w:p>
    <w:p w14:paraId="4B86B2B8" w14:textId="77777777" w:rsidR="00FF248C"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0983144A" w14:textId="77777777" w:rsidR="00FF248C" w:rsidRDefault="00FF248C">
      <w:pPr>
        <w:widowControl/>
        <w:spacing w:line="312" w:lineRule="auto"/>
        <w:jc w:val="both"/>
        <w:rPr>
          <w:sz w:val="24"/>
        </w:rPr>
      </w:pPr>
    </w:p>
    <w:p w14:paraId="04AE0D63" w14:textId="77777777" w:rsidR="00FF248C"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44452C7" w14:textId="77777777" w:rsidR="00FF248C" w:rsidRDefault="00FF248C">
      <w:pPr>
        <w:widowControl/>
        <w:spacing w:line="312" w:lineRule="auto"/>
        <w:jc w:val="both"/>
        <w:rPr>
          <w:sz w:val="24"/>
        </w:rPr>
      </w:pPr>
    </w:p>
    <w:p w14:paraId="6C285E87" w14:textId="77777777" w:rsidR="00FF248C"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3BF50C2" w14:textId="77777777" w:rsidR="00FF248C" w:rsidRDefault="00FF248C">
      <w:pPr>
        <w:widowControl/>
        <w:spacing w:line="312" w:lineRule="auto"/>
        <w:jc w:val="both"/>
        <w:rPr>
          <w:sz w:val="24"/>
        </w:rPr>
      </w:pPr>
    </w:p>
    <w:p w14:paraId="3D8A1C16" w14:textId="77777777" w:rsidR="00FF248C"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6644A43" w14:textId="77777777" w:rsidR="00FF248C" w:rsidRDefault="00FF248C">
      <w:pPr>
        <w:widowControl/>
        <w:spacing w:line="312" w:lineRule="auto"/>
        <w:jc w:val="both"/>
        <w:rPr>
          <w:sz w:val="24"/>
        </w:rPr>
      </w:pPr>
    </w:p>
    <w:p w14:paraId="0081D71E" w14:textId="77777777" w:rsidR="00FF248C"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1026473C" w14:textId="77777777" w:rsidR="00FF248C" w:rsidRDefault="00FF248C">
      <w:pPr>
        <w:widowControl/>
        <w:spacing w:line="312" w:lineRule="auto"/>
        <w:jc w:val="both"/>
        <w:rPr>
          <w:sz w:val="24"/>
        </w:rPr>
      </w:pPr>
    </w:p>
    <w:p w14:paraId="27877828" w14:textId="77777777" w:rsidR="00FF248C"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13194DB8" w14:textId="77777777" w:rsidR="00FF248C" w:rsidRDefault="00FF248C">
      <w:pPr>
        <w:widowControl/>
        <w:spacing w:line="312" w:lineRule="auto"/>
        <w:jc w:val="both"/>
        <w:rPr>
          <w:sz w:val="24"/>
        </w:rPr>
      </w:pPr>
    </w:p>
    <w:p w14:paraId="4CC749FF" w14:textId="77777777" w:rsidR="00FF248C" w:rsidRDefault="00FF248C">
      <w:pPr>
        <w:widowControl/>
        <w:spacing w:line="312" w:lineRule="auto"/>
        <w:jc w:val="both"/>
        <w:rPr>
          <w:sz w:val="24"/>
        </w:rPr>
      </w:pPr>
    </w:p>
    <w:p w14:paraId="146E9C09" w14:textId="77777777" w:rsidR="00FF248C"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7264BFB6" w14:textId="77777777" w:rsidR="00FF248C" w:rsidRDefault="00FF248C">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1E1B9D09" w14:textId="77777777" w:rsidR="00FF248C"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14:paraId="246415BF"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2EA3120F" w14:textId="77777777" w:rsidR="00FF248C"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40F8A2D7"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1D8BE055" w14:textId="77777777" w:rsidR="00FF248C"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1A29E8A2"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54CE5AD4" w14:textId="77777777" w:rsidR="00FF248C"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B7F57E7"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2F5BE713" w14:textId="77777777" w:rsidR="00FF248C"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73BC998B"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255B5AF1" w14:textId="77777777" w:rsidR="00FF248C"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3CBC8354" w14:textId="77777777" w:rsidR="00FF248C" w:rsidRDefault="00FF248C">
      <w:pPr>
        <w:widowControl/>
        <w:spacing w:line="312" w:lineRule="auto"/>
        <w:jc w:val="both"/>
        <w:rPr>
          <w:rFonts w:ascii="Times New Roman" w:eastAsia="Times New Roman" w:hAnsi="Times New Roman" w:cs="Times New Roman"/>
          <w:sz w:val="24"/>
        </w:rPr>
      </w:pPr>
    </w:p>
    <w:p w14:paraId="2706F4B3" w14:textId="77777777" w:rsidR="00FF248C" w:rsidRDefault="00000000">
      <w:pPr>
        <w:widowControl/>
        <w:spacing w:line="312" w:lineRule="auto"/>
        <w:jc w:val="both"/>
        <w:rPr>
          <w:b/>
          <w:sz w:val="24"/>
        </w:rPr>
      </w:pPr>
      <w:r>
        <w:rPr>
          <w:b/>
          <w:sz w:val="24"/>
        </w:rPr>
        <w:t>5.3 – DA INCLUSÃO DA PROPOSTA E DOS DOCUMENTOS DE HABILITAÇÃO NO SÍTIO ELETRÔNICO PARA FINS DE PARTICIPAÇÃO</w:t>
      </w:r>
    </w:p>
    <w:p w14:paraId="50E63FEF"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2C2F838D" w14:textId="77777777" w:rsidR="00FF248C"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35D675E4"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7F75721B" w14:textId="77777777" w:rsidR="00FF248C" w:rsidRDefault="00000000">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57A7848C"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5094C9BF" w14:textId="77777777" w:rsidR="00FF248C"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770C8AE3"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373912E3" w14:textId="77777777" w:rsidR="00FF248C"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3966203"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5B3AD4DF" w14:textId="77777777" w:rsidR="00FF248C"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7B05494C"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14D9E418" w14:textId="77777777" w:rsidR="00FF248C"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06102D63"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35A9D913" w14:textId="77777777" w:rsidR="00FF248C"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4FF98AE3" w14:textId="77777777" w:rsidR="00FF248C" w:rsidRDefault="00FF248C">
      <w:pPr>
        <w:widowControl/>
        <w:spacing w:line="312" w:lineRule="auto"/>
        <w:jc w:val="both"/>
        <w:rPr>
          <w:rFonts w:ascii="Times New Roman" w:eastAsia="Times New Roman" w:hAnsi="Times New Roman" w:cs="Times New Roman"/>
          <w:sz w:val="24"/>
        </w:rPr>
      </w:pPr>
    </w:p>
    <w:p w14:paraId="33521044" w14:textId="77777777" w:rsidR="00FF248C"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6E46C675" w14:textId="77777777" w:rsidR="00FF248C" w:rsidRDefault="00FF248C">
      <w:pPr>
        <w:widowControl/>
        <w:spacing w:line="312" w:lineRule="auto"/>
        <w:jc w:val="both"/>
        <w:rPr>
          <w:rFonts w:ascii="Times New Roman" w:eastAsia="Times New Roman" w:hAnsi="Times New Roman" w:cs="Times New Roman"/>
          <w:sz w:val="24"/>
        </w:rPr>
      </w:pPr>
    </w:p>
    <w:p w14:paraId="2C387AD4" w14:textId="77777777" w:rsidR="00FF248C"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0DCCE877" w14:textId="77777777" w:rsidR="00FF248C" w:rsidRDefault="00FF248C">
      <w:pPr>
        <w:widowControl/>
        <w:spacing w:line="312" w:lineRule="auto"/>
        <w:jc w:val="both"/>
        <w:rPr>
          <w:sz w:val="24"/>
        </w:rPr>
      </w:pPr>
    </w:p>
    <w:p w14:paraId="08FEE1B8" w14:textId="77777777" w:rsidR="00FF248C"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35260412" w14:textId="77777777" w:rsidR="00FF248C" w:rsidRDefault="00FF248C">
      <w:pPr>
        <w:widowControl/>
        <w:spacing w:line="312" w:lineRule="auto"/>
        <w:jc w:val="both"/>
        <w:rPr>
          <w:sz w:val="24"/>
        </w:rPr>
      </w:pPr>
    </w:p>
    <w:p w14:paraId="0E76F12C" w14:textId="77777777" w:rsidR="00FF248C"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040ED52B" w14:textId="77777777" w:rsidR="00FF248C" w:rsidRDefault="00FF248C">
      <w:pPr>
        <w:widowControl/>
        <w:tabs>
          <w:tab w:val="left" w:pos="1418"/>
          <w:tab w:val="left" w:pos="1457"/>
        </w:tabs>
        <w:spacing w:line="312" w:lineRule="auto"/>
        <w:jc w:val="both"/>
        <w:rPr>
          <w:sz w:val="24"/>
        </w:rPr>
      </w:pPr>
    </w:p>
    <w:p w14:paraId="48147E3B" w14:textId="77777777" w:rsidR="00FF248C"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553B6C55" w14:textId="77777777" w:rsidR="00FF248C" w:rsidRDefault="00FF248C">
      <w:pPr>
        <w:widowControl/>
        <w:tabs>
          <w:tab w:val="left" w:pos="1418"/>
          <w:tab w:val="left" w:pos="1457"/>
        </w:tabs>
        <w:spacing w:line="312" w:lineRule="auto"/>
        <w:jc w:val="both"/>
        <w:rPr>
          <w:sz w:val="24"/>
        </w:rPr>
      </w:pPr>
    </w:p>
    <w:p w14:paraId="63B7DCFB" w14:textId="77777777" w:rsidR="00FF248C"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1FA57CCD" w14:textId="77777777" w:rsidR="00FF248C" w:rsidRDefault="00FF248C">
      <w:pPr>
        <w:widowControl/>
        <w:tabs>
          <w:tab w:val="left" w:pos="1418"/>
          <w:tab w:val="left" w:pos="1457"/>
        </w:tabs>
        <w:spacing w:line="312" w:lineRule="auto"/>
        <w:jc w:val="both"/>
        <w:rPr>
          <w:sz w:val="24"/>
        </w:rPr>
      </w:pPr>
    </w:p>
    <w:p w14:paraId="2AB1825D" w14:textId="77777777" w:rsidR="00FF248C"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76E304F8" w14:textId="77777777" w:rsidR="00FF248C" w:rsidRDefault="00FF248C">
      <w:pPr>
        <w:widowControl/>
        <w:tabs>
          <w:tab w:val="left" w:pos="1418"/>
          <w:tab w:val="left" w:pos="1457"/>
        </w:tabs>
        <w:spacing w:line="312" w:lineRule="auto"/>
        <w:jc w:val="both"/>
        <w:rPr>
          <w:sz w:val="24"/>
        </w:rPr>
      </w:pPr>
    </w:p>
    <w:p w14:paraId="7E42A077" w14:textId="77777777" w:rsidR="00FF248C"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5D12F788" w14:textId="77777777" w:rsidR="00FF248C" w:rsidRDefault="00FF248C">
      <w:pPr>
        <w:widowControl/>
        <w:tabs>
          <w:tab w:val="left" w:pos="1418"/>
          <w:tab w:val="left" w:pos="1457"/>
        </w:tabs>
        <w:spacing w:line="312" w:lineRule="auto"/>
        <w:jc w:val="both"/>
        <w:rPr>
          <w:sz w:val="24"/>
        </w:rPr>
      </w:pPr>
    </w:p>
    <w:p w14:paraId="3BAEF173" w14:textId="77777777" w:rsidR="00FF248C"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4171A8D6" w14:textId="77777777" w:rsidR="00FF248C" w:rsidRDefault="00FF248C">
      <w:pPr>
        <w:widowControl/>
        <w:tabs>
          <w:tab w:val="left" w:pos="1418"/>
          <w:tab w:val="left" w:pos="1457"/>
        </w:tabs>
        <w:spacing w:line="312" w:lineRule="auto"/>
        <w:jc w:val="both"/>
        <w:rPr>
          <w:rFonts w:ascii="Times New Roman" w:eastAsia="Times New Roman" w:hAnsi="Times New Roman" w:cs="Times New Roman"/>
          <w:sz w:val="24"/>
        </w:rPr>
      </w:pPr>
    </w:p>
    <w:p w14:paraId="4066EE56" w14:textId="77777777" w:rsidR="00FF248C"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47D235DA" w14:textId="77777777" w:rsidR="00FF248C" w:rsidRDefault="00FF248C">
      <w:pPr>
        <w:widowControl/>
        <w:tabs>
          <w:tab w:val="left" w:pos="1418"/>
          <w:tab w:val="left" w:pos="1457"/>
        </w:tabs>
        <w:spacing w:line="312" w:lineRule="auto"/>
        <w:jc w:val="both"/>
        <w:rPr>
          <w:w w:val="95"/>
          <w:sz w:val="24"/>
        </w:rPr>
      </w:pPr>
    </w:p>
    <w:p w14:paraId="6668D983" w14:textId="77777777" w:rsidR="00FF248C" w:rsidRDefault="00000000">
      <w:pPr>
        <w:widowControl/>
        <w:tabs>
          <w:tab w:val="left" w:pos="1418"/>
          <w:tab w:val="left" w:pos="1457"/>
        </w:tabs>
        <w:spacing w:line="312" w:lineRule="auto"/>
        <w:jc w:val="both"/>
        <w:rPr>
          <w:sz w:val="24"/>
        </w:rPr>
      </w:pPr>
      <w:r>
        <w:rPr>
          <w:b/>
          <w:w w:val="95"/>
          <w:sz w:val="24"/>
        </w:rPr>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5F6D7751" w14:textId="77777777" w:rsidR="00FF248C" w:rsidRDefault="00FF248C">
      <w:pPr>
        <w:widowControl/>
        <w:tabs>
          <w:tab w:val="left" w:pos="1418"/>
          <w:tab w:val="left" w:pos="1457"/>
        </w:tabs>
        <w:spacing w:line="312" w:lineRule="auto"/>
        <w:jc w:val="both"/>
        <w:rPr>
          <w:sz w:val="24"/>
        </w:rPr>
      </w:pPr>
    </w:p>
    <w:p w14:paraId="05873A84" w14:textId="77777777" w:rsidR="00FF248C" w:rsidRDefault="00000000">
      <w:pPr>
        <w:widowControl/>
        <w:spacing w:line="312" w:lineRule="auto"/>
        <w:jc w:val="both"/>
        <w:rPr>
          <w:b/>
          <w:sz w:val="24"/>
        </w:rPr>
      </w:pPr>
      <w:r>
        <w:rPr>
          <w:b/>
          <w:sz w:val="24"/>
        </w:rPr>
        <w:t>5.5 - DA APRESENTAÇÃO DA PROPOSTA DE PREÇO</w:t>
      </w:r>
    </w:p>
    <w:p w14:paraId="2FDC967F" w14:textId="77777777" w:rsidR="00FF248C" w:rsidRDefault="00FF248C">
      <w:pPr>
        <w:widowControl/>
        <w:spacing w:line="312" w:lineRule="auto"/>
        <w:jc w:val="both"/>
        <w:rPr>
          <w:rFonts w:ascii="Times New Roman" w:eastAsia="Times New Roman" w:hAnsi="Times New Roman" w:cs="Times New Roman"/>
          <w:sz w:val="24"/>
        </w:rPr>
      </w:pPr>
    </w:p>
    <w:p w14:paraId="3C8656FC" w14:textId="77777777" w:rsidR="00FF248C" w:rsidRDefault="00000000">
      <w:pPr>
        <w:widowControl/>
        <w:spacing w:line="312" w:lineRule="auto"/>
        <w:jc w:val="both"/>
        <w:rPr>
          <w:b/>
          <w:sz w:val="24"/>
        </w:rPr>
      </w:pPr>
      <w:r>
        <w:rPr>
          <w:b/>
          <w:sz w:val="24"/>
        </w:rPr>
        <w:t>5.5.1 – DA APRESENTAÇÃO EM FORMATO ELETRÔNICO</w:t>
      </w:r>
    </w:p>
    <w:p w14:paraId="08C3DB04" w14:textId="77777777" w:rsidR="00FF248C" w:rsidRDefault="00FF248C">
      <w:pPr>
        <w:widowControl/>
        <w:spacing w:line="312" w:lineRule="auto"/>
        <w:jc w:val="both"/>
        <w:rPr>
          <w:b/>
          <w:sz w:val="24"/>
        </w:rPr>
      </w:pPr>
    </w:p>
    <w:p w14:paraId="5CB5D748" w14:textId="77777777" w:rsidR="00FF248C"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4710D327"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6B814B84" w14:textId="77777777" w:rsidR="00FF248C"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5A3B0AAD"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26157547" w14:textId="77777777" w:rsidR="00FF248C"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2040E3E3" w14:textId="77777777" w:rsidR="00FF248C" w:rsidRDefault="00FF248C">
      <w:pPr>
        <w:shd w:val="clear" w:color="auto" w:fill="FFFFFF"/>
        <w:tabs>
          <w:tab w:val="left" w:pos="851"/>
        </w:tabs>
        <w:spacing w:line="312" w:lineRule="auto"/>
        <w:jc w:val="both"/>
        <w:rPr>
          <w:rFonts w:ascii="Times New Roman" w:eastAsia="Times New Roman" w:hAnsi="Times New Roman" w:cs="Times New Roman"/>
          <w:sz w:val="24"/>
        </w:rPr>
      </w:pPr>
    </w:p>
    <w:p w14:paraId="74732CB1" w14:textId="77777777" w:rsidR="00FF248C"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0186691B" w14:textId="77777777" w:rsidR="00FF248C" w:rsidRDefault="00FF248C">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C7AEC61" w14:textId="77777777" w:rsidR="00FF248C"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32CB083A" w14:textId="77777777" w:rsidR="00FF248C" w:rsidRDefault="00FF248C">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320766E2" w14:textId="77777777" w:rsidR="00FF248C"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6102CB12" w14:textId="77777777" w:rsidR="00FF248C" w:rsidRDefault="00FF248C">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335675D" w14:textId="77777777" w:rsidR="00FF248C"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72CB39A4"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796F4721" w14:textId="77777777" w:rsidR="00FF248C" w:rsidRDefault="00000000">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3D08B540"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121E2042" w14:textId="77777777" w:rsidR="00FF248C"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8C84CCF"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273769F5" w14:textId="77777777" w:rsidR="00FF248C"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13E89DCB"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5DFA3AA7" w14:textId="77777777" w:rsidR="00FF248C"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63A90490" w14:textId="77777777" w:rsidR="00FF248C" w:rsidRDefault="00FF248C">
      <w:pPr>
        <w:widowControl/>
        <w:shd w:val="clear" w:color="auto" w:fill="FFFFFF"/>
        <w:tabs>
          <w:tab w:val="left" w:pos="426"/>
        </w:tabs>
        <w:spacing w:line="312" w:lineRule="auto"/>
        <w:jc w:val="both"/>
        <w:rPr>
          <w:rFonts w:ascii="Times New Roman" w:eastAsia="Times New Roman" w:hAnsi="Times New Roman" w:cs="Times New Roman"/>
          <w:sz w:val="24"/>
        </w:rPr>
      </w:pPr>
    </w:p>
    <w:p w14:paraId="6620F7BB" w14:textId="77777777" w:rsidR="00FF248C"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19CC9E99" w14:textId="77777777" w:rsidR="00FF248C" w:rsidRDefault="00FF248C">
      <w:pPr>
        <w:widowControl/>
        <w:spacing w:line="312" w:lineRule="auto"/>
        <w:jc w:val="both"/>
        <w:rPr>
          <w:rFonts w:ascii="Times New Roman" w:eastAsia="Times New Roman" w:hAnsi="Times New Roman" w:cs="Times New Roman"/>
          <w:b/>
          <w:sz w:val="24"/>
        </w:rPr>
      </w:pPr>
    </w:p>
    <w:p w14:paraId="59ED0901" w14:textId="77777777" w:rsidR="00FF248C" w:rsidRDefault="00000000">
      <w:pPr>
        <w:widowControl/>
        <w:spacing w:line="312" w:lineRule="auto"/>
        <w:jc w:val="both"/>
        <w:rPr>
          <w:b/>
          <w:sz w:val="24"/>
        </w:rPr>
      </w:pPr>
      <w:r>
        <w:rPr>
          <w:b/>
          <w:sz w:val="24"/>
        </w:rPr>
        <w:t>5.5.2 – DA APRESENTAÇÃO EM FORMULÁRIO</w:t>
      </w:r>
    </w:p>
    <w:p w14:paraId="757F58C1" w14:textId="77777777" w:rsidR="00FF248C" w:rsidRDefault="00FF248C">
      <w:pPr>
        <w:widowControl/>
        <w:spacing w:line="312" w:lineRule="auto"/>
        <w:jc w:val="both"/>
        <w:rPr>
          <w:b/>
          <w:sz w:val="24"/>
        </w:rPr>
      </w:pPr>
    </w:p>
    <w:p w14:paraId="317CEBCF" w14:textId="77777777" w:rsidR="00FF248C"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206F3C3E" w14:textId="77777777" w:rsidR="00FF248C" w:rsidRDefault="00FF248C">
      <w:pPr>
        <w:widowControl/>
        <w:spacing w:line="312" w:lineRule="auto"/>
        <w:jc w:val="both"/>
        <w:rPr>
          <w:sz w:val="24"/>
        </w:rPr>
      </w:pPr>
    </w:p>
    <w:p w14:paraId="6666DA68" w14:textId="77777777" w:rsidR="00FF248C"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12D5B75A" w14:textId="77777777" w:rsidR="00FF248C" w:rsidRDefault="00FF248C">
      <w:pPr>
        <w:widowControl/>
        <w:spacing w:line="312" w:lineRule="auto"/>
        <w:jc w:val="both"/>
        <w:rPr>
          <w:sz w:val="24"/>
        </w:rPr>
      </w:pPr>
    </w:p>
    <w:p w14:paraId="2BE7BCEE" w14:textId="77777777" w:rsidR="00FF248C"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7447CA01" w14:textId="77777777" w:rsidR="00FF248C" w:rsidRDefault="00FF248C">
      <w:pPr>
        <w:widowControl/>
        <w:spacing w:line="312" w:lineRule="auto"/>
        <w:jc w:val="both"/>
        <w:rPr>
          <w:sz w:val="24"/>
        </w:rPr>
      </w:pPr>
    </w:p>
    <w:p w14:paraId="011D7683" w14:textId="77777777" w:rsidR="00FF248C"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625833AA" w14:textId="77777777" w:rsidR="00FF248C" w:rsidRDefault="00FF248C">
      <w:pPr>
        <w:widowControl/>
        <w:spacing w:line="312" w:lineRule="auto"/>
        <w:jc w:val="both"/>
        <w:rPr>
          <w:sz w:val="24"/>
        </w:rPr>
      </w:pPr>
    </w:p>
    <w:p w14:paraId="6CC2E3D0" w14:textId="3AAC406D" w:rsidR="00FF248C"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w:t>
      </w:r>
      <w:r w:rsidR="0056771C">
        <w:rPr>
          <w:sz w:val="24"/>
        </w:rPr>
        <w:t>s</w:t>
      </w:r>
      <w:r>
        <w:rPr>
          <w:sz w:val="24"/>
        </w:rPr>
        <w:t xml:space="preserve"> valores, tanto unitário como total, seguindo-se às normas seguintes:</w:t>
      </w:r>
    </w:p>
    <w:p w14:paraId="0BAA8CD0" w14:textId="77777777" w:rsidR="00FF248C" w:rsidRDefault="00FF248C">
      <w:pPr>
        <w:widowControl/>
        <w:spacing w:line="312" w:lineRule="auto"/>
        <w:jc w:val="both"/>
        <w:rPr>
          <w:sz w:val="24"/>
        </w:rPr>
      </w:pPr>
    </w:p>
    <w:p w14:paraId="28E8D0EB" w14:textId="77777777" w:rsidR="00FF248C"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06A39A8C" w14:textId="77777777" w:rsidR="00FF248C" w:rsidRDefault="00FF248C">
      <w:pPr>
        <w:widowControl/>
        <w:spacing w:line="312" w:lineRule="auto"/>
        <w:jc w:val="both"/>
        <w:rPr>
          <w:sz w:val="24"/>
        </w:rPr>
      </w:pPr>
    </w:p>
    <w:p w14:paraId="4D6C91CC" w14:textId="77777777" w:rsidR="00FF248C" w:rsidRDefault="00000000">
      <w:pPr>
        <w:widowControl/>
        <w:spacing w:line="312" w:lineRule="auto"/>
        <w:jc w:val="both"/>
        <w:rPr>
          <w:sz w:val="24"/>
        </w:rPr>
      </w:pPr>
      <w:r>
        <w:rPr>
          <w:b/>
          <w:sz w:val="24"/>
        </w:rPr>
        <w:t>d.2)</w:t>
      </w:r>
      <w:r>
        <w:rPr>
          <w:sz w:val="24"/>
        </w:rPr>
        <w:t xml:space="preserve"> para o valor total deverão ser utilizadas 2 (duas) casas decimais.</w:t>
      </w:r>
    </w:p>
    <w:p w14:paraId="59222E01" w14:textId="77777777" w:rsidR="00FF248C" w:rsidRDefault="00FF248C">
      <w:pPr>
        <w:widowControl/>
        <w:spacing w:line="312" w:lineRule="auto"/>
        <w:jc w:val="both"/>
        <w:rPr>
          <w:sz w:val="24"/>
        </w:rPr>
      </w:pPr>
    </w:p>
    <w:p w14:paraId="0F4BAF9D" w14:textId="77777777" w:rsidR="00FF248C" w:rsidRDefault="00000000">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2 (duas) casas decimais e ser declarado por extenso.</w:t>
      </w:r>
    </w:p>
    <w:p w14:paraId="659CC5F1" w14:textId="77777777" w:rsidR="00FF248C" w:rsidRDefault="00FF248C">
      <w:pPr>
        <w:widowControl/>
        <w:spacing w:line="312" w:lineRule="auto"/>
        <w:jc w:val="both"/>
        <w:rPr>
          <w:sz w:val="24"/>
        </w:rPr>
      </w:pPr>
    </w:p>
    <w:p w14:paraId="4A629953" w14:textId="77777777" w:rsidR="00FF248C"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43A0D8C6" w14:textId="77777777" w:rsidR="00FF248C" w:rsidRDefault="00FF248C">
      <w:pPr>
        <w:widowControl/>
        <w:spacing w:line="312" w:lineRule="auto"/>
        <w:jc w:val="both"/>
        <w:rPr>
          <w:sz w:val="24"/>
        </w:rPr>
      </w:pPr>
    </w:p>
    <w:p w14:paraId="0CA8F2AF" w14:textId="77777777" w:rsidR="00FF248C"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4872D361" w14:textId="77777777" w:rsidR="00FF248C" w:rsidRDefault="00FF248C">
      <w:pPr>
        <w:widowControl/>
        <w:spacing w:line="312" w:lineRule="auto"/>
        <w:jc w:val="both"/>
        <w:rPr>
          <w:sz w:val="24"/>
        </w:rPr>
      </w:pPr>
    </w:p>
    <w:p w14:paraId="782405BA" w14:textId="77777777" w:rsidR="00FF248C"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18FCBA71" w14:textId="77777777" w:rsidR="00FF248C" w:rsidRDefault="00FF248C">
      <w:pPr>
        <w:widowControl/>
        <w:spacing w:line="312" w:lineRule="auto"/>
        <w:jc w:val="both"/>
        <w:rPr>
          <w:sz w:val="24"/>
        </w:rPr>
      </w:pPr>
    </w:p>
    <w:p w14:paraId="32893CEB" w14:textId="77777777" w:rsidR="00FF248C"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55F2E23B" w14:textId="77777777" w:rsidR="00FF248C" w:rsidRDefault="00FF248C">
      <w:pPr>
        <w:widowControl/>
        <w:spacing w:line="312" w:lineRule="auto"/>
        <w:jc w:val="both"/>
        <w:rPr>
          <w:rFonts w:ascii="Times New Roman" w:eastAsia="Times New Roman" w:hAnsi="Times New Roman" w:cs="Times New Roman"/>
          <w:b/>
          <w:sz w:val="24"/>
        </w:rPr>
      </w:pPr>
    </w:p>
    <w:p w14:paraId="61DDC99F" w14:textId="77777777" w:rsidR="00FF248C" w:rsidRDefault="00000000">
      <w:pPr>
        <w:widowControl/>
        <w:spacing w:line="312" w:lineRule="auto"/>
        <w:jc w:val="both"/>
        <w:rPr>
          <w:b/>
          <w:sz w:val="24"/>
        </w:rPr>
      </w:pPr>
      <w:r>
        <w:rPr>
          <w:b/>
          <w:sz w:val="24"/>
        </w:rPr>
        <w:lastRenderedPageBreak/>
        <w:t>5.5.3 - DAS DECLARAÇÕES QUE DEVEM ACOMPANHAR A PROPOSTA DE PREÇO</w:t>
      </w:r>
    </w:p>
    <w:p w14:paraId="148CD0F3" w14:textId="77777777" w:rsidR="00FF248C" w:rsidRDefault="00FF248C">
      <w:pPr>
        <w:widowControl/>
        <w:spacing w:line="312" w:lineRule="auto"/>
        <w:jc w:val="both"/>
        <w:rPr>
          <w:rFonts w:ascii="Times New Roman" w:eastAsia="Times New Roman" w:hAnsi="Times New Roman" w:cs="Times New Roman"/>
          <w:sz w:val="24"/>
        </w:rPr>
      </w:pPr>
    </w:p>
    <w:p w14:paraId="7938BB3D" w14:textId="77777777" w:rsidR="00FF248C"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1073FF82" w14:textId="77777777" w:rsidR="00FF248C" w:rsidRDefault="00FF248C">
      <w:pPr>
        <w:widowControl/>
        <w:spacing w:line="312" w:lineRule="auto"/>
        <w:jc w:val="both"/>
        <w:rPr>
          <w:sz w:val="24"/>
        </w:rPr>
      </w:pPr>
    </w:p>
    <w:p w14:paraId="4D1DEAE1" w14:textId="77777777" w:rsidR="00FF248C"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FC88C9D" w14:textId="77777777" w:rsidR="00FF248C" w:rsidRDefault="00FF248C">
      <w:pPr>
        <w:widowControl/>
        <w:spacing w:line="312" w:lineRule="auto"/>
        <w:jc w:val="both"/>
        <w:rPr>
          <w:sz w:val="24"/>
        </w:rPr>
      </w:pPr>
    </w:p>
    <w:p w14:paraId="1BC71278" w14:textId="77777777" w:rsidR="00FF248C"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F1C383F" w14:textId="77777777" w:rsidR="00FF248C" w:rsidRDefault="00FF248C">
      <w:pPr>
        <w:widowControl/>
        <w:spacing w:line="312" w:lineRule="auto"/>
        <w:jc w:val="both"/>
        <w:rPr>
          <w:sz w:val="24"/>
        </w:rPr>
      </w:pPr>
    </w:p>
    <w:p w14:paraId="38A69AA2" w14:textId="77777777" w:rsidR="00FF248C"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6A871935" w14:textId="77777777" w:rsidR="00FF248C" w:rsidRDefault="00FF248C">
      <w:pPr>
        <w:widowControl/>
        <w:spacing w:line="312" w:lineRule="auto"/>
        <w:jc w:val="both"/>
        <w:rPr>
          <w:rFonts w:ascii="Times New Roman" w:eastAsia="Times New Roman" w:hAnsi="Times New Roman" w:cs="Times New Roman"/>
          <w:b/>
          <w:sz w:val="24"/>
        </w:rPr>
      </w:pPr>
    </w:p>
    <w:p w14:paraId="5BDEF6B8" w14:textId="77777777" w:rsidR="00FF248C" w:rsidRDefault="00000000">
      <w:pPr>
        <w:widowControl/>
        <w:spacing w:line="312" w:lineRule="auto"/>
        <w:jc w:val="both"/>
        <w:rPr>
          <w:b/>
          <w:sz w:val="24"/>
        </w:rPr>
      </w:pPr>
      <w:r>
        <w:rPr>
          <w:b/>
          <w:sz w:val="24"/>
        </w:rPr>
        <w:t>5.6 – DOS REQUISITOS DE HABILITAÇÃO</w:t>
      </w:r>
    </w:p>
    <w:p w14:paraId="13ABE356" w14:textId="77777777" w:rsidR="00FF248C" w:rsidRDefault="00FF248C">
      <w:pPr>
        <w:widowControl/>
        <w:spacing w:line="312" w:lineRule="auto"/>
        <w:jc w:val="both"/>
        <w:rPr>
          <w:rFonts w:ascii="Times New Roman" w:eastAsia="Times New Roman" w:hAnsi="Times New Roman" w:cs="Times New Roman"/>
          <w:sz w:val="24"/>
        </w:rPr>
      </w:pPr>
    </w:p>
    <w:p w14:paraId="443D22B3" w14:textId="77777777" w:rsidR="00FF248C"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7868F94D" w14:textId="77777777" w:rsidR="00FF248C" w:rsidRDefault="00FF248C">
      <w:pPr>
        <w:widowControl/>
        <w:spacing w:line="312" w:lineRule="auto"/>
        <w:jc w:val="both"/>
        <w:rPr>
          <w:sz w:val="24"/>
        </w:rPr>
      </w:pPr>
    </w:p>
    <w:p w14:paraId="6E30FBBA" w14:textId="77777777" w:rsidR="00FF248C" w:rsidRDefault="00000000">
      <w:pPr>
        <w:widowControl/>
        <w:spacing w:line="312" w:lineRule="auto"/>
        <w:jc w:val="both"/>
        <w:rPr>
          <w:b/>
          <w:sz w:val="24"/>
        </w:rPr>
      </w:pPr>
      <w:r>
        <w:rPr>
          <w:b/>
          <w:sz w:val="24"/>
        </w:rPr>
        <w:t>5.6.1.1 – DA HABILITAÇÃO JURÍDICA</w:t>
      </w:r>
    </w:p>
    <w:p w14:paraId="6835F90B" w14:textId="77777777" w:rsidR="00FF248C" w:rsidRDefault="00FF248C">
      <w:pPr>
        <w:widowControl/>
        <w:spacing w:line="312" w:lineRule="auto"/>
        <w:jc w:val="both"/>
        <w:rPr>
          <w:rFonts w:ascii="Times New Roman" w:eastAsia="Times New Roman" w:hAnsi="Times New Roman" w:cs="Times New Roman"/>
          <w:sz w:val="24"/>
        </w:rPr>
      </w:pPr>
    </w:p>
    <w:p w14:paraId="799FF92E" w14:textId="77777777" w:rsidR="00FF248C"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09273FEB" w14:textId="77777777" w:rsidR="00FF248C" w:rsidRDefault="00FF248C">
      <w:pPr>
        <w:widowControl/>
        <w:spacing w:line="312" w:lineRule="auto"/>
        <w:jc w:val="both"/>
        <w:rPr>
          <w:rFonts w:ascii="Times New Roman" w:eastAsia="Times New Roman" w:hAnsi="Times New Roman" w:cs="Times New Roman"/>
          <w:sz w:val="24"/>
        </w:rPr>
      </w:pPr>
    </w:p>
    <w:p w14:paraId="41CBC48E" w14:textId="77777777" w:rsidR="00FF248C" w:rsidRDefault="00000000">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41405F8A" w14:textId="77777777" w:rsidR="00FF248C" w:rsidRDefault="00FF248C">
      <w:pPr>
        <w:widowControl/>
        <w:tabs>
          <w:tab w:val="left" w:pos="713"/>
          <w:tab w:val="left" w:pos="1418"/>
        </w:tabs>
        <w:spacing w:line="312" w:lineRule="auto"/>
        <w:jc w:val="both"/>
        <w:rPr>
          <w:sz w:val="24"/>
        </w:rPr>
      </w:pPr>
    </w:p>
    <w:p w14:paraId="5D9E16CF" w14:textId="77777777" w:rsidR="00FF248C"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4DDEFB3" w14:textId="77777777" w:rsidR="00FF248C" w:rsidRDefault="00FF248C">
      <w:pPr>
        <w:widowControl/>
        <w:tabs>
          <w:tab w:val="left" w:pos="682"/>
          <w:tab w:val="left" w:pos="1418"/>
        </w:tabs>
        <w:spacing w:line="312" w:lineRule="auto"/>
        <w:jc w:val="both"/>
        <w:rPr>
          <w:sz w:val="24"/>
        </w:rPr>
      </w:pPr>
    </w:p>
    <w:p w14:paraId="21415A1B" w14:textId="77777777" w:rsidR="00FF248C"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632A7A80" w14:textId="77777777" w:rsidR="00FF248C" w:rsidRDefault="00FF248C">
      <w:pPr>
        <w:widowControl/>
        <w:tabs>
          <w:tab w:val="left" w:pos="662"/>
          <w:tab w:val="left" w:pos="1418"/>
        </w:tabs>
        <w:spacing w:line="312" w:lineRule="auto"/>
        <w:jc w:val="both"/>
        <w:rPr>
          <w:sz w:val="24"/>
        </w:rPr>
      </w:pPr>
    </w:p>
    <w:p w14:paraId="6FAA5F48" w14:textId="77777777" w:rsidR="00FF248C"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761644BD" w14:textId="77777777" w:rsidR="00FF248C" w:rsidRDefault="00FF248C">
      <w:pPr>
        <w:widowControl/>
        <w:tabs>
          <w:tab w:val="left" w:pos="665"/>
          <w:tab w:val="left" w:pos="1418"/>
        </w:tabs>
        <w:spacing w:line="312" w:lineRule="auto"/>
        <w:jc w:val="both"/>
        <w:rPr>
          <w:sz w:val="24"/>
        </w:rPr>
      </w:pPr>
    </w:p>
    <w:p w14:paraId="4F5802F7" w14:textId="0DA1B607" w:rsidR="00FF248C"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r w:rsidR="0056771C">
        <w:rPr>
          <w:sz w:val="24"/>
        </w:rPr>
        <w:t xml:space="preserve">assim </w:t>
      </w:r>
      <w:proofErr w:type="gramStart"/>
      <w:r w:rsidR="0056771C">
        <w:rPr>
          <w:spacing w:val="-53"/>
          <w:sz w:val="24"/>
        </w:rPr>
        <w:t>o</w:t>
      </w:r>
      <w:r>
        <w:rPr>
          <w:spacing w:val="-2"/>
          <w:sz w:val="24"/>
        </w:rPr>
        <w:t xml:space="preserve"> </w:t>
      </w:r>
      <w:r w:rsidR="0056771C">
        <w:rPr>
          <w:spacing w:val="-2"/>
          <w:sz w:val="24"/>
        </w:rPr>
        <w:t xml:space="preserve"> </w:t>
      </w:r>
      <w:r>
        <w:rPr>
          <w:sz w:val="24"/>
        </w:rPr>
        <w:t>exigir</w:t>
      </w:r>
      <w:proofErr w:type="gramEnd"/>
      <w:r>
        <w:rPr>
          <w:sz w:val="24"/>
        </w:rPr>
        <w:t>;</w:t>
      </w:r>
    </w:p>
    <w:p w14:paraId="7E76A4C1" w14:textId="77777777" w:rsidR="00FF248C" w:rsidRDefault="00FF248C">
      <w:pPr>
        <w:widowControl/>
        <w:tabs>
          <w:tab w:val="left" w:pos="672"/>
          <w:tab w:val="left" w:pos="1418"/>
        </w:tabs>
        <w:spacing w:line="312" w:lineRule="auto"/>
        <w:jc w:val="both"/>
        <w:rPr>
          <w:sz w:val="24"/>
        </w:rPr>
      </w:pPr>
    </w:p>
    <w:p w14:paraId="289B76F4" w14:textId="77777777" w:rsidR="00FF248C"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6F2F2569" w14:textId="77777777" w:rsidR="00FF248C" w:rsidRDefault="00FF248C">
      <w:pPr>
        <w:widowControl/>
        <w:tabs>
          <w:tab w:val="left" w:pos="660"/>
          <w:tab w:val="left" w:pos="1418"/>
        </w:tabs>
        <w:spacing w:line="312" w:lineRule="auto"/>
        <w:jc w:val="both"/>
        <w:rPr>
          <w:sz w:val="24"/>
        </w:rPr>
      </w:pPr>
    </w:p>
    <w:p w14:paraId="7EBB24E0" w14:textId="77777777" w:rsidR="00FF248C" w:rsidRDefault="00000000">
      <w:pPr>
        <w:widowControl/>
        <w:tabs>
          <w:tab w:val="left" w:pos="660"/>
          <w:tab w:val="left" w:pos="1418"/>
        </w:tabs>
        <w:spacing w:line="312" w:lineRule="auto"/>
        <w:jc w:val="both"/>
        <w:rPr>
          <w:b/>
          <w:sz w:val="24"/>
        </w:rPr>
      </w:pPr>
      <w:r>
        <w:rPr>
          <w:b/>
          <w:sz w:val="24"/>
        </w:rPr>
        <w:t>5.6.1.2 – DAS HABILITAÇÕES FISCAL, SOCIAL E TRABALHISTA</w:t>
      </w:r>
    </w:p>
    <w:p w14:paraId="6C82AFC4" w14:textId="77777777" w:rsidR="00FF248C" w:rsidRDefault="00FF248C">
      <w:pPr>
        <w:widowControl/>
        <w:tabs>
          <w:tab w:val="left" w:pos="660"/>
          <w:tab w:val="left" w:pos="1418"/>
        </w:tabs>
        <w:spacing w:line="312" w:lineRule="auto"/>
        <w:jc w:val="both"/>
        <w:rPr>
          <w:rFonts w:ascii="Times New Roman" w:eastAsia="Times New Roman" w:hAnsi="Times New Roman" w:cs="Times New Roman"/>
          <w:sz w:val="24"/>
        </w:rPr>
      </w:pPr>
    </w:p>
    <w:p w14:paraId="6C9DDEEC" w14:textId="77777777" w:rsidR="00FF248C"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7F7DF326" w14:textId="77777777" w:rsidR="00FF248C" w:rsidRDefault="00FF248C">
      <w:pPr>
        <w:widowControl/>
        <w:tabs>
          <w:tab w:val="left" w:pos="660"/>
          <w:tab w:val="left" w:pos="1418"/>
        </w:tabs>
        <w:spacing w:line="312" w:lineRule="auto"/>
        <w:jc w:val="both"/>
        <w:rPr>
          <w:rFonts w:ascii="Times New Roman" w:eastAsia="Times New Roman" w:hAnsi="Times New Roman" w:cs="Times New Roman"/>
          <w:sz w:val="24"/>
        </w:rPr>
      </w:pPr>
    </w:p>
    <w:p w14:paraId="1DE5FCE8" w14:textId="77777777" w:rsidR="00FF248C"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1B240CC0" w14:textId="77777777" w:rsidR="00FF248C" w:rsidRDefault="00FF248C">
      <w:pPr>
        <w:widowControl/>
        <w:tabs>
          <w:tab w:val="left" w:pos="672"/>
          <w:tab w:val="left" w:pos="1418"/>
        </w:tabs>
        <w:spacing w:line="312" w:lineRule="auto"/>
        <w:jc w:val="both"/>
        <w:rPr>
          <w:sz w:val="24"/>
        </w:rPr>
      </w:pPr>
    </w:p>
    <w:p w14:paraId="5109EBA1" w14:textId="77777777" w:rsidR="00FF248C"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04A15D14" w14:textId="77777777" w:rsidR="00FF248C" w:rsidRDefault="00FF248C">
      <w:pPr>
        <w:widowControl/>
        <w:tabs>
          <w:tab w:val="left" w:pos="698"/>
          <w:tab w:val="left" w:pos="1418"/>
        </w:tabs>
        <w:spacing w:line="312" w:lineRule="auto"/>
        <w:jc w:val="both"/>
        <w:rPr>
          <w:sz w:val="24"/>
        </w:rPr>
      </w:pPr>
    </w:p>
    <w:p w14:paraId="3D7C76B9" w14:textId="77777777" w:rsidR="00FF248C" w:rsidRDefault="00000000">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AE3625C" w14:textId="77777777" w:rsidR="00FF248C" w:rsidRDefault="00FF248C">
      <w:pPr>
        <w:widowControl/>
        <w:tabs>
          <w:tab w:val="left" w:pos="662"/>
          <w:tab w:val="left" w:pos="1418"/>
        </w:tabs>
        <w:spacing w:line="312" w:lineRule="auto"/>
        <w:jc w:val="both"/>
        <w:rPr>
          <w:sz w:val="24"/>
        </w:rPr>
      </w:pPr>
    </w:p>
    <w:p w14:paraId="30414461" w14:textId="77777777" w:rsidR="00FF248C"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52E918E0" w14:textId="77777777" w:rsidR="00FF248C" w:rsidRDefault="00FF248C">
      <w:pPr>
        <w:widowControl/>
        <w:tabs>
          <w:tab w:val="left" w:pos="672"/>
          <w:tab w:val="left" w:pos="1418"/>
        </w:tabs>
        <w:spacing w:line="312" w:lineRule="auto"/>
        <w:jc w:val="both"/>
        <w:rPr>
          <w:sz w:val="24"/>
        </w:rPr>
      </w:pPr>
    </w:p>
    <w:p w14:paraId="536C28D5" w14:textId="77777777" w:rsidR="00FF248C"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77675CF3" w14:textId="77777777" w:rsidR="00FF248C" w:rsidRDefault="00FF248C">
      <w:pPr>
        <w:widowControl/>
        <w:tabs>
          <w:tab w:val="left" w:pos="670"/>
          <w:tab w:val="left" w:pos="1418"/>
        </w:tabs>
        <w:spacing w:line="312" w:lineRule="auto"/>
        <w:jc w:val="both"/>
        <w:rPr>
          <w:sz w:val="24"/>
        </w:rPr>
      </w:pPr>
    </w:p>
    <w:p w14:paraId="5365D3DB" w14:textId="77777777" w:rsidR="00FF248C"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047D62E3" w14:textId="77777777" w:rsidR="00FF248C" w:rsidRDefault="00FF248C">
      <w:pPr>
        <w:widowControl/>
        <w:tabs>
          <w:tab w:val="left" w:pos="617"/>
          <w:tab w:val="left" w:pos="1418"/>
        </w:tabs>
        <w:spacing w:line="312" w:lineRule="auto"/>
        <w:jc w:val="both"/>
        <w:rPr>
          <w:sz w:val="24"/>
        </w:rPr>
      </w:pPr>
    </w:p>
    <w:p w14:paraId="59474846" w14:textId="77777777" w:rsidR="00FF248C"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1EAC8CE8" w14:textId="77777777" w:rsidR="00FF248C" w:rsidRDefault="00FF248C">
      <w:pPr>
        <w:widowControl/>
        <w:tabs>
          <w:tab w:val="left" w:pos="677"/>
          <w:tab w:val="left" w:pos="1418"/>
        </w:tabs>
        <w:spacing w:line="312" w:lineRule="auto"/>
        <w:jc w:val="both"/>
        <w:rPr>
          <w:sz w:val="24"/>
        </w:rPr>
      </w:pPr>
    </w:p>
    <w:p w14:paraId="5CA67433" w14:textId="77777777" w:rsidR="00FF248C"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78C4B326" w14:textId="77777777" w:rsidR="00FF248C" w:rsidRDefault="00FF248C">
      <w:pPr>
        <w:widowControl/>
        <w:tabs>
          <w:tab w:val="left" w:pos="677"/>
          <w:tab w:val="left" w:pos="1418"/>
        </w:tabs>
        <w:spacing w:line="312" w:lineRule="auto"/>
        <w:jc w:val="both"/>
        <w:rPr>
          <w:rFonts w:ascii="Times New Roman" w:eastAsia="Times New Roman" w:hAnsi="Times New Roman" w:cs="Times New Roman"/>
          <w:sz w:val="24"/>
        </w:rPr>
      </w:pPr>
    </w:p>
    <w:p w14:paraId="2D19A4DA" w14:textId="77777777" w:rsidR="00FF248C"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4BD61656" w14:textId="77777777" w:rsidR="00FF248C" w:rsidRDefault="00FF248C">
      <w:pPr>
        <w:widowControl/>
        <w:tabs>
          <w:tab w:val="left" w:pos="677"/>
          <w:tab w:val="left" w:pos="1418"/>
        </w:tabs>
        <w:spacing w:line="312" w:lineRule="auto"/>
        <w:jc w:val="both"/>
        <w:rPr>
          <w:sz w:val="24"/>
        </w:rPr>
      </w:pPr>
    </w:p>
    <w:p w14:paraId="6F23C498" w14:textId="77777777" w:rsidR="00FF248C"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4A39F5E0" w14:textId="77777777" w:rsidR="00FF248C" w:rsidRDefault="00FF248C">
      <w:pPr>
        <w:widowControl/>
        <w:tabs>
          <w:tab w:val="left" w:pos="689"/>
          <w:tab w:val="left" w:pos="1418"/>
        </w:tabs>
        <w:spacing w:line="312" w:lineRule="auto"/>
        <w:jc w:val="both"/>
        <w:rPr>
          <w:sz w:val="24"/>
        </w:rPr>
      </w:pPr>
    </w:p>
    <w:p w14:paraId="2C9A798E" w14:textId="77777777" w:rsidR="00FF248C"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3D35F4A2" w14:textId="77777777" w:rsidR="00FF248C" w:rsidRDefault="00FF248C">
      <w:pPr>
        <w:spacing w:line="312" w:lineRule="auto"/>
        <w:jc w:val="both"/>
        <w:rPr>
          <w:sz w:val="24"/>
        </w:rPr>
      </w:pPr>
    </w:p>
    <w:p w14:paraId="59F6BF98" w14:textId="77777777" w:rsidR="00FF248C"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6A2114C4" w14:textId="77777777" w:rsidR="00FF248C" w:rsidRDefault="00FF248C">
      <w:pPr>
        <w:tabs>
          <w:tab w:val="left" w:pos="1418"/>
        </w:tabs>
        <w:spacing w:line="312" w:lineRule="auto"/>
        <w:jc w:val="both"/>
        <w:rPr>
          <w:sz w:val="24"/>
        </w:rPr>
      </w:pPr>
    </w:p>
    <w:p w14:paraId="12268849" w14:textId="77777777" w:rsidR="00FF248C"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6B470D44" w14:textId="77777777" w:rsidR="00FF248C" w:rsidRDefault="00FF248C">
      <w:pPr>
        <w:tabs>
          <w:tab w:val="left" w:pos="1418"/>
        </w:tabs>
        <w:spacing w:line="312" w:lineRule="auto"/>
        <w:jc w:val="both"/>
        <w:rPr>
          <w:sz w:val="24"/>
          <w:shd w:val="clear" w:color="auto" w:fill="FFFF99"/>
        </w:rPr>
      </w:pPr>
    </w:p>
    <w:p w14:paraId="1FD4E51D" w14:textId="77777777" w:rsidR="00FF248C"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w:t>
      </w:r>
      <w:r>
        <w:rPr>
          <w:sz w:val="24"/>
        </w:rPr>
        <w:lastRenderedPageBreak/>
        <w:t>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4566434E" w14:textId="77777777" w:rsidR="00FF248C" w:rsidRDefault="00FF248C">
      <w:pPr>
        <w:tabs>
          <w:tab w:val="left" w:pos="1418"/>
        </w:tabs>
        <w:spacing w:line="312" w:lineRule="auto"/>
        <w:jc w:val="both"/>
        <w:rPr>
          <w:sz w:val="24"/>
          <w:shd w:val="clear" w:color="auto" w:fill="FFFF99"/>
        </w:rPr>
      </w:pPr>
    </w:p>
    <w:p w14:paraId="7F30E2E5" w14:textId="77777777" w:rsidR="00FF248C"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117D6A0C" w14:textId="77777777" w:rsidR="00FF248C" w:rsidRDefault="00FF248C">
      <w:pPr>
        <w:widowControl/>
        <w:tabs>
          <w:tab w:val="left" w:pos="1380"/>
          <w:tab w:val="left" w:pos="1418"/>
        </w:tabs>
        <w:spacing w:line="312" w:lineRule="auto"/>
        <w:jc w:val="both"/>
        <w:rPr>
          <w:sz w:val="24"/>
        </w:rPr>
      </w:pPr>
    </w:p>
    <w:p w14:paraId="135A15C5" w14:textId="77777777" w:rsidR="00FF248C"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201DE04" w14:textId="77777777" w:rsidR="00FF248C" w:rsidRDefault="00FF248C">
      <w:pPr>
        <w:widowControl/>
        <w:tabs>
          <w:tab w:val="left" w:pos="1377"/>
          <w:tab w:val="left" w:pos="1418"/>
        </w:tabs>
        <w:spacing w:line="312" w:lineRule="auto"/>
        <w:jc w:val="both"/>
        <w:rPr>
          <w:sz w:val="24"/>
        </w:rPr>
      </w:pPr>
    </w:p>
    <w:p w14:paraId="1CAF02D1" w14:textId="77777777" w:rsidR="00FF248C"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10BCAB9" w14:textId="77777777" w:rsidR="00FF248C" w:rsidRDefault="00FF248C">
      <w:pPr>
        <w:widowControl/>
        <w:numPr>
          <w:ilvl w:val="0"/>
          <w:numId w:val="1"/>
        </w:numPr>
        <w:spacing w:line="312" w:lineRule="auto"/>
        <w:jc w:val="both"/>
        <w:rPr>
          <w:rFonts w:ascii="Times New Roman" w:eastAsia="Times New Roman" w:hAnsi="Times New Roman" w:cs="Times New Roman"/>
          <w:sz w:val="24"/>
        </w:rPr>
      </w:pPr>
    </w:p>
    <w:p w14:paraId="3C6CC791" w14:textId="77777777" w:rsidR="00FF248C"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3430CD89" w14:textId="77777777" w:rsidR="00FF248C" w:rsidRDefault="00FF248C">
      <w:pPr>
        <w:widowControl/>
        <w:spacing w:line="312" w:lineRule="auto"/>
        <w:jc w:val="both"/>
        <w:rPr>
          <w:rFonts w:ascii="Times New Roman" w:eastAsia="Times New Roman" w:hAnsi="Times New Roman" w:cs="Times New Roman"/>
          <w:sz w:val="24"/>
        </w:rPr>
      </w:pPr>
    </w:p>
    <w:p w14:paraId="4F49C720" w14:textId="77777777" w:rsidR="00FF248C"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5C6905F8" w14:textId="77777777" w:rsidR="00FF248C" w:rsidRDefault="00FF248C">
      <w:pPr>
        <w:widowControl/>
        <w:tabs>
          <w:tab w:val="left" w:pos="1377"/>
          <w:tab w:val="left" w:pos="1418"/>
        </w:tabs>
        <w:spacing w:line="312" w:lineRule="auto"/>
        <w:jc w:val="both"/>
        <w:rPr>
          <w:rFonts w:ascii="Times New Roman" w:eastAsia="Times New Roman" w:hAnsi="Times New Roman" w:cs="Times New Roman"/>
          <w:sz w:val="24"/>
        </w:rPr>
      </w:pPr>
    </w:p>
    <w:p w14:paraId="4416D1C9" w14:textId="77777777" w:rsidR="00FF248C"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3A7AEBEE" w14:textId="77777777" w:rsidR="00FF248C" w:rsidRDefault="00FF248C">
      <w:pPr>
        <w:widowControl/>
        <w:tabs>
          <w:tab w:val="left" w:pos="1377"/>
          <w:tab w:val="left" w:pos="1418"/>
        </w:tabs>
        <w:spacing w:line="312" w:lineRule="auto"/>
        <w:jc w:val="both"/>
        <w:rPr>
          <w:rFonts w:ascii="Times New Roman" w:eastAsia="Times New Roman" w:hAnsi="Times New Roman" w:cs="Times New Roman"/>
          <w:sz w:val="24"/>
        </w:rPr>
      </w:pPr>
    </w:p>
    <w:p w14:paraId="18B9D01F" w14:textId="77777777" w:rsidR="00FF248C"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2B71F3C1" w14:textId="77777777" w:rsidR="00FF248C" w:rsidRDefault="00FF248C">
      <w:pPr>
        <w:widowControl/>
        <w:tabs>
          <w:tab w:val="left" w:pos="1030"/>
          <w:tab w:val="left" w:pos="1418"/>
        </w:tabs>
        <w:spacing w:line="312" w:lineRule="auto"/>
        <w:jc w:val="both"/>
        <w:rPr>
          <w:sz w:val="24"/>
        </w:rPr>
      </w:pPr>
    </w:p>
    <w:p w14:paraId="4DA0F952" w14:textId="77777777" w:rsidR="00FF248C"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3389A032" w14:textId="77777777" w:rsidR="00FF248C" w:rsidRDefault="00FF248C">
      <w:pPr>
        <w:widowControl/>
        <w:spacing w:line="312" w:lineRule="auto"/>
        <w:jc w:val="both"/>
        <w:rPr>
          <w:sz w:val="24"/>
        </w:rPr>
      </w:pPr>
    </w:p>
    <w:p w14:paraId="41D37D19" w14:textId="77777777" w:rsidR="00FF248C" w:rsidRDefault="00000000">
      <w:pPr>
        <w:widowControl/>
        <w:spacing w:line="312" w:lineRule="auto"/>
        <w:jc w:val="both"/>
        <w:rPr>
          <w:sz w:val="24"/>
        </w:rPr>
      </w:pPr>
      <w:r>
        <w:rPr>
          <w:b/>
          <w:sz w:val="24"/>
        </w:rPr>
        <w:lastRenderedPageBreak/>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6973073D" w14:textId="77777777" w:rsidR="00FF248C" w:rsidRDefault="00FF248C">
      <w:pPr>
        <w:widowControl/>
        <w:tabs>
          <w:tab w:val="left" w:pos="1018"/>
          <w:tab w:val="left" w:pos="1418"/>
        </w:tabs>
        <w:spacing w:line="312" w:lineRule="auto"/>
        <w:jc w:val="both"/>
        <w:rPr>
          <w:sz w:val="24"/>
        </w:rPr>
      </w:pPr>
    </w:p>
    <w:p w14:paraId="7CE9A338" w14:textId="77777777" w:rsidR="00FF248C"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2A27A969" w14:textId="77777777" w:rsidR="00FF248C" w:rsidRDefault="00FF248C">
      <w:pPr>
        <w:widowControl/>
        <w:tabs>
          <w:tab w:val="left" w:pos="1018"/>
          <w:tab w:val="left" w:pos="1418"/>
        </w:tabs>
        <w:spacing w:line="312" w:lineRule="auto"/>
        <w:jc w:val="both"/>
        <w:rPr>
          <w:rFonts w:ascii="Times New Roman" w:eastAsia="Times New Roman" w:hAnsi="Times New Roman" w:cs="Times New Roman"/>
          <w:sz w:val="24"/>
        </w:rPr>
      </w:pPr>
    </w:p>
    <w:p w14:paraId="4E9AE39B" w14:textId="77777777" w:rsidR="00FF248C"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271A8F92" w14:textId="77777777" w:rsidR="00FF248C"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41029AD9" w14:textId="77777777" w:rsidR="00FF248C" w:rsidRDefault="00FF248C">
      <w:pPr>
        <w:widowControl/>
        <w:tabs>
          <w:tab w:val="left" w:pos="994"/>
          <w:tab w:val="left" w:pos="1418"/>
        </w:tabs>
        <w:spacing w:line="312" w:lineRule="auto"/>
        <w:jc w:val="both"/>
        <w:rPr>
          <w:sz w:val="24"/>
        </w:rPr>
      </w:pPr>
    </w:p>
    <w:p w14:paraId="1BFB4343" w14:textId="77777777" w:rsidR="00FF248C"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11501F4F" w14:textId="77777777" w:rsidR="00FF248C" w:rsidRDefault="00FF248C">
      <w:pPr>
        <w:tabs>
          <w:tab w:val="left" w:pos="1418"/>
        </w:tabs>
        <w:spacing w:line="312" w:lineRule="auto"/>
        <w:jc w:val="both"/>
        <w:rPr>
          <w:rFonts w:ascii="Times New Roman" w:eastAsia="Times New Roman" w:hAnsi="Times New Roman" w:cs="Times New Roman"/>
          <w:sz w:val="24"/>
        </w:rPr>
      </w:pPr>
    </w:p>
    <w:p w14:paraId="49CDD57E" w14:textId="77777777" w:rsidR="00FF248C" w:rsidRDefault="00000000">
      <w:pPr>
        <w:tabs>
          <w:tab w:val="left" w:pos="1418"/>
        </w:tabs>
        <w:spacing w:line="312" w:lineRule="auto"/>
        <w:jc w:val="both"/>
        <w:rPr>
          <w:b/>
          <w:sz w:val="24"/>
        </w:rPr>
      </w:pPr>
      <w:r>
        <w:rPr>
          <w:b/>
          <w:sz w:val="24"/>
        </w:rPr>
        <w:t>5.6.3 – DAS CERTIDÕES POSITIVAS COM EFEITO DE NEGATIVAS</w:t>
      </w:r>
    </w:p>
    <w:p w14:paraId="78841AA9" w14:textId="77777777" w:rsidR="00FF248C" w:rsidRDefault="00FF248C">
      <w:pPr>
        <w:tabs>
          <w:tab w:val="left" w:pos="1418"/>
        </w:tabs>
        <w:spacing w:line="312" w:lineRule="auto"/>
        <w:jc w:val="both"/>
        <w:rPr>
          <w:rFonts w:ascii="Times New Roman" w:eastAsia="Times New Roman" w:hAnsi="Times New Roman" w:cs="Times New Roman"/>
          <w:sz w:val="24"/>
        </w:rPr>
      </w:pPr>
    </w:p>
    <w:p w14:paraId="7EFFC811" w14:textId="77777777" w:rsidR="00FF248C"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35AB2BFD" w14:textId="77777777" w:rsidR="00FF248C" w:rsidRDefault="00FF248C">
      <w:pPr>
        <w:tabs>
          <w:tab w:val="left" w:pos="1418"/>
        </w:tabs>
        <w:spacing w:line="312" w:lineRule="auto"/>
        <w:jc w:val="both"/>
        <w:rPr>
          <w:sz w:val="24"/>
        </w:rPr>
      </w:pPr>
    </w:p>
    <w:p w14:paraId="02C34D79" w14:textId="77777777" w:rsidR="00FF248C"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197FD627" w14:textId="77777777" w:rsidR="00FF248C" w:rsidRDefault="00FF248C">
      <w:pPr>
        <w:widowControl/>
        <w:spacing w:line="312" w:lineRule="auto"/>
        <w:jc w:val="both"/>
        <w:rPr>
          <w:rFonts w:ascii="Times New Roman" w:eastAsia="Times New Roman" w:hAnsi="Times New Roman" w:cs="Times New Roman"/>
          <w:sz w:val="24"/>
        </w:rPr>
      </w:pPr>
    </w:p>
    <w:p w14:paraId="58475CAD" w14:textId="77777777" w:rsidR="00FF248C" w:rsidRDefault="00000000">
      <w:pPr>
        <w:widowControl/>
        <w:spacing w:line="312" w:lineRule="auto"/>
        <w:jc w:val="both"/>
        <w:rPr>
          <w:sz w:val="24"/>
        </w:rPr>
      </w:pPr>
      <w:r>
        <w:rPr>
          <w:b/>
          <w:sz w:val="24"/>
        </w:rPr>
        <w:lastRenderedPageBreak/>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44BB46C4" w14:textId="77777777" w:rsidR="00FF248C" w:rsidRDefault="00FF248C">
      <w:pPr>
        <w:widowControl/>
        <w:spacing w:line="312" w:lineRule="auto"/>
        <w:jc w:val="both"/>
        <w:rPr>
          <w:sz w:val="24"/>
        </w:rPr>
      </w:pPr>
    </w:p>
    <w:p w14:paraId="5F96B8F3" w14:textId="77777777" w:rsidR="00FF248C"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344223C3" w14:textId="77777777" w:rsidR="00FF248C" w:rsidRDefault="00FF248C">
      <w:pPr>
        <w:widowControl/>
        <w:spacing w:line="312" w:lineRule="auto"/>
        <w:jc w:val="both"/>
        <w:rPr>
          <w:sz w:val="24"/>
        </w:rPr>
      </w:pPr>
    </w:p>
    <w:p w14:paraId="6862AF60" w14:textId="77777777" w:rsidR="00FF248C"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CEEF747" w14:textId="77777777" w:rsidR="00FF248C" w:rsidRDefault="00FF248C">
      <w:pPr>
        <w:tabs>
          <w:tab w:val="left" w:pos="1418"/>
        </w:tabs>
        <w:spacing w:line="312" w:lineRule="auto"/>
        <w:jc w:val="both"/>
        <w:rPr>
          <w:sz w:val="24"/>
        </w:rPr>
      </w:pPr>
    </w:p>
    <w:p w14:paraId="66912CDE" w14:textId="77777777" w:rsidR="00FF248C"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6A7324D3" w14:textId="77777777" w:rsidR="00FF248C" w:rsidRDefault="00FF248C">
      <w:pPr>
        <w:tabs>
          <w:tab w:val="left" w:pos="1418"/>
        </w:tabs>
        <w:spacing w:line="312" w:lineRule="auto"/>
        <w:jc w:val="both"/>
        <w:rPr>
          <w:sz w:val="24"/>
        </w:rPr>
      </w:pPr>
    </w:p>
    <w:p w14:paraId="5E58AD3C" w14:textId="77777777" w:rsidR="00FF248C" w:rsidRDefault="00000000">
      <w:pPr>
        <w:widowControl/>
        <w:spacing w:line="312" w:lineRule="auto"/>
        <w:jc w:val="both"/>
        <w:rPr>
          <w:b/>
          <w:sz w:val="24"/>
        </w:rPr>
      </w:pPr>
      <w:r>
        <w:rPr>
          <w:b/>
          <w:sz w:val="24"/>
        </w:rPr>
        <w:t>6 - DA SESSÃO PÚBLICA EM FORMATO ELETRÔNICO</w:t>
      </w:r>
    </w:p>
    <w:p w14:paraId="0AFAB6EF" w14:textId="77777777" w:rsidR="00FF248C" w:rsidRDefault="00FF248C">
      <w:pPr>
        <w:widowControl/>
        <w:spacing w:line="312" w:lineRule="auto"/>
        <w:jc w:val="both"/>
        <w:rPr>
          <w:rFonts w:ascii="Times New Roman" w:eastAsia="Times New Roman" w:hAnsi="Times New Roman" w:cs="Times New Roman"/>
          <w:sz w:val="24"/>
        </w:rPr>
      </w:pPr>
    </w:p>
    <w:p w14:paraId="4F48A406" w14:textId="77777777" w:rsidR="00FF248C" w:rsidRDefault="00FF248C">
      <w:pPr>
        <w:widowControl/>
        <w:spacing w:line="312" w:lineRule="auto"/>
        <w:jc w:val="both"/>
        <w:rPr>
          <w:rFonts w:ascii="Times New Roman" w:eastAsia="Times New Roman" w:hAnsi="Times New Roman" w:cs="Times New Roman"/>
          <w:sz w:val="24"/>
        </w:rPr>
      </w:pPr>
    </w:p>
    <w:p w14:paraId="30C952AC" w14:textId="77777777" w:rsidR="00FF248C"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367557D1"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4EB6C3C4" w14:textId="77777777" w:rsidR="00FF248C"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5481240C"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b/>
          <w:sz w:val="24"/>
        </w:rPr>
      </w:pPr>
    </w:p>
    <w:p w14:paraId="7950C522" w14:textId="77777777" w:rsidR="00FF248C"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w:t>
      </w:r>
      <w:r>
        <w:rPr>
          <w:sz w:val="24"/>
        </w:rPr>
        <w:lastRenderedPageBreak/>
        <w:t>neste Edital, contenham vícios insanáveis ou não apresentem as especificações técnicas exigidas no Termo de Referência, conforme art. 59 da Lei nº 14.133/2021.</w:t>
      </w:r>
    </w:p>
    <w:p w14:paraId="2AA7B552"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7EE3C9F3" w14:textId="77777777" w:rsidR="00FF248C"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03C77434" w14:textId="77777777" w:rsidR="00FF248C" w:rsidRDefault="00FF248C">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15C1AB5C" w14:textId="77777777" w:rsidR="00FF248C"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41D7B24D" w14:textId="77777777" w:rsidR="00FF248C" w:rsidRDefault="00FF248C">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0AE01190" w14:textId="77777777" w:rsidR="00FF248C"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510E6FC4" w14:textId="77777777" w:rsidR="00FF248C" w:rsidRDefault="00FF248C">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31E2A3B8" w14:textId="77777777" w:rsidR="00FF248C"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5EAFAACD"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143855F7" w14:textId="77777777" w:rsidR="00FF248C"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50468FE3"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3E0AE948" w14:textId="77777777" w:rsidR="00FF248C"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43A445A0" w14:textId="77777777" w:rsidR="00FF248C" w:rsidRDefault="00FF248C">
      <w:pPr>
        <w:widowControl/>
        <w:shd w:val="clear" w:color="auto" w:fill="FFFFFF"/>
        <w:tabs>
          <w:tab w:val="left" w:pos="426"/>
        </w:tabs>
        <w:spacing w:line="312" w:lineRule="auto"/>
        <w:jc w:val="both"/>
        <w:rPr>
          <w:sz w:val="24"/>
        </w:rPr>
      </w:pPr>
    </w:p>
    <w:p w14:paraId="100FD622" w14:textId="77777777" w:rsidR="00FF248C"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4A968302"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0B2CC776" w14:textId="77777777" w:rsidR="00FF248C"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4FECA447" w14:textId="77777777" w:rsidR="00FF248C" w:rsidRDefault="00FF248C">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44670A4A" w14:textId="77777777" w:rsidR="00FF248C"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40029233"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3DAF75C9" w14:textId="77777777" w:rsidR="00FF248C"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0F466FE5"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1C3F6FCC" w14:textId="77777777" w:rsidR="00FF248C"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48B0A326"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3B6FD1EE" w14:textId="77777777" w:rsidR="00FF248C"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4BD56B3B"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557F931E" w14:textId="77777777" w:rsidR="00FF248C"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1A3BDA31" w14:textId="77777777" w:rsidR="00FF248C"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052E39AF" w14:textId="77777777" w:rsidR="00FF248C"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5967A4AC" w14:textId="77777777" w:rsidR="00FF248C"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782539DD" w14:textId="77777777" w:rsidR="00FF248C"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4729DC41" w14:textId="77777777" w:rsidR="00FF248C"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2BF384F4" w14:textId="77777777" w:rsidR="00FF248C"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3840483A" w14:textId="77777777" w:rsidR="00FF248C"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151FACC5" w14:textId="77777777" w:rsidR="00FF248C"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7B33B0EB" w14:textId="77777777" w:rsidR="00FF248C"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09171FC9" w14:textId="77777777" w:rsidR="00FF248C"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572B1199" w14:textId="77777777" w:rsidR="00FF248C" w:rsidRDefault="00FF248C">
      <w:pPr>
        <w:widowControl/>
        <w:shd w:val="clear" w:color="auto" w:fill="FFFFFF"/>
        <w:tabs>
          <w:tab w:val="left" w:pos="567"/>
        </w:tabs>
        <w:spacing w:line="312" w:lineRule="auto"/>
        <w:jc w:val="both"/>
        <w:rPr>
          <w:sz w:val="24"/>
          <w:shd w:val="clear" w:color="auto" w:fill="FFFF00"/>
        </w:rPr>
      </w:pPr>
    </w:p>
    <w:p w14:paraId="2A4F0189" w14:textId="77777777" w:rsidR="00FF248C"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33FAAE46" w14:textId="77777777" w:rsidR="00FF248C" w:rsidRDefault="00FF248C">
      <w:pPr>
        <w:widowControl/>
        <w:shd w:val="clear" w:color="auto" w:fill="FFFFFF"/>
        <w:tabs>
          <w:tab w:val="left" w:pos="567"/>
        </w:tabs>
        <w:spacing w:line="312" w:lineRule="auto"/>
        <w:jc w:val="both"/>
        <w:rPr>
          <w:sz w:val="24"/>
        </w:rPr>
      </w:pPr>
    </w:p>
    <w:p w14:paraId="32FC948A" w14:textId="77777777" w:rsidR="00FF248C"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1EDB3532" w14:textId="77777777" w:rsidR="00FF248C" w:rsidRDefault="00FF248C">
      <w:pPr>
        <w:widowControl/>
        <w:shd w:val="clear" w:color="auto" w:fill="FFFFFF"/>
        <w:tabs>
          <w:tab w:val="left" w:pos="567"/>
        </w:tabs>
        <w:spacing w:line="312" w:lineRule="auto"/>
        <w:jc w:val="both"/>
        <w:rPr>
          <w:sz w:val="24"/>
        </w:rPr>
      </w:pPr>
    </w:p>
    <w:p w14:paraId="5A948871" w14:textId="77777777" w:rsidR="00FF248C" w:rsidRDefault="00000000">
      <w:pPr>
        <w:shd w:val="clear" w:color="auto" w:fill="FFFFFF"/>
        <w:tabs>
          <w:tab w:val="left" w:pos="284"/>
          <w:tab w:val="left" w:pos="567"/>
        </w:tabs>
        <w:spacing w:line="312" w:lineRule="auto"/>
        <w:jc w:val="both"/>
        <w:rPr>
          <w:sz w:val="24"/>
        </w:rPr>
      </w:pPr>
      <w:r>
        <w:rPr>
          <w:b/>
          <w:sz w:val="24"/>
        </w:rPr>
        <w:lastRenderedPageBreak/>
        <w:t>6.1.17</w:t>
      </w:r>
      <w:r>
        <w:rPr>
          <w:sz w:val="24"/>
        </w:rPr>
        <w:t xml:space="preserve"> - Caso o licitante não apresente lances, concorrerá com o valor de sua proposta.</w:t>
      </w:r>
    </w:p>
    <w:p w14:paraId="0F43499F" w14:textId="77777777" w:rsidR="00FF248C" w:rsidRDefault="00FF248C">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236C01D3" w14:textId="77777777" w:rsidR="00FF248C"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018EC3D0" w14:textId="77777777" w:rsidR="00FF248C" w:rsidRDefault="00FF248C">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CFAB2F7" w14:textId="77777777" w:rsidR="00FF248C"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18B0949C" w14:textId="77777777" w:rsidR="00FF248C" w:rsidRDefault="00FF248C">
      <w:pPr>
        <w:widowControl/>
        <w:shd w:val="clear" w:color="auto" w:fill="FFFFFF"/>
        <w:tabs>
          <w:tab w:val="left" w:pos="284"/>
          <w:tab w:val="left" w:pos="567"/>
        </w:tabs>
        <w:spacing w:line="312" w:lineRule="auto"/>
        <w:jc w:val="both"/>
        <w:rPr>
          <w:sz w:val="24"/>
          <w:shd w:val="clear" w:color="auto" w:fill="FFFF00"/>
        </w:rPr>
      </w:pPr>
    </w:p>
    <w:p w14:paraId="4941F2AC" w14:textId="77777777" w:rsidR="00FF248C"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02078DB3" w14:textId="77777777" w:rsidR="00FF248C" w:rsidRDefault="00000000">
      <w:pPr>
        <w:shd w:val="clear" w:color="auto" w:fill="FFFFFF"/>
        <w:tabs>
          <w:tab w:val="left" w:pos="284"/>
          <w:tab w:val="left" w:pos="567"/>
        </w:tabs>
        <w:spacing w:line="312" w:lineRule="auto"/>
        <w:jc w:val="both"/>
        <w:rPr>
          <w:sz w:val="24"/>
        </w:rPr>
      </w:pPr>
      <w:r>
        <w:rPr>
          <w:sz w:val="24"/>
        </w:rPr>
        <w:t xml:space="preserve"> </w:t>
      </w:r>
    </w:p>
    <w:p w14:paraId="76D3BE00" w14:textId="77777777" w:rsidR="00FF248C"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342D0C20" w14:textId="77777777" w:rsidR="00FF248C" w:rsidRDefault="00FF248C">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3F36F76D" w14:textId="77777777" w:rsidR="00FF248C"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3ABED53C" w14:textId="77777777" w:rsidR="00FF248C" w:rsidRDefault="00FF248C">
      <w:pPr>
        <w:widowControl/>
        <w:shd w:val="clear" w:color="auto" w:fill="FFFFFF"/>
        <w:tabs>
          <w:tab w:val="left" w:pos="284"/>
          <w:tab w:val="left" w:pos="567"/>
        </w:tabs>
        <w:spacing w:line="312" w:lineRule="auto"/>
        <w:jc w:val="both"/>
        <w:rPr>
          <w:sz w:val="24"/>
        </w:rPr>
      </w:pPr>
    </w:p>
    <w:p w14:paraId="460720F5" w14:textId="77777777" w:rsidR="00FF248C"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1A883FC2"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7802A667" w14:textId="77777777" w:rsidR="00FF248C" w:rsidRDefault="00000000">
      <w:pPr>
        <w:widowControl/>
        <w:shd w:val="clear" w:color="auto" w:fill="FFFFFF"/>
        <w:tabs>
          <w:tab w:val="left" w:pos="567"/>
        </w:tabs>
        <w:spacing w:line="312" w:lineRule="auto"/>
        <w:jc w:val="both"/>
        <w:rPr>
          <w:sz w:val="24"/>
        </w:rPr>
      </w:pPr>
      <w:r>
        <w:rPr>
          <w:b/>
          <w:sz w:val="24"/>
        </w:rPr>
        <w:lastRenderedPageBreak/>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18B6AEB6"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3359482C" w14:textId="77777777" w:rsidR="00FF248C"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0332817A" w14:textId="77777777" w:rsidR="00FF248C" w:rsidRDefault="00FF248C">
      <w:pPr>
        <w:widowControl/>
        <w:shd w:val="clear" w:color="auto" w:fill="FFFFFF"/>
        <w:tabs>
          <w:tab w:val="left" w:pos="567"/>
        </w:tabs>
        <w:spacing w:line="312" w:lineRule="auto"/>
        <w:jc w:val="both"/>
        <w:rPr>
          <w:sz w:val="24"/>
        </w:rPr>
      </w:pPr>
    </w:p>
    <w:p w14:paraId="439DCF5B" w14:textId="77777777" w:rsidR="00FF248C"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828AC15" w14:textId="77777777" w:rsidR="00FF248C" w:rsidRDefault="00FF248C">
      <w:pPr>
        <w:widowControl/>
        <w:shd w:val="clear" w:color="auto" w:fill="FFFFFF"/>
        <w:tabs>
          <w:tab w:val="left" w:pos="567"/>
        </w:tabs>
        <w:spacing w:line="312" w:lineRule="auto"/>
        <w:jc w:val="both"/>
        <w:rPr>
          <w:caps/>
          <w:sz w:val="24"/>
        </w:rPr>
      </w:pPr>
    </w:p>
    <w:p w14:paraId="6B5E59D3" w14:textId="77777777" w:rsidR="00FF248C"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1DA8D656" w14:textId="77777777" w:rsidR="00FF248C" w:rsidRDefault="00FF248C">
      <w:pPr>
        <w:widowControl/>
        <w:shd w:val="clear" w:color="auto" w:fill="FFFFFF"/>
        <w:tabs>
          <w:tab w:val="left" w:pos="567"/>
        </w:tabs>
        <w:spacing w:line="312" w:lineRule="auto"/>
        <w:jc w:val="both"/>
        <w:rPr>
          <w:color w:val="000000"/>
          <w:sz w:val="24"/>
        </w:rPr>
      </w:pPr>
    </w:p>
    <w:p w14:paraId="71335D42" w14:textId="77777777" w:rsidR="00FF248C"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5A8D99C5" w14:textId="77777777" w:rsidR="00FF248C" w:rsidRDefault="00FF248C">
      <w:pPr>
        <w:widowControl/>
        <w:shd w:val="clear" w:color="auto" w:fill="FFFFFF"/>
        <w:tabs>
          <w:tab w:val="left" w:pos="567"/>
        </w:tabs>
        <w:spacing w:line="312" w:lineRule="auto"/>
        <w:jc w:val="both"/>
        <w:rPr>
          <w:color w:val="000000"/>
        </w:rPr>
      </w:pPr>
    </w:p>
    <w:p w14:paraId="055110E2" w14:textId="77777777" w:rsidR="00FF248C"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12015A50" w14:textId="77777777" w:rsidR="00FF248C" w:rsidRDefault="00FF248C">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58F268FB" w14:textId="77777777" w:rsidR="00FF248C"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66B24EAE" w14:textId="77777777" w:rsidR="00FF248C" w:rsidRDefault="00FF248C">
      <w:pPr>
        <w:shd w:val="clear" w:color="auto" w:fill="FFFFFF"/>
        <w:tabs>
          <w:tab w:val="left" w:pos="993"/>
        </w:tabs>
        <w:spacing w:line="312" w:lineRule="auto"/>
        <w:jc w:val="both"/>
        <w:rPr>
          <w:rFonts w:ascii="Times New Roman" w:eastAsia="Times New Roman" w:hAnsi="Times New Roman" w:cs="Times New Roman"/>
          <w:sz w:val="24"/>
        </w:rPr>
      </w:pPr>
    </w:p>
    <w:p w14:paraId="61815FD2" w14:textId="77777777" w:rsidR="00FF248C"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3B45E9BC" w14:textId="77777777" w:rsidR="00FF248C" w:rsidRDefault="00FF248C">
      <w:pPr>
        <w:shd w:val="clear" w:color="auto" w:fill="FFFFFF"/>
        <w:tabs>
          <w:tab w:val="left" w:pos="993"/>
        </w:tabs>
        <w:spacing w:line="312" w:lineRule="auto"/>
        <w:jc w:val="both"/>
        <w:rPr>
          <w:rFonts w:ascii="Times New Roman" w:eastAsia="Times New Roman" w:hAnsi="Times New Roman" w:cs="Times New Roman"/>
          <w:sz w:val="24"/>
        </w:rPr>
      </w:pPr>
    </w:p>
    <w:p w14:paraId="0424A119" w14:textId="77777777" w:rsidR="00FF248C"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0C4500B8"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4E395501" w14:textId="77777777" w:rsidR="00FF248C" w:rsidRDefault="00000000">
      <w:pPr>
        <w:widowControl/>
        <w:shd w:val="clear" w:color="auto" w:fill="FFFFFF"/>
        <w:tabs>
          <w:tab w:val="left" w:pos="993"/>
        </w:tabs>
        <w:spacing w:line="312" w:lineRule="auto"/>
        <w:jc w:val="both"/>
        <w:rPr>
          <w:sz w:val="24"/>
        </w:rPr>
      </w:pPr>
      <w:r>
        <w:rPr>
          <w:b/>
          <w:sz w:val="24"/>
        </w:rPr>
        <w:lastRenderedPageBreak/>
        <w:t>d)</w:t>
      </w:r>
      <w:r>
        <w:rPr>
          <w:sz w:val="24"/>
        </w:rPr>
        <w:t xml:space="preserve"> desenvolvimento pelo licitante de programa de integridade, conforme orientações dos órgãos de controle;</w:t>
      </w:r>
    </w:p>
    <w:p w14:paraId="087EF01E" w14:textId="77777777" w:rsidR="00FF248C" w:rsidRDefault="00FF248C">
      <w:pPr>
        <w:shd w:val="clear" w:color="auto" w:fill="FFFFFF"/>
        <w:tabs>
          <w:tab w:val="left" w:pos="1134"/>
        </w:tabs>
        <w:spacing w:line="312" w:lineRule="auto"/>
        <w:jc w:val="both"/>
        <w:rPr>
          <w:rFonts w:ascii="Times New Roman" w:eastAsia="Times New Roman" w:hAnsi="Times New Roman" w:cs="Times New Roman"/>
          <w:sz w:val="24"/>
        </w:rPr>
      </w:pPr>
    </w:p>
    <w:p w14:paraId="08CE5FD5" w14:textId="77777777" w:rsidR="00FF248C"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703F12F1"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3EC699F7" w14:textId="77777777" w:rsidR="00FF248C"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40D80A7" w14:textId="77777777" w:rsidR="00FF248C" w:rsidRDefault="00FF248C">
      <w:pPr>
        <w:shd w:val="clear" w:color="auto" w:fill="FFFFFF"/>
        <w:tabs>
          <w:tab w:val="left" w:pos="993"/>
        </w:tabs>
        <w:spacing w:line="312" w:lineRule="auto"/>
        <w:jc w:val="both"/>
        <w:rPr>
          <w:rFonts w:ascii="Times New Roman" w:eastAsia="Times New Roman" w:hAnsi="Times New Roman" w:cs="Times New Roman"/>
          <w:sz w:val="24"/>
        </w:rPr>
      </w:pPr>
    </w:p>
    <w:p w14:paraId="750D8465" w14:textId="77777777" w:rsidR="00FF248C"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229D0EF4"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7E536EA5" w14:textId="77777777" w:rsidR="00FF248C"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61C89F22"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688DCA78" w14:textId="77777777" w:rsidR="00FF248C"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229D45BF"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0689764C" w14:textId="77777777" w:rsidR="00FF248C"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28C0724"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30FADF7F" w14:textId="77777777" w:rsidR="00FF248C"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235CE8CD" w14:textId="77777777" w:rsidR="00FF248C" w:rsidRDefault="00FF248C">
      <w:pPr>
        <w:shd w:val="clear" w:color="auto" w:fill="FFFFFF"/>
        <w:tabs>
          <w:tab w:val="left" w:pos="993"/>
        </w:tabs>
        <w:spacing w:line="312" w:lineRule="auto"/>
        <w:jc w:val="both"/>
        <w:rPr>
          <w:rFonts w:ascii="Times New Roman" w:eastAsia="Times New Roman" w:hAnsi="Times New Roman" w:cs="Times New Roman"/>
          <w:sz w:val="24"/>
        </w:rPr>
      </w:pPr>
    </w:p>
    <w:p w14:paraId="3E5BB5E6" w14:textId="77777777" w:rsidR="00FF248C"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5F5DFF96" w14:textId="77777777" w:rsidR="00FF248C" w:rsidRDefault="00FF248C">
      <w:pPr>
        <w:shd w:val="clear" w:color="auto" w:fill="FFFFFF"/>
        <w:tabs>
          <w:tab w:val="left" w:pos="1134"/>
        </w:tabs>
        <w:spacing w:line="312" w:lineRule="auto"/>
        <w:jc w:val="both"/>
        <w:rPr>
          <w:rFonts w:ascii="Times New Roman" w:eastAsia="Times New Roman" w:hAnsi="Times New Roman" w:cs="Times New Roman"/>
          <w:sz w:val="24"/>
        </w:rPr>
      </w:pPr>
    </w:p>
    <w:p w14:paraId="3422FED3" w14:textId="77777777" w:rsidR="00FF248C"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3D96BC9E"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5ACEDCAD" w14:textId="77777777" w:rsidR="00FF248C" w:rsidRDefault="00000000">
      <w:pPr>
        <w:keepNext/>
        <w:keepLines/>
        <w:widowControl/>
        <w:shd w:val="clear" w:color="auto" w:fill="FFFFFF"/>
        <w:tabs>
          <w:tab w:val="left" w:pos="284"/>
          <w:tab w:val="left" w:pos="567"/>
        </w:tabs>
        <w:spacing w:line="312" w:lineRule="auto"/>
        <w:jc w:val="both"/>
        <w:rPr>
          <w:b/>
          <w:sz w:val="24"/>
        </w:rPr>
      </w:pPr>
      <w:r>
        <w:rPr>
          <w:b/>
          <w:sz w:val="24"/>
        </w:rPr>
        <w:lastRenderedPageBreak/>
        <w:t>6.2 - DA ACEITABILIDADE DA PROPOSTA OFERTADA.</w:t>
      </w:r>
    </w:p>
    <w:p w14:paraId="4CF4CC89"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66578EFD" w14:textId="77777777" w:rsidR="00FF248C"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48157D57" w14:textId="77777777" w:rsidR="00FF248C"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7B764EFD" w14:textId="77777777" w:rsidR="00FF248C"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04C13EB1"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b/>
          <w:sz w:val="24"/>
        </w:rPr>
      </w:pPr>
    </w:p>
    <w:p w14:paraId="048ECCAB" w14:textId="77777777" w:rsidR="00FF248C"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754E70B8"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5D473050" w14:textId="77777777" w:rsidR="00FF248C"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0F155571" w14:textId="77777777" w:rsidR="00FF248C" w:rsidRDefault="00FF248C">
      <w:pPr>
        <w:widowControl/>
        <w:shd w:val="clear" w:color="auto" w:fill="FFFFFF"/>
        <w:tabs>
          <w:tab w:val="left" w:pos="426"/>
        </w:tabs>
        <w:spacing w:line="312" w:lineRule="auto"/>
        <w:jc w:val="both"/>
        <w:rPr>
          <w:rFonts w:ascii="Times New Roman" w:eastAsia="Times New Roman" w:hAnsi="Times New Roman" w:cs="Times New Roman"/>
          <w:sz w:val="24"/>
        </w:rPr>
      </w:pPr>
    </w:p>
    <w:p w14:paraId="407B8480" w14:textId="77777777" w:rsidR="00FF248C"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5D970208" w14:textId="77777777" w:rsidR="00FF248C" w:rsidRDefault="00FF248C">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0535DD74" w14:textId="77777777" w:rsidR="00FF248C"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7E7D57DF"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29A0F0B6" w14:textId="77777777" w:rsidR="00FF248C"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1E3F42C5"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7BF1526F" w14:textId="77777777" w:rsidR="00FF248C"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73F4687A"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02590FC7" w14:textId="77777777" w:rsidR="00FF248C" w:rsidRDefault="00000000">
      <w:pPr>
        <w:widowControl/>
        <w:shd w:val="clear" w:color="auto" w:fill="FFFFFF"/>
        <w:tabs>
          <w:tab w:val="left" w:pos="426"/>
        </w:tabs>
        <w:spacing w:line="312" w:lineRule="auto"/>
        <w:jc w:val="both"/>
        <w:rPr>
          <w:sz w:val="24"/>
        </w:rPr>
      </w:pPr>
      <w:r>
        <w:rPr>
          <w:b/>
          <w:sz w:val="24"/>
        </w:rPr>
        <w:lastRenderedPageBreak/>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2DBEF7B9"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1232310E" w14:textId="77777777" w:rsidR="00FF248C" w:rsidRDefault="00000000">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2A909D16" w14:textId="77777777" w:rsidR="00FF248C" w:rsidRDefault="00FF248C">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08E714E9" w14:textId="77777777" w:rsidR="00FF248C"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2419DFCD" w14:textId="77777777" w:rsidR="00FF248C" w:rsidRDefault="00FF248C">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0FAB74F2" w14:textId="77777777" w:rsidR="00FF248C"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3FB2279A"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30A627EC" w14:textId="77777777" w:rsidR="00FF248C"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71564E91" w14:textId="77777777" w:rsidR="00FF248C" w:rsidRDefault="00FF248C">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1710F59B" w14:textId="77777777" w:rsidR="00FF248C"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00AB0890" w14:textId="77777777" w:rsidR="00FF248C" w:rsidRDefault="00FF248C">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3C743A34" w14:textId="77777777" w:rsidR="00FF248C"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51E9B814" w14:textId="77777777" w:rsidR="00FF248C" w:rsidRDefault="00FF248C">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0E47BEBF" w14:textId="77777777" w:rsidR="00FF248C"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w:t>
      </w:r>
      <w:r>
        <w:rPr>
          <w:sz w:val="24"/>
        </w:rPr>
        <w:lastRenderedPageBreak/>
        <w:t xml:space="preserve">segundo classificado, e assim, sucessivamente, até a verificação de uma que atenda às especificações constantes no Termo de Referência. </w:t>
      </w:r>
    </w:p>
    <w:p w14:paraId="716D52F1"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0A13D22D" w14:textId="77777777" w:rsidR="00FF248C" w:rsidRDefault="00000000">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3572CE1B" w14:textId="77777777" w:rsidR="00FF248C" w:rsidRDefault="00FF248C">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1059BFC6" w14:textId="77777777" w:rsidR="00FF248C"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5E1EB9DD"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5BCD3032" w14:textId="77777777" w:rsidR="00FF248C"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69BED0FE"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58649084" w14:textId="77777777" w:rsidR="00FF248C"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2508F58A"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63C083F3" w14:textId="77777777" w:rsidR="00FF248C"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6B92F2CB" w14:textId="77777777" w:rsidR="00FF248C" w:rsidRDefault="00FF248C">
      <w:pPr>
        <w:shd w:val="clear" w:color="auto" w:fill="FFFFFF"/>
        <w:tabs>
          <w:tab w:val="left" w:pos="426"/>
        </w:tabs>
        <w:spacing w:line="312" w:lineRule="auto"/>
        <w:jc w:val="both"/>
        <w:rPr>
          <w:rFonts w:ascii="Times New Roman" w:eastAsia="Times New Roman" w:hAnsi="Times New Roman" w:cs="Times New Roman"/>
          <w:sz w:val="24"/>
        </w:rPr>
      </w:pPr>
    </w:p>
    <w:p w14:paraId="7F7936B3" w14:textId="77777777" w:rsidR="00FF248C"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68347307" w14:textId="77777777" w:rsidR="00FF248C" w:rsidRDefault="00FF248C">
      <w:pPr>
        <w:widowControl/>
        <w:spacing w:line="312" w:lineRule="auto"/>
        <w:jc w:val="both"/>
        <w:rPr>
          <w:rFonts w:ascii="Times New Roman" w:eastAsia="Times New Roman" w:hAnsi="Times New Roman" w:cs="Times New Roman"/>
          <w:sz w:val="24"/>
        </w:rPr>
      </w:pPr>
    </w:p>
    <w:p w14:paraId="3F2DB314" w14:textId="77777777" w:rsidR="00FF248C"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573BD072" w14:textId="77777777" w:rsidR="00FF248C" w:rsidRDefault="00FF248C">
      <w:pPr>
        <w:widowControl/>
        <w:spacing w:line="312" w:lineRule="auto"/>
        <w:jc w:val="both"/>
        <w:rPr>
          <w:rFonts w:ascii="Times New Roman" w:eastAsia="Times New Roman" w:hAnsi="Times New Roman" w:cs="Times New Roman"/>
          <w:sz w:val="24"/>
        </w:rPr>
      </w:pPr>
    </w:p>
    <w:p w14:paraId="2CB87883" w14:textId="77777777" w:rsidR="00FF248C"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3BF3FDED" w14:textId="77777777" w:rsidR="00FF248C" w:rsidRDefault="00FF248C">
      <w:pPr>
        <w:widowControl/>
        <w:spacing w:line="312" w:lineRule="auto"/>
        <w:jc w:val="both"/>
        <w:rPr>
          <w:sz w:val="24"/>
        </w:rPr>
      </w:pPr>
    </w:p>
    <w:p w14:paraId="1A6139C0" w14:textId="77777777" w:rsidR="00FF248C" w:rsidRDefault="00000000">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1EF14D9F" w14:textId="77777777" w:rsidR="00FF248C" w:rsidRDefault="00FF248C">
      <w:pPr>
        <w:widowControl/>
        <w:spacing w:line="312" w:lineRule="auto"/>
        <w:jc w:val="both"/>
        <w:rPr>
          <w:sz w:val="24"/>
        </w:rPr>
      </w:pPr>
    </w:p>
    <w:p w14:paraId="2A3BA28E" w14:textId="77777777" w:rsidR="00FF248C"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4CD7FA9A" w14:textId="77777777" w:rsidR="00FF248C" w:rsidRDefault="00FF248C">
      <w:pPr>
        <w:widowControl/>
        <w:spacing w:line="312" w:lineRule="auto"/>
        <w:jc w:val="both"/>
        <w:rPr>
          <w:rFonts w:ascii="Times New Roman" w:eastAsia="Times New Roman" w:hAnsi="Times New Roman" w:cs="Times New Roman"/>
          <w:sz w:val="24"/>
        </w:rPr>
      </w:pPr>
    </w:p>
    <w:p w14:paraId="14B5B7B2" w14:textId="77777777" w:rsidR="00FF248C" w:rsidRDefault="00000000">
      <w:pPr>
        <w:widowControl/>
        <w:spacing w:line="312" w:lineRule="auto"/>
        <w:jc w:val="both"/>
        <w:rPr>
          <w:b/>
          <w:sz w:val="24"/>
        </w:rPr>
      </w:pPr>
      <w:r>
        <w:rPr>
          <w:b/>
          <w:sz w:val="24"/>
        </w:rPr>
        <w:t>6.3 - DA HABILITAÇÃO</w:t>
      </w:r>
    </w:p>
    <w:p w14:paraId="1A54E1A9" w14:textId="77777777" w:rsidR="00FF248C" w:rsidRDefault="00FF248C">
      <w:pPr>
        <w:widowControl/>
        <w:spacing w:line="312" w:lineRule="auto"/>
        <w:jc w:val="both"/>
        <w:rPr>
          <w:rFonts w:ascii="Times New Roman" w:eastAsia="Times New Roman" w:hAnsi="Times New Roman" w:cs="Times New Roman"/>
          <w:sz w:val="24"/>
        </w:rPr>
      </w:pPr>
    </w:p>
    <w:p w14:paraId="4561DA80" w14:textId="77777777" w:rsidR="00FF248C" w:rsidRDefault="00000000">
      <w:pPr>
        <w:widowControl/>
        <w:spacing w:line="312" w:lineRule="auto"/>
        <w:jc w:val="both"/>
        <w:rPr>
          <w:b/>
          <w:sz w:val="24"/>
        </w:rPr>
      </w:pPr>
      <w:r>
        <w:rPr>
          <w:b/>
          <w:sz w:val="24"/>
        </w:rPr>
        <w:t>6.3.1 - DA CONDIÇÃO PRÉVIA PARA EXAME DA DOCUMENTAÇÃO DE HABILITAÇÃO</w:t>
      </w:r>
    </w:p>
    <w:p w14:paraId="56082CA0" w14:textId="77777777" w:rsidR="00FF248C" w:rsidRDefault="00FF248C">
      <w:pPr>
        <w:widowControl/>
        <w:spacing w:line="312" w:lineRule="auto"/>
        <w:jc w:val="both"/>
        <w:rPr>
          <w:rFonts w:ascii="Times New Roman" w:eastAsia="Times New Roman" w:hAnsi="Times New Roman" w:cs="Times New Roman"/>
          <w:sz w:val="24"/>
        </w:rPr>
      </w:pPr>
    </w:p>
    <w:p w14:paraId="12A4E4F2" w14:textId="77777777" w:rsidR="00FF248C"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AEFE431" w14:textId="77777777" w:rsidR="00FF248C" w:rsidRDefault="00FF248C">
      <w:pPr>
        <w:widowControl/>
        <w:tabs>
          <w:tab w:val="left" w:pos="828"/>
          <w:tab w:val="left" w:pos="1418"/>
        </w:tabs>
        <w:spacing w:line="312" w:lineRule="auto"/>
        <w:jc w:val="both"/>
        <w:rPr>
          <w:sz w:val="24"/>
        </w:rPr>
      </w:pPr>
    </w:p>
    <w:p w14:paraId="40120232" w14:textId="77777777" w:rsidR="00FF248C"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0DEAFC34" w14:textId="77777777" w:rsidR="00FF248C" w:rsidRDefault="00FF248C">
      <w:pPr>
        <w:widowControl/>
        <w:spacing w:line="312" w:lineRule="auto"/>
        <w:jc w:val="both"/>
        <w:rPr>
          <w:sz w:val="24"/>
        </w:rPr>
      </w:pPr>
    </w:p>
    <w:p w14:paraId="0ADA07AC" w14:textId="77777777" w:rsidR="00FF248C"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69650E79" w14:textId="77777777" w:rsidR="00FF248C" w:rsidRDefault="00FF248C">
      <w:pPr>
        <w:widowControl/>
        <w:spacing w:line="312" w:lineRule="auto"/>
        <w:jc w:val="both"/>
        <w:rPr>
          <w:sz w:val="24"/>
        </w:rPr>
      </w:pPr>
    </w:p>
    <w:p w14:paraId="64E9329D" w14:textId="77777777" w:rsidR="00FF248C"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61479823" w14:textId="77777777" w:rsidR="00FF248C" w:rsidRDefault="00FF248C">
      <w:pPr>
        <w:widowControl/>
        <w:spacing w:line="312" w:lineRule="auto"/>
        <w:jc w:val="both"/>
        <w:rPr>
          <w:sz w:val="24"/>
        </w:rPr>
      </w:pPr>
    </w:p>
    <w:p w14:paraId="12A44E29" w14:textId="77777777" w:rsidR="00FF248C"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44572D65" w14:textId="77777777" w:rsidR="00FF248C" w:rsidRDefault="00FF248C">
      <w:pPr>
        <w:widowControl/>
        <w:spacing w:line="312" w:lineRule="auto"/>
        <w:jc w:val="both"/>
        <w:rPr>
          <w:rFonts w:ascii="Times New Roman" w:eastAsia="Times New Roman" w:hAnsi="Times New Roman" w:cs="Times New Roman"/>
          <w:sz w:val="24"/>
        </w:rPr>
      </w:pPr>
    </w:p>
    <w:p w14:paraId="5F7565DD" w14:textId="77777777" w:rsidR="00FF248C"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35D1B7E3" w14:textId="77777777" w:rsidR="00FF248C" w:rsidRDefault="00FF248C">
      <w:pPr>
        <w:widowControl/>
        <w:spacing w:line="312" w:lineRule="auto"/>
        <w:jc w:val="both"/>
        <w:rPr>
          <w:sz w:val="24"/>
        </w:rPr>
      </w:pPr>
    </w:p>
    <w:p w14:paraId="498848D2" w14:textId="77777777" w:rsidR="00FF248C" w:rsidRDefault="00000000">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0C5E7377" w14:textId="77777777" w:rsidR="00FF248C" w:rsidRDefault="00FF248C">
      <w:pPr>
        <w:widowControl/>
        <w:spacing w:line="312" w:lineRule="auto"/>
        <w:jc w:val="both"/>
        <w:rPr>
          <w:sz w:val="24"/>
        </w:rPr>
      </w:pPr>
    </w:p>
    <w:p w14:paraId="1E80412C" w14:textId="77777777" w:rsidR="00FF248C"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3950FD84" w14:textId="77777777" w:rsidR="00FF248C" w:rsidRDefault="00FF248C">
      <w:pPr>
        <w:widowControl/>
        <w:spacing w:line="312" w:lineRule="auto"/>
        <w:jc w:val="both"/>
        <w:rPr>
          <w:sz w:val="24"/>
        </w:rPr>
      </w:pPr>
    </w:p>
    <w:p w14:paraId="731A8432" w14:textId="77777777" w:rsidR="00FF248C"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B4E6ACC" w14:textId="77777777" w:rsidR="00FF248C" w:rsidRDefault="00FF248C">
      <w:pPr>
        <w:widowControl/>
        <w:spacing w:line="312" w:lineRule="auto"/>
        <w:jc w:val="both"/>
        <w:rPr>
          <w:sz w:val="24"/>
        </w:rPr>
      </w:pPr>
    </w:p>
    <w:p w14:paraId="6A63FF08" w14:textId="77777777" w:rsidR="00FF248C"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193BB777" w14:textId="77777777" w:rsidR="00FF248C" w:rsidRDefault="00FF248C">
      <w:pPr>
        <w:spacing w:line="312" w:lineRule="auto"/>
        <w:jc w:val="both"/>
        <w:rPr>
          <w:rFonts w:ascii="Times New Roman" w:eastAsia="Times New Roman" w:hAnsi="Times New Roman" w:cs="Times New Roman"/>
          <w:sz w:val="24"/>
        </w:rPr>
      </w:pPr>
    </w:p>
    <w:p w14:paraId="22FA16BD" w14:textId="77777777" w:rsidR="00FF248C" w:rsidRDefault="00000000">
      <w:pPr>
        <w:widowControl/>
        <w:spacing w:line="312" w:lineRule="auto"/>
        <w:jc w:val="both"/>
        <w:rPr>
          <w:b/>
          <w:sz w:val="24"/>
        </w:rPr>
      </w:pPr>
      <w:r>
        <w:rPr>
          <w:b/>
          <w:sz w:val="24"/>
        </w:rPr>
        <w:t>6.3.2 - DOS DOCUMENTOS DE HABILITAÇÃO</w:t>
      </w:r>
    </w:p>
    <w:p w14:paraId="6F472793" w14:textId="77777777" w:rsidR="00FF248C" w:rsidRDefault="00FF248C">
      <w:pPr>
        <w:widowControl/>
        <w:spacing w:line="312" w:lineRule="auto"/>
        <w:jc w:val="both"/>
        <w:rPr>
          <w:rFonts w:ascii="Times New Roman" w:eastAsia="Times New Roman" w:hAnsi="Times New Roman" w:cs="Times New Roman"/>
          <w:sz w:val="24"/>
        </w:rPr>
      </w:pPr>
    </w:p>
    <w:p w14:paraId="17C62738" w14:textId="77777777" w:rsidR="00FF248C"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27DB49B7" w14:textId="77777777" w:rsidR="00FF248C" w:rsidRDefault="00FF248C">
      <w:pPr>
        <w:widowControl/>
        <w:spacing w:line="312" w:lineRule="auto"/>
        <w:jc w:val="both"/>
        <w:rPr>
          <w:sz w:val="24"/>
        </w:rPr>
      </w:pPr>
    </w:p>
    <w:p w14:paraId="22A7B811" w14:textId="77777777" w:rsidR="00FF248C"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174D1BB3" w14:textId="77777777" w:rsidR="00FF248C" w:rsidRDefault="00FF248C">
      <w:pPr>
        <w:widowControl/>
        <w:spacing w:line="312" w:lineRule="auto"/>
        <w:jc w:val="both"/>
        <w:rPr>
          <w:sz w:val="24"/>
        </w:rPr>
      </w:pPr>
    </w:p>
    <w:p w14:paraId="042C6C5C" w14:textId="77777777" w:rsidR="00FF248C"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3745C017" w14:textId="77777777" w:rsidR="00FF248C" w:rsidRDefault="00FF248C">
      <w:pPr>
        <w:widowControl/>
        <w:spacing w:line="312" w:lineRule="auto"/>
        <w:jc w:val="both"/>
        <w:rPr>
          <w:sz w:val="24"/>
        </w:rPr>
      </w:pPr>
    </w:p>
    <w:p w14:paraId="09E714D1" w14:textId="77777777" w:rsidR="00FF248C"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01163CF8" w14:textId="77777777" w:rsidR="00FF248C" w:rsidRDefault="00FF248C">
      <w:pPr>
        <w:widowControl/>
        <w:spacing w:line="312" w:lineRule="auto"/>
        <w:jc w:val="both"/>
        <w:rPr>
          <w:sz w:val="24"/>
        </w:rPr>
      </w:pPr>
    </w:p>
    <w:p w14:paraId="4D2D9B8F" w14:textId="77777777" w:rsidR="00FF248C"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69B58FE5" w14:textId="77777777" w:rsidR="00FF248C" w:rsidRDefault="00FF248C">
      <w:pPr>
        <w:widowControl/>
        <w:spacing w:line="312" w:lineRule="auto"/>
        <w:jc w:val="both"/>
        <w:rPr>
          <w:sz w:val="24"/>
        </w:rPr>
      </w:pPr>
    </w:p>
    <w:p w14:paraId="755E2C6A" w14:textId="77777777" w:rsidR="00FF248C" w:rsidRDefault="00000000">
      <w:pPr>
        <w:widowControl/>
        <w:spacing w:line="312" w:lineRule="auto"/>
        <w:jc w:val="both"/>
        <w:rPr>
          <w:b/>
          <w:sz w:val="24"/>
        </w:rPr>
      </w:pPr>
      <w:r>
        <w:rPr>
          <w:b/>
          <w:sz w:val="24"/>
        </w:rPr>
        <w:t>6.3.3 - DA DECLARAÇÃO DE VENCEDOR</w:t>
      </w:r>
    </w:p>
    <w:p w14:paraId="38DAD1C0" w14:textId="77777777" w:rsidR="00FF248C" w:rsidRDefault="00FF248C">
      <w:pPr>
        <w:widowControl/>
        <w:spacing w:line="312" w:lineRule="auto"/>
        <w:jc w:val="both"/>
        <w:rPr>
          <w:rFonts w:ascii="Times New Roman" w:eastAsia="Times New Roman" w:hAnsi="Times New Roman" w:cs="Times New Roman"/>
          <w:sz w:val="24"/>
        </w:rPr>
      </w:pPr>
    </w:p>
    <w:p w14:paraId="3DAD7450" w14:textId="77777777" w:rsidR="00FF248C"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4253F86E" w14:textId="77777777" w:rsidR="00FF248C" w:rsidRDefault="00FF248C">
      <w:pPr>
        <w:widowControl/>
        <w:spacing w:line="312" w:lineRule="auto"/>
        <w:jc w:val="both"/>
        <w:rPr>
          <w:sz w:val="24"/>
        </w:rPr>
      </w:pPr>
    </w:p>
    <w:p w14:paraId="2A6E65DC" w14:textId="77777777" w:rsidR="00FF248C" w:rsidRDefault="00000000">
      <w:pPr>
        <w:widowControl/>
        <w:spacing w:line="312" w:lineRule="auto"/>
        <w:jc w:val="both"/>
        <w:rPr>
          <w:b/>
          <w:sz w:val="24"/>
        </w:rPr>
      </w:pPr>
      <w:r>
        <w:rPr>
          <w:b/>
          <w:sz w:val="24"/>
        </w:rPr>
        <w:t>6.3.4 - DA SITUAÇÃO DE INABILITAÇÃO</w:t>
      </w:r>
    </w:p>
    <w:p w14:paraId="684670DA" w14:textId="77777777" w:rsidR="00FF248C" w:rsidRDefault="00FF248C">
      <w:pPr>
        <w:widowControl/>
        <w:spacing w:line="312" w:lineRule="auto"/>
        <w:jc w:val="both"/>
        <w:rPr>
          <w:rFonts w:ascii="Times New Roman" w:eastAsia="Times New Roman" w:hAnsi="Times New Roman" w:cs="Times New Roman"/>
          <w:sz w:val="24"/>
        </w:rPr>
      </w:pPr>
    </w:p>
    <w:p w14:paraId="7164436B" w14:textId="77777777" w:rsidR="00FF248C"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2E7B531D" w14:textId="77777777" w:rsidR="00FF248C" w:rsidRDefault="00FF248C">
      <w:pPr>
        <w:widowControl/>
        <w:spacing w:line="312" w:lineRule="auto"/>
        <w:jc w:val="both"/>
        <w:rPr>
          <w:sz w:val="24"/>
        </w:rPr>
      </w:pPr>
    </w:p>
    <w:p w14:paraId="4C304119" w14:textId="77777777" w:rsidR="00FF248C" w:rsidRDefault="00000000">
      <w:pPr>
        <w:widowControl/>
        <w:spacing w:line="312" w:lineRule="auto"/>
        <w:jc w:val="both"/>
        <w:rPr>
          <w:b/>
          <w:sz w:val="24"/>
        </w:rPr>
      </w:pPr>
      <w:r>
        <w:rPr>
          <w:b/>
          <w:sz w:val="24"/>
        </w:rPr>
        <w:t>7 - DOS RECURSOS</w:t>
      </w:r>
    </w:p>
    <w:p w14:paraId="723E3372" w14:textId="77777777" w:rsidR="00FF248C" w:rsidRDefault="00FF248C">
      <w:pPr>
        <w:widowControl/>
        <w:spacing w:line="312" w:lineRule="auto"/>
        <w:jc w:val="both"/>
        <w:rPr>
          <w:b/>
          <w:sz w:val="24"/>
        </w:rPr>
      </w:pPr>
    </w:p>
    <w:p w14:paraId="574894AC" w14:textId="77777777" w:rsidR="00FF248C"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167C78DB" w14:textId="77777777" w:rsidR="00FF248C" w:rsidRDefault="00FF248C">
      <w:pPr>
        <w:shd w:val="clear" w:color="auto" w:fill="FFFFFF"/>
        <w:tabs>
          <w:tab w:val="left" w:pos="567"/>
        </w:tabs>
        <w:spacing w:line="312" w:lineRule="auto"/>
        <w:jc w:val="both"/>
        <w:rPr>
          <w:sz w:val="24"/>
        </w:rPr>
      </w:pPr>
    </w:p>
    <w:p w14:paraId="40353264" w14:textId="77777777" w:rsidR="00FF248C"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53DAEF15" w14:textId="77777777" w:rsidR="00FF248C" w:rsidRDefault="00FF248C">
      <w:pPr>
        <w:shd w:val="clear" w:color="auto" w:fill="FFFFFF"/>
        <w:tabs>
          <w:tab w:val="left" w:pos="567"/>
        </w:tabs>
        <w:spacing w:line="312" w:lineRule="auto"/>
        <w:jc w:val="both"/>
        <w:rPr>
          <w:sz w:val="24"/>
        </w:rPr>
      </w:pPr>
    </w:p>
    <w:p w14:paraId="1112E0C8" w14:textId="77777777" w:rsidR="00FF248C"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1C461E91"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490F6636" w14:textId="77777777" w:rsidR="00FF248C"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w:t>
      </w:r>
      <w:r>
        <w:rPr>
          <w:sz w:val="24"/>
        </w:rPr>
        <w:lastRenderedPageBreak/>
        <w:t>os encaminhará, acompanhado de sua motivação, à autoridade superior, a qual deverá proferir sua decisão no prazo máximo de 10 (dez) dias úteis, contado do recebimento dos autos.</w:t>
      </w:r>
    </w:p>
    <w:p w14:paraId="6ED0EEAB" w14:textId="77777777" w:rsidR="00FF248C" w:rsidRDefault="00FF248C">
      <w:pPr>
        <w:shd w:val="clear" w:color="auto" w:fill="FFFFFF"/>
        <w:tabs>
          <w:tab w:val="left" w:pos="567"/>
        </w:tabs>
        <w:spacing w:line="312" w:lineRule="auto"/>
        <w:jc w:val="both"/>
        <w:rPr>
          <w:rFonts w:ascii="Times New Roman" w:eastAsia="Times New Roman" w:hAnsi="Times New Roman" w:cs="Times New Roman"/>
          <w:sz w:val="24"/>
        </w:rPr>
      </w:pPr>
    </w:p>
    <w:p w14:paraId="60611A25" w14:textId="77777777" w:rsidR="00FF248C"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0834D962" w14:textId="77777777" w:rsidR="00FF248C" w:rsidRDefault="00FF248C">
      <w:pPr>
        <w:shd w:val="clear" w:color="auto" w:fill="FFFFFF"/>
        <w:tabs>
          <w:tab w:val="left" w:pos="993"/>
        </w:tabs>
        <w:spacing w:line="312" w:lineRule="auto"/>
        <w:jc w:val="both"/>
        <w:rPr>
          <w:rFonts w:ascii="Times New Roman" w:eastAsia="Times New Roman" w:hAnsi="Times New Roman" w:cs="Times New Roman"/>
          <w:sz w:val="24"/>
        </w:rPr>
      </w:pPr>
    </w:p>
    <w:p w14:paraId="6E843334" w14:textId="77777777" w:rsidR="00FF248C"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60AD5158" w14:textId="77777777" w:rsidR="00FF248C" w:rsidRDefault="00FF248C">
      <w:pPr>
        <w:widowControl/>
        <w:spacing w:line="312" w:lineRule="auto"/>
        <w:jc w:val="both"/>
        <w:rPr>
          <w:rFonts w:ascii="Times New Roman" w:eastAsia="Times New Roman" w:hAnsi="Times New Roman" w:cs="Times New Roman"/>
          <w:b/>
          <w:sz w:val="24"/>
        </w:rPr>
      </w:pPr>
    </w:p>
    <w:p w14:paraId="741675C2" w14:textId="77777777" w:rsidR="00FF248C"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1CB076AF"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38C5DDEF" w14:textId="77777777" w:rsidR="00FF248C"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19DFE2CF"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3D0CCF87" w14:textId="77777777" w:rsidR="00FF248C"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2F824DF4"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34F5504D" w14:textId="77777777" w:rsidR="00FF248C"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42165877" w14:textId="77777777" w:rsidR="00FF248C" w:rsidRDefault="00FF248C">
      <w:pPr>
        <w:shd w:val="clear" w:color="auto" w:fill="FFFFFF"/>
        <w:tabs>
          <w:tab w:val="left" w:pos="567"/>
          <w:tab w:val="left" w:pos="993"/>
          <w:tab w:val="left" w:pos="1843"/>
        </w:tabs>
        <w:spacing w:line="312" w:lineRule="auto"/>
        <w:jc w:val="both"/>
        <w:rPr>
          <w:sz w:val="24"/>
        </w:rPr>
      </w:pPr>
    </w:p>
    <w:p w14:paraId="6E4C9370" w14:textId="77777777" w:rsidR="00FF248C"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0AC11119"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2BB9A4A8" w14:textId="77777777" w:rsidR="00FF248C"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0BEE79D5"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56C487B7" w14:textId="77777777" w:rsidR="00FF248C"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4C975F2E" w14:textId="77777777" w:rsidR="00FF248C" w:rsidRDefault="00FF248C">
      <w:pPr>
        <w:shd w:val="clear" w:color="auto" w:fill="FFFFFF"/>
        <w:spacing w:line="312" w:lineRule="auto"/>
        <w:jc w:val="both"/>
        <w:rPr>
          <w:rFonts w:ascii="Times New Roman" w:eastAsia="Times New Roman" w:hAnsi="Times New Roman" w:cs="Times New Roman"/>
          <w:sz w:val="24"/>
        </w:rPr>
      </w:pPr>
    </w:p>
    <w:p w14:paraId="662B5089" w14:textId="77777777" w:rsidR="00FF248C"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26BD7608" w14:textId="77777777" w:rsidR="00FF248C" w:rsidRDefault="00FF248C">
      <w:pPr>
        <w:widowControl/>
        <w:spacing w:line="312" w:lineRule="auto"/>
        <w:jc w:val="both"/>
        <w:rPr>
          <w:rFonts w:ascii="Times New Roman" w:eastAsia="Times New Roman" w:hAnsi="Times New Roman" w:cs="Times New Roman"/>
          <w:b/>
          <w:sz w:val="24"/>
        </w:rPr>
      </w:pPr>
    </w:p>
    <w:p w14:paraId="4D65D7B7" w14:textId="77777777" w:rsidR="00FF248C" w:rsidRDefault="00000000">
      <w:pPr>
        <w:widowControl/>
        <w:spacing w:line="312" w:lineRule="auto"/>
        <w:jc w:val="both"/>
        <w:rPr>
          <w:b/>
          <w:sz w:val="24"/>
        </w:rPr>
      </w:pPr>
      <w:r>
        <w:rPr>
          <w:b/>
          <w:sz w:val="24"/>
        </w:rPr>
        <w:t>8 - DA ADJUDICAÇÃO E DA HOMOLOGAÇÃO</w:t>
      </w:r>
    </w:p>
    <w:p w14:paraId="571153E8" w14:textId="77777777" w:rsidR="00FF248C" w:rsidRDefault="00FF248C">
      <w:pPr>
        <w:widowControl/>
        <w:spacing w:line="312" w:lineRule="auto"/>
        <w:jc w:val="both"/>
        <w:rPr>
          <w:rFonts w:ascii="Times New Roman" w:eastAsia="Times New Roman" w:hAnsi="Times New Roman" w:cs="Times New Roman"/>
          <w:sz w:val="24"/>
        </w:rPr>
      </w:pPr>
    </w:p>
    <w:p w14:paraId="4ECCCF9C" w14:textId="77777777" w:rsidR="00FF248C"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224575D4" w14:textId="77777777" w:rsidR="00FF248C" w:rsidRDefault="00FF248C">
      <w:pPr>
        <w:widowControl/>
        <w:spacing w:line="312" w:lineRule="auto"/>
        <w:jc w:val="both"/>
        <w:rPr>
          <w:sz w:val="24"/>
        </w:rPr>
      </w:pPr>
    </w:p>
    <w:p w14:paraId="5DC61DE8" w14:textId="77777777" w:rsidR="00FF248C"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14762999" w14:textId="77777777" w:rsidR="00FF248C" w:rsidRDefault="00FF248C">
      <w:pPr>
        <w:widowControl/>
        <w:spacing w:line="312" w:lineRule="auto"/>
        <w:jc w:val="both"/>
        <w:rPr>
          <w:sz w:val="24"/>
        </w:rPr>
      </w:pPr>
    </w:p>
    <w:p w14:paraId="14267DAB" w14:textId="77777777" w:rsidR="00FF248C"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23AFCD9C" w14:textId="77777777" w:rsidR="00FF248C" w:rsidRDefault="00FF248C">
      <w:pPr>
        <w:widowControl/>
        <w:spacing w:line="312" w:lineRule="auto"/>
        <w:jc w:val="both"/>
        <w:rPr>
          <w:sz w:val="24"/>
        </w:rPr>
      </w:pPr>
    </w:p>
    <w:p w14:paraId="2A6F8DE6" w14:textId="77777777" w:rsidR="00FF248C"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14A37B30" w14:textId="77777777" w:rsidR="00FF248C" w:rsidRDefault="00FF248C">
      <w:pPr>
        <w:widowControl/>
        <w:spacing w:line="312" w:lineRule="auto"/>
        <w:jc w:val="both"/>
        <w:rPr>
          <w:sz w:val="24"/>
        </w:rPr>
      </w:pPr>
    </w:p>
    <w:p w14:paraId="5EB9909D" w14:textId="77777777" w:rsidR="00FF248C"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0FEDCF60" w14:textId="77777777" w:rsidR="00FF248C" w:rsidRDefault="00FF248C">
      <w:pPr>
        <w:widowControl/>
        <w:spacing w:line="312" w:lineRule="auto"/>
        <w:jc w:val="both"/>
        <w:rPr>
          <w:sz w:val="24"/>
        </w:rPr>
      </w:pPr>
    </w:p>
    <w:p w14:paraId="31393E6A" w14:textId="77777777" w:rsidR="00FF248C"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7C1C263F" w14:textId="77777777" w:rsidR="00FF248C" w:rsidRDefault="00FF248C">
      <w:pPr>
        <w:widowControl/>
        <w:spacing w:line="312" w:lineRule="auto"/>
        <w:jc w:val="both"/>
        <w:rPr>
          <w:sz w:val="24"/>
        </w:rPr>
      </w:pPr>
    </w:p>
    <w:p w14:paraId="5EF43280" w14:textId="77777777" w:rsidR="00FF248C"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59423CD4" w14:textId="77777777" w:rsidR="00FF248C" w:rsidRDefault="00FF248C">
      <w:pPr>
        <w:widowControl/>
        <w:spacing w:line="312" w:lineRule="auto"/>
        <w:jc w:val="both"/>
        <w:rPr>
          <w:sz w:val="24"/>
        </w:rPr>
      </w:pPr>
    </w:p>
    <w:p w14:paraId="5D24732C" w14:textId="77777777" w:rsidR="00FF248C"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14:paraId="5A6336E0" w14:textId="77777777" w:rsidR="00FF248C" w:rsidRDefault="00FF248C">
      <w:pPr>
        <w:widowControl/>
        <w:spacing w:line="312" w:lineRule="auto"/>
        <w:jc w:val="both"/>
        <w:rPr>
          <w:sz w:val="24"/>
        </w:rPr>
      </w:pPr>
      <w:bookmarkStart w:id="11" w:name="art71_4"/>
      <w:bookmarkEnd w:id="11"/>
    </w:p>
    <w:p w14:paraId="2B3D0BB0" w14:textId="77777777" w:rsidR="00FF248C" w:rsidRDefault="00000000">
      <w:pPr>
        <w:widowControl/>
        <w:spacing w:line="312" w:lineRule="auto"/>
        <w:jc w:val="both"/>
        <w:rPr>
          <w:b/>
          <w:sz w:val="24"/>
        </w:rPr>
      </w:pPr>
      <w:r>
        <w:rPr>
          <w:b/>
          <w:sz w:val="24"/>
        </w:rPr>
        <w:t>9 - DA ASSUNÇÃO DE COMPROMISSO PELA VENCEDORA</w:t>
      </w:r>
    </w:p>
    <w:p w14:paraId="5FF63062" w14:textId="77777777" w:rsidR="00FF248C" w:rsidRDefault="00FF248C">
      <w:pPr>
        <w:widowControl/>
        <w:spacing w:line="312" w:lineRule="auto"/>
        <w:jc w:val="both"/>
        <w:rPr>
          <w:rFonts w:ascii="Times New Roman" w:eastAsia="Times New Roman" w:hAnsi="Times New Roman" w:cs="Times New Roman"/>
          <w:sz w:val="24"/>
        </w:rPr>
      </w:pPr>
    </w:p>
    <w:p w14:paraId="02AB0A74" w14:textId="77777777" w:rsidR="00FF248C" w:rsidRDefault="00000000">
      <w:pPr>
        <w:widowControl/>
        <w:spacing w:line="312" w:lineRule="auto"/>
        <w:jc w:val="both"/>
        <w:rPr>
          <w:b/>
          <w:sz w:val="24"/>
        </w:rPr>
      </w:pPr>
      <w:r>
        <w:rPr>
          <w:b/>
          <w:sz w:val="24"/>
        </w:rPr>
        <w:t>9.1 – DO CONTRATO</w:t>
      </w:r>
    </w:p>
    <w:p w14:paraId="76BCB85D" w14:textId="77777777" w:rsidR="00FF248C" w:rsidRDefault="00FF248C">
      <w:pPr>
        <w:widowControl/>
        <w:spacing w:line="312" w:lineRule="auto"/>
        <w:jc w:val="both"/>
        <w:rPr>
          <w:rFonts w:ascii="Times New Roman" w:eastAsia="Times New Roman" w:hAnsi="Times New Roman" w:cs="Times New Roman"/>
          <w:sz w:val="24"/>
        </w:rPr>
      </w:pPr>
    </w:p>
    <w:p w14:paraId="40F9B8C8" w14:textId="77777777" w:rsidR="00FF248C"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473297EA" w14:textId="77777777" w:rsidR="00FF248C" w:rsidRDefault="00FF248C">
      <w:pPr>
        <w:widowControl/>
        <w:spacing w:line="312" w:lineRule="auto"/>
        <w:jc w:val="both"/>
        <w:rPr>
          <w:sz w:val="24"/>
        </w:rPr>
      </w:pPr>
    </w:p>
    <w:p w14:paraId="7AFABBE1" w14:textId="77777777" w:rsidR="00FF248C"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000698B5" w14:textId="77777777" w:rsidR="00FF248C" w:rsidRDefault="00FF248C">
      <w:pPr>
        <w:widowControl/>
        <w:spacing w:line="312" w:lineRule="auto"/>
        <w:jc w:val="both"/>
        <w:rPr>
          <w:sz w:val="24"/>
        </w:rPr>
      </w:pPr>
    </w:p>
    <w:p w14:paraId="181D15DF" w14:textId="77777777" w:rsidR="00FF248C"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contado da data de assinatura do mesmo.</w:t>
      </w:r>
    </w:p>
    <w:p w14:paraId="2EDCD5BE" w14:textId="77777777" w:rsidR="00FF248C" w:rsidRDefault="00FF248C">
      <w:pPr>
        <w:widowControl/>
        <w:spacing w:line="312" w:lineRule="auto"/>
        <w:jc w:val="both"/>
        <w:rPr>
          <w:sz w:val="24"/>
        </w:rPr>
      </w:pPr>
      <w:bookmarkStart w:id="12" w:name="art84p"/>
      <w:bookmarkEnd w:id="12"/>
    </w:p>
    <w:p w14:paraId="6900B753" w14:textId="77777777" w:rsidR="00FF248C" w:rsidRDefault="00000000">
      <w:pPr>
        <w:widowControl/>
        <w:spacing w:line="312" w:lineRule="auto"/>
        <w:jc w:val="both"/>
        <w:rPr>
          <w:b/>
          <w:sz w:val="24"/>
        </w:rPr>
      </w:pPr>
      <w:r>
        <w:rPr>
          <w:b/>
          <w:sz w:val="24"/>
        </w:rPr>
        <w:t>9.2 - DAS HIPÓTESES DE EXTINÇÃO DO CONTRATO</w:t>
      </w:r>
    </w:p>
    <w:p w14:paraId="5B85E8F5" w14:textId="77777777" w:rsidR="00FF248C" w:rsidRDefault="00FF248C">
      <w:pPr>
        <w:widowControl/>
        <w:spacing w:line="312" w:lineRule="auto"/>
        <w:jc w:val="both"/>
        <w:rPr>
          <w:rFonts w:ascii="Times New Roman" w:eastAsia="Times New Roman" w:hAnsi="Times New Roman" w:cs="Times New Roman"/>
          <w:sz w:val="24"/>
        </w:rPr>
      </w:pPr>
    </w:p>
    <w:p w14:paraId="3B46D7DF" w14:textId="77777777" w:rsidR="00FF248C" w:rsidRDefault="00000000">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27D449D3" w14:textId="77777777" w:rsidR="00FF248C" w:rsidRDefault="00FF248C">
      <w:pPr>
        <w:widowControl/>
        <w:spacing w:line="312" w:lineRule="auto"/>
        <w:jc w:val="both"/>
        <w:rPr>
          <w:sz w:val="24"/>
        </w:rPr>
      </w:pPr>
    </w:p>
    <w:p w14:paraId="1620E5E4" w14:textId="77777777" w:rsidR="00FF248C" w:rsidRDefault="00000000">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07202530" w14:textId="77777777" w:rsidR="00FF248C" w:rsidRDefault="00FF248C">
      <w:pPr>
        <w:widowControl/>
        <w:spacing w:line="312" w:lineRule="auto"/>
        <w:jc w:val="both"/>
        <w:rPr>
          <w:sz w:val="24"/>
        </w:rPr>
      </w:pPr>
    </w:p>
    <w:p w14:paraId="773F4F3E" w14:textId="77777777" w:rsidR="00FF248C" w:rsidRDefault="00000000">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52CFEF30" w14:textId="77777777" w:rsidR="00FF248C" w:rsidRDefault="00FF248C">
      <w:pPr>
        <w:widowControl/>
        <w:spacing w:line="312" w:lineRule="auto"/>
        <w:jc w:val="both"/>
        <w:rPr>
          <w:sz w:val="24"/>
        </w:rPr>
      </w:pPr>
    </w:p>
    <w:p w14:paraId="0E17F369" w14:textId="77777777" w:rsidR="00FF248C"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47E1B6FF" w14:textId="77777777" w:rsidR="00FF248C" w:rsidRDefault="00FF248C">
      <w:pPr>
        <w:widowControl/>
        <w:spacing w:line="312" w:lineRule="auto"/>
        <w:jc w:val="both"/>
        <w:rPr>
          <w:sz w:val="24"/>
        </w:rPr>
      </w:pPr>
    </w:p>
    <w:p w14:paraId="393622CA" w14:textId="77777777" w:rsidR="00FF248C" w:rsidRDefault="00000000">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6CE1642A" w14:textId="77777777" w:rsidR="00FF248C" w:rsidRDefault="00FF248C">
      <w:pPr>
        <w:widowControl/>
        <w:spacing w:line="312" w:lineRule="auto"/>
        <w:jc w:val="both"/>
        <w:rPr>
          <w:sz w:val="24"/>
        </w:rPr>
      </w:pPr>
    </w:p>
    <w:p w14:paraId="1DCC95B9" w14:textId="77777777" w:rsidR="00FF248C" w:rsidRDefault="00000000">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4C98946D" w14:textId="77777777" w:rsidR="00FF248C" w:rsidRDefault="00FF248C">
      <w:pPr>
        <w:widowControl/>
        <w:spacing w:line="312" w:lineRule="auto"/>
        <w:jc w:val="both"/>
        <w:rPr>
          <w:sz w:val="24"/>
        </w:rPr>
      </w:pPr>
    </w:p>
    <w:p w14:paraId="1482F89C" w14:textId="77777777" w:rsidR="00FF248C" w:rsidRDefault="00000000">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7F88386F" w14:textId="77777777" w:rsidR="00FF248C" w:rsidRDefault="00FF248C">
      <w:pPr>
        <w:widowControl/>
        <w:spacing w:line="312" w:lineRule="auto"/>
        <w:jc w:val="both"/>
        <w:rPr>
          <w:sz w:val="24"/>
        </w:rPr>
      </w:pPr>
    </w:p>
    <w:p w14:paraId="27E9EA45" w14:textId="77777777" w:rsidR="00FF248C" w:rsidRDefault="00000000">
      <w:pPr>
        <w:widowControl/>
        <w:spacing w:line="312" w:lineRule="auto"/>
        <w:jc w:val="both"/>
        <w:rPr>
          <w:sz w:val="24"/>
        </w:rPr>
      </w:pPr>
      <w:bookmarkStart w:id="20" w:name="art137vii"/>
      <w:bookmarkEnd w:id="20"/>
      <w:r>
        <w:rPr>
          <w:b/>
          <w:sz w:val="24"/>
        </w:rPr>
        <w:lastRenderedPageBreak/>
        <w:t>VII</w:t>
      </w:r>
      <w:r>
        <w:rPr>
          <w:sz w:val="24"/>
        </w:rPr>
        <w:t xml:space="preserve"> - atraso na liberação das áreas sujeitas a desapropriação, a desocupação ou a servidão administrativa, ou impossibilidade de liberação dessas áreas, quando for o caso;</w:t>
      </w:r>
    </w:p>
    <w:p w14:paraId="53CD1AED" w14:textId="77777777" w:rsidR="00FF248C" w:rsidRDefault="00FF248C">
      <w:pPr>
        <w:widowControl/>
        <w:spacing w:line="312" w:lineRule="auto"/>
        <w:jc w:val="both"/>
        <w:rPr>
          <w:sz w:val="24"/>
        </w:rPr>
      </w:pPr>
    </w:p>
    <w:p w14:paraId="7E8EE955" w14:textId="77777777" w:rsidR="00FF248C" w:rsidRDefault="00000000">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4B9A7004" w14:textId="77777777" w:rsidR="00FF248C" w:rsidRDefault="00FF248C">
      <w:pPr>
        <w:widowControl/>
        <w:spacing w:line="312" w:lineRule="auto"/>
        <w:jc w:val="both"/>
        <w:rPr>
          <w:sz w:val="24"/>
        </w:rPr>
      </w:pPr>
    </w:p>
    <w:p w14:paraId="7EC83951" w14:textId="77777777" w:rsidR="00FF248C" w:rsidRDefault="00000000">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624BDFE5" w14:textId="77777777" w:rsidR="00FF248C" w:rsidRDefault="00FF248C">
      <w:pPr>
        <w:widowControl/>
        <w:spacing w:line="312" w:lineRule="auto"/>
        <w:jc w:val="both"/>
        <w:rPr>
          <w:sz w:val="24"/>
        </w:rPr>
      </w:pPr>
    </w:p>
    <w:p w14:paraId="13D93D9E" w14:textId="77777777" w:rsidR="00FF248C"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101D9FAE" w14:textId="77777777" w:rsidR="00FF248C" w:rsidRDefault="00FF248C">
      <w:pPr>
        <w:widowControl/>
        <w:spacing w:line="312" w:lineRule="auto"/>
        <w:jc w:val="both"/>
        <w:rPr>
          <w:sz w:val="24"/>
        </w:rPr>
      </w:pPr>
    </w:p>
    <w:p w14:paraId="5B83A269" w14:textId="77777777" w:rsidR="00FF248C"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Pr>
            <w:sz w:val="24"/>
            <w:u w:val="single"/>
          </w:rPr>
          <w:t>art. 125 da Lei 14.133/2021</w:t>
        </w:r>
      </w:hyperlink>
      <w:r>
        <w:rPr>
          <w:sz w:val="24"/>
        </w:rPr>
        <w:t>;</w:t>
      </w:r>
    </w:p>
    <w:p w14:paraId="63FA8BEE" w14:textId="77777777" w:rsidR="00FF248C" w:rsidRDefault="00FF248C">
      <w:pPr>
        <w:widowControl/>
        <w:spacing w:line="312" w:lineRule="auto"/>
        <w:jc w:val="both"/>
        <w:rPr>
          <w:sz w:val="24"/>
        </w:rPr>
      </w:pPr>
    </w:p>
    <w:p w14:paraId="1DD717FC" w14:textId="77777777" w:rsidR="00FF248C" w:rsidRDefault="00000000">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5FBFCEF3" w14:textId="77777777" w:rsidR="00FF248C" w:rsidRDefault="00FF248C">
      <w:pPr>
        <w:widowControl/>
        <w:spacing w:line="312" w:lineRule="auto"/>
        <w:jc w:val="both"/>
        <w:rPr>
          <w:sz w:val="24"/>
        </w:rPr>
      </w:pPr>
    </w:p>
    <w:p w14:paraId="5C732727" w14:textId="77777777" w:rsidR="00FF248C"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48B1EC11" w14:textId="77777777" w:rsidR="00FF248C" w:rsidRDefault="00FF248C">
      <w:pPr>
        <w:widowControl/>
        <w:spacing w:line="312" w:lineRule="auto"/>
        <w:jc w:val="both"/>
        <w:rPr>
          <w:sz w:val="24"/>
        </w:rPr>
      </w:pPr>
    </w:p>
    <w:p w14:paraId="6CBA2D67" w14:textId="77777777" w:rsidR="00FF248C" w:rsidRDefault="00000000">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3D6CB178" w14:textId="77777777" w:rsidR="00FF248C" w:rsidRDefault="00FF248C">
      <w:pPr>
        <w:widowControl/>
        <w:spacing w:line="312" w:lineRule="auto"/>
        <w:jc w:val="both"/>
        <w:rPr>
          <w:sz w:val="24"/>
        </w:rPr>
      </w:pPr>
    </w:p>
    <w:p w14:paraId="0DE1158C" w14:textId="77777777" w:rsidR="00FF248C" w:rsidRDefault="00000000">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0F04643E" w14:textId="77777777" w:rsidR="00FF248C" w:rsidRDefault="00FF248C">
      <w:pPr>
        <w:widowControl/>
        <w:spacing w:line="312" w:lineRule="auto"/>
        <w:jc w:val="both"/>
        <w:rPr>
          <w:sz w:val="24"/>
        </w:rPr>
      </w:pPr>
    </w:p>
    <w:p w14:paraId="368663D5" w14:textId="77777777" w:rsidR="00FF248C" w:rsidRDefault="00000000">
      <w:pPr>
        <w:widowControl/>
        <w:spacing w:line="312" w:lineRule="auto"/>
        <w:jc w:val="both"/>
        <w:rPr>
          <w:sz w:val="24"/>
        </w:rPr>
      </w:pPr>
      <w:bookmarkStart w:id="30" w:name="art137_3"/>
      <w:bookmarkEnd w:id="30"/>
      <w:r>
        <w:rPr>
          <w:b/>
          <w:sz w:val="24"/>
        </w:rPr>
        <w:lastRenderedPageBreak/>
        <w:t>9.2.1.2</w:t>
      </w:r>
      <w:r>
        <w:rPr>
          <w:sz w:val="24"/>
        </w:rPr>
        <w:t xml:space="preserve"> - As hipóteses de extinção a que se referem os incisos II, III e IV da cláusula 9.2.1 observarão as seguintes disposições:</w:t>
      </w:r>
    </w:p>
    <w:p w14:paraId="5CB0BCE4" w14:textId="77777777" w:rsidR="00FF248C" w:rsidRDefault="00FF248C">
      <w:pPr>
        <w:widowControl/>
        <w:spacing w:line="312" w:lineRule="auto"/>
        <w:jc w:val="both"/>
        <w:rPr>
          <w:sz w:val="24"/>
        </w:rPr>
      </w:pPr>
    </w:p>
    <w:p w14:paraId="034B60DB" w14:textId="77777777" w:rsidR="00FF248C" w:rsidRDefault="00000000">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7DCF65DB" w14:textId="77777777" w:rsidR="00FF248C" w:rsidRDefault="00FF248C">
      <w:pPr>
        <w:widowControl/>
        <w:spacing w:line="312" w:lineRule="auto"/>
        <w:jc w:val="both"/>
        <w:rPr>
          <w:sz w:val="24"/>
        </w:rPr>
      </w:pPr>
    </w:p>
    <w:p w14:paraId="18837A86" w14:textId="77777777" w:rsidR="00FF248C"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070029BF" w14:textId="77777777" w:rsidR="00FF248C" w:rsidRDefault="00FF248C">
      <w:pPr>
        <w:widowControl/>
        <w:spacing w:line="312" w:lineRule="auto"/>
        <w:jc w:val="both"/>
        <w:rPr>
          <w:sz w:val="24"/>
        </w:rPr>
      </w:pPr>
    </w:p>
    <w:p w14:paraId="2C4E274E" w14:textId="77777777" w:rsidR="00FF248C" w:rsidRDefault="00000000">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1"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4D46A78A" w14:textId="77777777" w:rsidR="00FF248C" w:rsidRDefault="00FF248C">
      <w:pPr>
        <w:widowControl/>
        <w:spacing w:line="312" w:lineRule="auto"/>
        <w:jc w:val="both"/>
        <w:rPr>
          <w:sz w:val="24"/>
        </w:rPr>
      </w:pPr>
    </w:p>
    <w:p w14:paraId="2A96288F" w14:textId="77777777" w:rsidR="00FF248C"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5D9EBE1B" w14:textId="77777777" w:rsidR="00FF248C" w:rsidRDefault="00FF248C">
      <w:pPr>
        <w:widowControl/>
        <w:spacing w:line="312" w:lineRule="auto"/>
        <w:jc w:val="both"/>
        <w:rPr>
          <w:sz w:val="24"/>
        </w:rPr>
      </w:pPr>
    </w:p>
    <w:p w14:paraId="2DEFE894" w14:textId="77777777" w:rsidR="00FF248C" w:rsidRDefault="00000000">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67BA3647" w14:textId="77777777" w:rsidR="00FF248C" w:rsidRDefault="00FF248C">
      <w:pPr>
        <w:widowControl/>
        <w:spacing w:line="312" w:lineRule="auto"/>
        <w:jc w:val="both"/>
        <w:rPr>
          <w:sz w:val="24"/>
        </w:rPr>
      </w:pPr>
    </w:p>
    <w:p w14:paraId="6DC12AB1" w14:textId="77777777" w:rsidR="00FF248C" w:rsidRDefault="00000000">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268FAD88" w14:textId="77777777" w:rsidR="00FF248C" w:rsidRDefault="00FF248C">
      <w:pPr>
        <w:widowControl/>
        <w:spacing w:line="312" w:lineRule="auto"/>
        <w:jc w:val="both"/>
        <w:rPr>
          <w:sz w:val="24"/>
        </w:rPr>
      </w:pPr>
    </w:p>
    <w:p w14:paraId="7100FD2A" w14:textId="77777777" w:rsidR="00FF248C" w:rsidRDefault="00000000">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4DFD2E64" w14:textId="77777777" w:rsidR="00FF248C" w:rsidRDefault="00FF248C">
      <w:pPr>
        <w:widowControl/>
        <w:spacing w:line="312" w:lineRule="auto"/>
        <w:jc w:val="both"/>
        <w:rPr>
          <w:sz w:val="24"/>
        </w:rPr>
      </w:pPr>
    </w:p>
    <w:p w14:paraId="04E98F2B" w14:textId="77777777" w:rsidR="00FF248C"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0F261A20" w14:textId="77777777" w:rsidR="00FF248C" w:rsidRDefault="00FF248C">
      <w:pPr>
        <w:widowControl/>
        <w:spacing w:line="312" w:lineRule="auto"/>
        <w:jc w:val="both"/>
        <w:rPr>
          <w:sz w:val="24"/>
        </w:rPr>
      </w:pPr>
    </w:p>
    <w:p w14:paraId="43C4E543" w14:textId="77777777" w:rsidR="00FF248C"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739C188C" w14:textId="77777777" w:rsidR="00FF248C" w:rsidRDefault="00FF248C">
      <w:pPr>
        <w:widowControl/>
        <w:spacing w:line="312" w:lineRule="auto"/>
        <w:jc w:val="both"/>
        <w:rPr>
          <w:sz w:val="24"/>
        </w:rPr>
      </w:pPr>
    </w:p>
    <w:p w14:paraId="4666B190" w14:textId="77777777" w:rsidR="00FF248C" w:rsidRDefault="00000000">
      <w:pPr>
        <w:widowControl/>
        <w:spacing w:line="312" w:lineRule="auto"/>
        <w:jc w:val="both"/>
        <w:rPr>
          <w:sz w:val="24"/>
        </w:rPr>
      </w:pPr>
      <w:bookmarkStart w:id="40" w:name="art138_2i"/>
      <w:bookmarkEnd w:id="40"/>
      <w:r>
        <w:rPr>
          <w:b/>
          <w:sz w:val="24"/>
        </w:rPr>
        <w:lastRenderedPageBreak/>
        <w:t xml:space="preserve">I </w:t>
      </w:r>
      <w:r>
        <w:rPr>
          <w:sz w:val="24"/>
        </w:rPr>
        <w:t xml:space="preserve">- devolução da garantia </w:t>
      </w:r>
      <w:proofErr w:type="gramStart"/>
      <w:r>
        <w:rPr>
          <w:sz w:val="24"/>
        </w:rPr>
        <w:t>quando  houver</w:t>
      </w:r>
      <w:proofErr w:type="gramEnd"/>
      <w:r>
        <w:rPr>
          <w:sz w:val="24"/>
        </w:rPr>
        <w:t>;</w:t>
      </w:r>
    </w:p>
    <w:p w14:paraId="6CB6C125" w14:textId="77777777" w:rsidR="00FF248C" w:rsidRDefault="00FF248C">
      <w:pPr>
        <w:widowControl/>
        <w:spacing w:line="312" w:lineRule="auto"/>
        <w:jc w:val="both"/>
        <w:rPr>
          <w:sz w:val="24"/>
        </w:rPr>
      </w:pPr>
    </w:p>
    <w:p w14:paraId="3A1C8E7F" w14:textId="77777777" w:rsidR="00FF248C" w:rsidRDefault="00000000">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749360E5" w14:textId="77777777" w:rsidR="00FF248C" w:rsidRDefault="00FF248C">
      <w:pPr>
        <w:widowControl/>
        <w:spacing w:line="312" w:lineRule="auto"/>
        <w:jc w:val="both"/>
        <w:rPr>
          <w:sz w:val="24"/>
        </w:rPr>
      </w:pPr>
    </w:p>
    <w:p w14:paraId="54F92B53" w14:textId="77777777" w:rsidR="00FF248C"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75FFEBFC" w14:textId="77777777" w:rsidR="00FF248C" w:rsidRDefault="00000000">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760D24C5" w14:textId="77777777" w:rsidR="00FF248C" w:rsidRDefault="00000000">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71488E14" w14:textId="77777777" w:rsidR="00FF248C" w:rsidRDefault="00000000">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077F807E" w14:textId="77777777" w:rsidR="00FF248C" w:rsidRDefault="00000000">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4171128D" w14:textId="77777777" w:rsidR="00FF248C"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29E18E94" w14:textId="77777777" w:rsidR="00FF248C"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4D27980F" w14:textId="77777777" w:rsidR="00FF248C"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03015E8E" w14:textId="77777777" w:rsidR="00FF248C"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66951EA9" w14:textId="77777777" w:rsidR="00FF248C" w:rsidRDefault="00000000">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01C638A1" w14:textId="77777777" w:rsidR="00FF248C"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2C772CF1" w14:textId="77777777" w:rsidR="00FF248C"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7303D2B8" w14:textId="77777777" w:rsidR="00FF248C"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74B7E463" w14:textId="77777777" w:rsidR="00FF248C" w:rsidRDefault="00FF248C">
      <w:pPr>
        <w:widowControl/>
        <w:spacing w:line="312" w:lineRule="auto"/>
        <w:jc w:val="both"/>
        <w:rPr>
          <w:sz w:val="24"/>
        </w:rPr>
      </w:pPr>
    </w:p>
    <w:p w14:paraId="4DC19A6F" w14:textId="77777777" w:rsidR="00FF248C" w:rsidRDefault="00000000">
      <w:pPr>
        <w:widowControl/>
        <w:spacing w:line="312" w:lineRule="auto"/>
        <w:jc w:val="both"/>
        <w:rPr>
          <w:b/>
          <w:sz w:val="24"/>
        </w:rPr>
      </w:pPr>
      <w:r>
        <w:rPr>
          <w:b/>
          <w:sz w:val="24"/>
        </w:rPr>
        <w:t>9.3 – DA ENTREGA DO OBJETO</w:t>
      </w:r>
    </w:p>
    <w:p w14:paraId="174E6087" w14:textId="77777777" w:rsidR="00FF248C" w:rsidRDefault="00FF248C">
      <w:pPr>
        <w:widowControl/>
        <w:spacing w:line="312" w:lineRule="auto"/>
        <w:jc w:val="both"/>
        <w:rPr>
          <w:rFonts w:ascii="Times New Roman" w:eastAsia="Times New Roman" w:hAnsi="Times New Roman" w:cs="Times New Roman"/>
          <w:sz w:val="24"/>
        </w:rPr>
      </w:pPr>
    </w:p>
    <w:p w14:paraId="34D9EA78" w14:textId="77777777" w:rsidR="00FF248C"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2704C5C0" w14:textId="77777777" w:rsidR="00FF248C" w:rsidRDefault="00FF248C">
      <w:pPr>
        <w:widowControl/>
        <w:spacing w:line="312" w:lineRule="auto"/>
        <w:jc w:val="both"/>
        <w:rPr>
          <w:sz w:val="24"/>
        </w:rPr>
      </w:pPr>
    </w:p>
    <w:p w14:paraId="7D232D83" w14:textId="77777777" w:rsidR="00FF248C" w:rsidRDefault="00000000">
      <w:pPr>
        <w:widowControl/>
        <w:spacing w:line="312" w:lineRule="auto"/>
        <w:jc w:val="both"/>
        <w:rPr>
          <w:b/>
          <w:sz w:val="24"/>
        </w:rPr>
      </w:pPr>
      <w:r>
        <w:rPr>
          <w:b/>
          <w:sz w:val="24"/>
        </w:rPr>
        <w:t>9.4 – DA FISCALIZAÇÃO DO CONTRATO</w:t>
      </w:r>
    </w:p>
    <w:p w14:paraId="499607D4" w14:textId="77777777" w:rsidR="00FF248C" w:rsidRDefault="00FF248C">
      <w:pPr>
        <w:widowControl/>
        <w:spacing w:line="312" w:lineRule="auto"/>
        <w:jc w:val="both"/>
        <w:rPr>
          <w:rFonts w:ascii="Times New Roman" w:eastAsia="Times New Roman" w:hAnsi="Times New Roman" w:cs="Times New Roman"/>
          <w:sz w:val="24"/>
        </w:rPr>
      </w:pPr>
    </w:p>
    <w:p w14:paraId="1BB738FE" w14:textId="7EBB51CB" w:rsidR="00FF248C" w:rsidRDefault="00000000">
      <w:pPr>
        <w:widowControl/>
        <w:spacing w:line="312" w:lineRule="auto"/>
        <w:jc w:val="both"/>
        <w:rPr>
          <w:rFonts w:ascii="Times New Roman" w:eastAsia="Times New Roman" w:hAnsi="Times New Roman" w:cs="Times New Roman"/>
          <w:b/>
          <w:sz w:val="24"/>
          <w:shd w:val="clear" w:color="auto" w:fill="FFFF00"/>
        </w:rPr>
      </w:pPr>
      <w:r>
        <w:rPr>
          <w:b/>
          <w:sz w:val="24"/>
        </w:rPr>
        <w:t>9.4.1</w:t>
      </w:r>
      <w:r>
        <w:rPr>
          <w:sz w:val="24"/>
        </w:rPr>
        <w:t xml:space="preserve"> – </w:t>
      </w:r>
      <w:r w:rsidRPr="0056771C">
        <w:rPr>
          <w:sz w:val="24"/>
        </w:rPr>
        <w:t xml:space="preserve">A fiscalização do contrato ficará a cargo do funcionário: </w:t>
      </w:r>
      <w:r w:rsidR="0056771C" w:rsidRPr="0056771C">
        <w:rPr>
          <w:rFonts w:ascii="Times New Roman" w:eastAsia="Times New Roman" w:hAnsi="Times New Roman" w:cs="Times New Roman"/>
          <w:b/>
          <w:sz w:val="24"/>
        </w:rPr>
        <w:t>Luiz Fernando Correa Brizola</w:t>
      </w:r>
    </w:p>
    <w:p w14:paraId="5F122E1B" w14:textId="77777777" w:rsidR="00FF248C" w:rsidRDefault="00FF248C">
      <w:pPr>
        <w:widowControl/>
        <w:spacing w:line="312" w:lineRule="auto"/>
        <w:jc w:val="both"/>
        <w:rPr>
          <w:rFonts w:ascii="Times New Roman" w:eastAsia="Times New Roman" w:hAnsi="Times New Roman" w:cs="Times New Roman"/>
          <w:sz w:val="24"/>
        </w:rPr>
      </w:pPr>
    </w:p>
    <w:p w14:paraId="577FA6BC" w14:textId="77777777" w:rsidR="00FF248C" w:rsidRDefault="00000000">
      <w:pPr>
        <w:widowControl/>
        <w:spacing w:line="312" w:lineRule="auto"/>
        <w:jc w:val="both"/>
        <w:rPr>
          <w:b/>
          <w:sz w:val="24"/>
        </w:rPr>
      </w:pPr>
      <w:r>
        <w:rPr>
          <w:b/>
          <w:sz w:val="24"/>
        </w:rPr>
        <w:t>9.5 – DA GESTÃO DO CONTRATO</w:t>
      </w:r>
    </w:p>
    <w:p w14:paraId="572C6DD6" w14:textId="77777777" w:rsidR="00FF248C" w:rsidRDefault="00FF248C">
      <w:pPr>
        <w:widowControl/>
        <w:spacing w:line="312" w:lineRule="auto"/>
        <w:jc w:val="both"/>
        <w:rPr>
          <w:rFonts w:ascii="Times New Roman" w:eastAsia="Times New Roman" w:hAnsi="Times New Roman" w:cs="Times New Roman"/>
          <w:sz w:val="24"/>
        </w:rPr>
      </w:pPr>
    </w:p>
    <w:p w14:paraId="5E7E8807" w14:textId="257DB5DA" w:rsidR="00FF248C" w:rsidRDefault="00000000">
      <w:pPr>
        <w:widowControl/>
        <w:spacing w:line="312" w:lineRule="auto"/>
        <w:jc w:val="both"/>
        <w:rPr>
          <w:rFonts w:ascii="Times New Roman" w:eastAsia="Times New Roman" w:hAnsi="Times New Roman" w:cs="Times New Roman"/>
          <w:b/>
          <w:sz w:val="24"/>
          <w:shd w:val="clear" w:color="auto" w:fill="FFFF00"/>
        </w:rPr>
      </w:pPr>
      <w:r>
        <w:rPr>
          <w:b/>
          <w:sz w:val="24"/>
        </w:rPr>
        <w:t>9.5.1</w:t>
      </w:r>
      <w:r>
        <w:rPr>
          <w:sz w:val="24"/>
        </w:rPr>
        <w:t xml:space="preserve"> – </w:t>
      </w:r>
      <w:r w:rsidRPr="0056771C">
        <w:rPr>
          <w:sz w:val="24"/>
        </w:rPr>
        <w:t xml:space="preserve">A gestão do contrato ficará a cargo do funcionário: </w:t>
      </w:r>
      <w:r w:rsidR="0056771C" w:rsidRPr="0056771C">
        <w:rPr>
          <w:rFonts w:ascii="Times New Roman" w:eastAsia="Times New Roman" w:hAnsi="Times New Roman" w:cs="Times New Roman"/>
          <w:b/>
          <w:sz w:val="24"/>
        </w:rPr>
        <w:t>Reinaldo Torres de Albuquerque</w:t>
      </w:r>
    </w:p>
    <w:p w14:paraId="373553DA" w14:textId="77777777" w:rsidR="00FF248C" w:rsidRDefault="00FF248C">
      <w:pPr>
        <w:widowControl/>
        <w:spacing w:line="312" w:lineRule="auto"/>
        <w:jc w:val="both"/>
        <w:rPr>
          <w:rFonts w:ascii="Times New Roman" w:eastAsia="Times New Roman" w:hAnsi="Times New Roman" w:cs="Times New Roman"/>
          <w:sz w:val="24"/>
        </w:rPr>
      </w:pPr>
    </w:p>
    <w:p w14:paraId="13DEADD6" w14:textId="77777777" w:rsidR="00FF248C" w:rsidRDefault="00000000">
      <w:pPr>
        <w:widowControl/>
        <w:spacing w:line="312" w:lineRule="auto"/>
        <w:jc w:val="both"/>
        <w:rPr>
          <w:b/>
          <w:sz w:val="24"/>
        </w:rPr>
      </w:pPr>
      <w:r>
        <w:rPr>
          <w:b/>
          <w:sz w:val="24"/>
        </w:rPr>
        <w:t>10 – DO REEQUILÍBRIO ECONÔMICO-FINANCEIRO</w:t>
      </w:r>
    </w:p>
    <w:p w14:paraId="60BFA3D6" w14:textId="77777777" w:rsidR="00FF248C" w:rsidRDefault="00FF248C">
      <w:pPr>
        <w:widowControl/>
        <w:spacing w:line="312" w:lineRule="auto"/>
        <w:jc w:val="both"/>
        <w:rPr>
          <w:rFonts w:ascii="Times New Roman" w:eastAsia="Times New Roman" w:hAnsi="Times New Roman" w:cs="Times New Roman"/>
          <w:sz w:val="24"/>
        </w:rPr>
      </w:pPr>
    </w:p>
    <w:p w14:paraId="32FD3251" w14:textId="77777777" w:rsidR="00FF248C"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
    <w:p w14:paraId="368024A5" w14:textId="77777777" w:rsidR="00FF248C" w:rsidRDefault="00FF248C">
      <w:pPr>
        <w:widowControl/>
        <w:spacing w:line="26" w:lineRule="atLeast"/>
        <w:jc w:val="both"/>
        <w:rPr>
          <w:sz w:val="24"/>
        </w:rPr>
      </w:pPr>
    </w:p>
    <w:p w14:paraId="6D0A91E6" w14:textId="77777777" w:rsidR="00FF248C" w:rsidRDefault="00000000">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pelo contratado para que possa ser concedido.</w:t>
      </w:r>
    </w:p>
    <w:p w14:paraId="498C1B17" w14:textId="77777777" w:rsidR="00FF248C" w:rsidRDefault="00FF248C">
      <w:pPr>
        <w:widowControl/>
        <w:spacing w:line="26" w:lineRule="atLeast"/>
        <w:jc w:val="both"/>
        <w:rPr>
          <w:sz w:val="24"/>
        </w:rPr>
      </w:pPr>
    </w:p>
    <w:p w14:paraId="1EF828FC" w14:textId="1474E278" w:rsidR="00FF248C" w:rsidRDefault="00000000">
      <w:pPr>
        <w:widowControl/>
        <w:spacing w:line="26" w:lineRule="atLeast"/>
        <w:jc w:val="both"/>
        <w:rPr>
          <w:color w:val="000000"/>
          <w:sz w:val="24"/>
        </w:rPr>
      </w:pPr>
      <w:r>
        <w:rPr>
          <w:b/>
          <w:color w:val="000000"/>
          <w:sz w:val="24"/>
        </w:rPr>
        <w:t>10.1.2</w:t>
      </w:r>
      <w:r>
        <w:rPr>
          <w:color w:val="000000"/>
          <w:sz w:val="24"/>
        </w:rPr>
        <w:t xml:space="preserve"> – </w:t>
      </w:r>
      <w:r w:rsidR="0056771C">
        <w:rPr>
          <w:color w:val="000000"/>
          <w:sz w:val="24"/>
        </w:rPr>
        <w:t>A Administração</w:t>
      </w:r>
      <w:r>
        <w:rPr>
          <w:color w:val="000000"/>
          <w:sz w:val="24"/>
        </w:rPr>
        <w:t xml:space="preserve"> Pública terá o prazo de 30 (trinta) dias para deliberar sobre o pedido de reajuste.</w:t>
      </w:r>
    </w:p>
    <w:p w14:paraId="3149070B" w14:textId="77777777" w:rsidR="00FF248C" w:rsidRDefault="00FF248C">
      <w:pPr>
        <w:widowControl/>
        <w:spacing w:line="26" w:lineRule="atLeast"/>
        <w:jc w:val="both"/>
        <w:rPr>
          <w:sz w:val="24"/>
        </w:rPr>
      </w:pPr>
    </w:p>
    <w:p w14:paraId="599FED03" w14:textId="77777777" w:rsidR="00FF248C" w:rsidRDefault="00000000">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do contrato que possam causar impacto em seu equilíbrio econômico-financeiro o fornecedor registrado deverá comprovar a alteração de custo mediante a apresentação de notas fiscais, conforme descrito a seguir: </w:t>
      </w:r>
    </w:p>
    <w:p w14:paraId="675478E2" w14:textId="77777777" w:rsidR="00FF248C" w:rsidRDefault="00FF248C">
      <w:pPr>
        <w:widowControl/>
        <w:jc w:val="both"/>
        <w:rPr>
          <w:color w:val="000000"/>
          <w:sz w:val="24"/>
        </w:rPr>
      </w:pPr>
    </w:p>
    <w:p w14:paraId="2EAE6C6A" w14:textId="77777777" w:rsidR="00FF248C" w:rsidRDefault="00000000">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7481F113" w14:textId="77777777" w:rsidR="00FF248C" w:rsidRDefault="00FF248C">
      <w:pPr>
        <w:widowControl/>
        <w:tabs>
          <w:tab w:val="left" w:pos="993"/>
        </w:tabs>
        <w:jc w:val="both"/>
        <w:rPr>
          <w:sz w:val="24"/>
        </w:rPr>
      </w:pPr>
    </w:p>
    <w:p w14:paraId="380A6C8D" w14:textId="77777777" w:rsidR="00FF248C" w:rsidRDefault="00000000">
      <w:pPr>
        <w:widowControl/>
        <w:tabs>
          <w:tab w:val="left" w:pos="993"/>
        </w:tabs>
        <w:jc w:val="both"/>
        <w:rPr>
          <w:sz w:val="24"/>
        </w:rPr>
      </w:pPr>
      <w:r>
        <w:rPr>
          <w:b/>
          <w:sz w:val="24"/>
        </w:rPr>
        <w:lastRenderedPageBreak/>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02F32070" w14:textId="77777777" w:rsidR="00FF248C" w:rsidRDefault="00FF248C">
      <w:pPr>
        <w:widowControl/>
        <w:tabs>
          <w:tab w:val="left" w:pos="993"/>
        </w:tabs>
        <w:jc w:val="both"/>
        <w:rPr>
          <w:sz w:val="24"/>
        </w:rPr>
      </w:pPr>
    </w:p>
    <w:p w14:paraId="4430198A" w14:textId="77777777" w:rsidR="00FF248C" w:rsidRDefault="00000000">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0450AD76" w14:textId="77777777" w:rsidR="00FF248C" w:rsidRDefault="00FF248C">
      <w:pPr>
        <w:widowControl/>
        <w:tabs>
          <w:tab w:val="left" w:pos="993"/>
        </w:tabs>
        <w:jc w:val="both"/>
        <w:rPr>
          <w:sz w:val="24"/>
        </w:rPr>
      </w:pPr>
    </w:p>
    <w:p w14:paraId="261B48AF" w14:textId="77777777" w:rsidR="00FF248C" w:rsidRDefault="00000000">
      <w:pPr>
        <w:widowControl/>
        <w:tabs>
          <w:tab w:val="left" w:pos="993"/>
        </w:tabs>
        <w:jc w:val="both"/>
        <w:rPr>
          <w:sz w:val="24"/>
        </w:rPr>
      </w:pPr>
      <w:r>
        <w:rPr>
          <w:b/>
          <w:sz w:val="24"/>
        </w:rPr>
        <w:t xml:space="preserve">a) </w:t>
      </w:r>
      <w:r>
        <w:rPr>
          <w:sz w:val="24"/>
        </w:rPr>
        <w:t>protocolados no Paço Municipal, a Praça Expedicionário Antonio Romano de Oliveira, nº 44, Centro, Taguaí-SP, CEP 18.890-091 no departamento de protocolos;</w:t>
      </w:r>
    </w:p>
    <w:p w14:paraId="7FC0199E" w14:textId="77777777" w:rsidR="00FF248C" w:rsidRDefault="00FF248C">
      <w:pPr>
        <w:widowControl/>
        <w:tabs>
          <w:tab w:val="left" w:pos="993"/>
        </w:tabs>
        <w:jc w:val="both"/>
        <w:rPr>
          <w:sz w:val="24"/>
        </w:rPr>
      </w:pPr>
    </w:p>
    <w:p w14:paraId="07A3BD82" w14:textId="77777777" w:rsidR="00FF248C" w:rsidRDefault="00000000">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2FA9E87D" w14:textId="77777777" w:rsidR="00FF248C" w:rsidRDefault="00FF248C">
      <w:pPr>
        <w:widowControl/>
        <w:tabs>
          <w:tab w:val="left" w:pos="993"/>
        </w:tabs>
        <w:jc w:val="both"/>
        <w:rPr>
          <w:sz w:val="24"/>
        </w:rPr>
      </w:pPr>
    </w:p>
    <w:p w14:paraId="2448C918" w14:textId="77777777" w:rsidR="00FF248C" w:rsidRDefault="00000000">
      <w:pPr>
        <w:widowControl/>
        <w:tabs>
          <w:tab w:val="left" w:pos="993"/>
        </w:tabs>
        <w:jc w:val="both"/>
        <w:rPr>
          <w:sz w:val="24"/>
        </w:rPr>
      </w:pPr>
      <w:r>
        <w:rPr>
          <w:b/>
          <w:sz w:val="24"/>
        </w:rPr>
        <w:t xml:space="preserve">c) </w:t>
      </w:r>
      <w:r>
        <w:rPr>
          <w:sz w:val="24"/>
        </w:rPr>
        <w:t xml:space="preserve">ou através do endereço eletrônico institucional: </w:t>
      </w:r>
      <w:hyperlink r:id="rId22">
        <w:r>
          <w:rPr>
            <w:sz w:val="24"/>
            <w:u w:val="single"/>
          </w:rPr>
          <w:t>contratos@taguai.sp.gov.br</w:t>
        </w:r>
      </w:hyperlink>
      <w:r>
        <w:rPr>
          <w:sz w:val="24"/>
        </w:rPr>
        <w:t xml:space="preserve">. </w:t>
      </w:r>
    </w:p>
    <w:p w14:paraId="175774B7" w14:textId="77777777" w:rsidR="00FF248C" w:rsidRDefault="00FF248C">
      <w:pPr>
        <w:widowControl/>
        <w:tabs>
          <w:tab w:val="left" w:pos="993"/>
        </w:tabs>
        <w:jc w:val="both"/>
        <w:rPr>
          <w:sz w:val="24"/>
        </w:rPr>
      </w:pPr>
    </w:p>
    <w:p w14:paraId="11253F8A" w14:textId="77777777" w:rsidR="00FF248C" w:rsidRDefault="00000000">
      <w:pPr>
        <w:widowControl/>
        <w:tabs>
          <w:tab w:val="left" w:pos="993"/>
        </w:tabs>
        <w:jc w:val="both"/>
        <w:rPr>
          <w:sz w:val="24"/>
        </w:rPr>
      </w:pPr>
      <w:r>
        <w:rPr>
          <w:b/>
          <w:sz w:val="24"/>
        </w:rPr>
        <w:t>§ 1º</w:t>
      </w:r>
      <w:r>
        <w:rPr>
          <w:sz w:val="24"/>
        </w:rPr>
        <w:t xml:space="preserve"> Para encaminhar os documentos de que trata o caput do inciso III, o contratado deverá fazê-lo utilizando-se do e-mail informado nos dados cadastrais da empresa neste instrumento.</w:t>
      </w:r>
    </w:p>
    <w:p w14:paraId="5D03474E" w14:textId="77777777" w:rsidR="00FF248C" w:rsidRDefault="00FF248C">
      <w:pPr>
        <w:widowControl/>
        <w:tabs>
          <w:tab w:val="left" w:pos="993"/>
        </w:tabs>
        <w:jc w:val="both"/>
        <w:rPr>
          <w:sz w:val="24"/>
          <w:shd w:val="clear" w:color="auto" w:fill="FFFF00"/>
        </w:rPr>
      </w:pPr>
    </w:p>
    <w:p w14:paraId="61D361B0" w14:textId="77777777" w:rsidR="00FF248C" w:rsidRDefault="00000000">
      <w:pPr>
        <w:widowControl/>
        <w:spacing w:line="312" w:lineRule="auto"/>
        <w:jc w:val="both"/>
        <w:rPr>
          <w:b/>
          <w:sz w:val="24"/>
        </w:rPr>
      </w:pPr>
      <w:r>
        <w:rPr>
          <w:b/>
          <w:sz w:val="24"/>
        </w:rPr>
        <w:t>11 - DAS SANÇÕES</w:t>
      </w:r>
    </w:p>
    <w:p w14:paraId="05577B6D" w14:textId="77777777" w:rsidR="00FF248C" w:rsidRDefault="00FF248C">
      <w:pPr>
        <w:widowControl/>
        <w:spacing w:line="312" w:lineRule="auto"/>
        <w:jc w:val="both"/>
        <w:rPr>
          <w:rFonts w:ascii="Times New Roman" w:eastAsia="Times New Roman" w:hAnsi="Times New Roman" w:cs="Times New Roman"/>
          <w:sz w:val="24"/>
        </w:rPr>
      </w:pPr>
    </w:p>
    <w:p w14:paraId="0826B9F3" w14:textId="77777777" w:rsidR="00FF248C"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50B85F57" w14:textId="77777777" w:rsidR="00FF248C" w:rsidRDefault="00FF248C">
      <w:pPr>
        <w:widowControl/>
        <w:spacing w:line="312" w:lineRule="auto"/>
        <w:jc w:val="both"/>
        <w:rPr>
          <w:sz w:val="24"/>
        </w:rPr>
      </w:pPr>
    </w:p>
    <w:p w14:paraId="4C2E720F" w14:textId="77777777" w:rsidR="00FF248C"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2CDA810B" w14:textId="77777777" w:rsidR="00FF248C" w:rsidRDefault="00FF248C">
      <w:pPr>
        <w:widowControl/>
        <w:spacing w:line="312" w:lineRule="auto"/>
        <w:jc w:val="both"/>
        <w:rPr>
          <w:sz w:val="24"/>
        </w:rPr>
      </w:pPr>
    </w:p>
    <w:p w14:paraId="5595436F" w14:textId="77777777" w:rsidR="00FF248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5A48DB41" w14:textId="77777777" w:rsidR="00FF248C" w:rsidRDefault="00FF248C">
      <w:pPr>
        <w:widowControl/>
        <w:spacing w:line="312" w:lineRule="auto"/>
        <w:jc w:val="both"/>
        <w:rPr>
          <w:sz w:val="24"/>
        </w:rPr>
      </w:pPr>
    </w:p>
    <w:p w14:paraId="381035F7" w14:textId="77777777" w:rsidR="00FF248C"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60F3070A" w14:textId="77777777" w:rsidR="00FF248C" w:rsidRDefault="00FF248C">
      <w:pPr>
        <w:widowControl/>
        <w:spacing w:line="312" w:lineRule="auto"/>
        <w:jc w:val="both"/>
        <w:rPr>
          <w:sz w:val="24"/>
        </w:rPr>
      </w:pPr>
    </w:p>
    <w:p w14:paraId="66620151" w14:textId="77777777" w:rsidR="00FF248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58D975D6" w14:textId="77777777" w:rsidR="00FF248C" w:rsidRDefault="00FF248C">
      <w:pPr>
        <w:widowControl/>
        <w:spacing w:line="312" w:lineRule="auto"/>
        <w:jc w:val="both"/>
        <w:rPr>
          <w:sz w:val="24"/>
        </w:rPr>
      </w:pPr>
    </w:p>
    <w:p w14:paraId="298A84C9" w14:textId="77777777" w:rsidR="00FF248C" w:rsidRDefault="00000000">
      <w:pPr>
        <w:widowControl/>
        <w:spacing w:line="312" w:lineRule="auto"/>
        <w:jc w:val="both"/>
        <w:rPr>
          <w:sz w:val="24"/>
        </w:rPr>
      </w:pPr>
      <w:r>
        <w:rPr>
          <w:b/>
          <w:sz w:val="24"/>
        </w:rPr>
        <w:t xml:space="preserve">III </w:t>
      </w:r>
      <w:r>
        <w:rPr>
          <w:sz w:val="24"/>
        </w:rPr>
        <w:t>- ensejar o retardamento da execução do certame:</w:t>
      </w:r>
    </w:p>
    <w:p w14:paraId="4214D807" w14:textId="77777777" w:rsidR="00FF248C" w:rsidRDefault="00FF248C">
      <w:pPr>
        <w:widowControl/>
        <w:spacing w:line="312" w:lineRule="auto"/>
        <w:jc w:val="both"/>
        <w:rPr>
          <w:sz w:val="24"/>
        </w:rPr>
      </w:pPr>
    </w:p>
    <w:p w14:paraId="34B0698C" w14:textId="77777777" w:rsidR="00FF248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ECDF400" w14:textId="77777777" w:rsidR="00FF248C" w:rsidRDefault="00FF248C">
      <w:pPr>
        <w:widowControl/>
        <w:spacing w:line="312" w:lineRule="auto"/>
        <w:jc w:val="both"/>
        <w:rPr>
          <w:sz w:val="24"/>
        </w:rPr>
      </w:pPr>
    </w:p>
    <w:p w14:paraId="6E16A387" w14:textId="77777777" w:rsidR="00FF248C" w:rsidRDefault="00000000">
      <w:pPr>
        <w:widowControl/>
        <w:spacing w:line="312" w:lineRule="auto"/>
        <w:jc w:val="both"/>
        <w:rPr>
          <w:sz w:val="24"/>
        </w:rPr>
      </w:pPr>
      <w:r>
        <w:rPr>
          <w:b/>
          <w:sz w:val="24"/>
        </w:rPr>
        <w:lastRenderedPageBreak/>
        <w:t>IV</w:t>
      </w:r>
      <w:r>
        <w:rPr>
          <w:sz w:val="24"/>
        </w:rPr>
        <w:t xml:space="preserve"> - </w:t>
      </w:r>
      <w:proofErr w:type="gramStart"/>
      <w:r>
        <w:rPr>
          <w:sz w:val="24"/>
        </w:rPr>
        <w:t>não</w:t>
      </w:r>
      <w:proofErr w:type="gramEnd"/>
      <w:r>
        <w:rPr>
          <w:sz w:val="24"/>
        </w:rPr>
        <w:t xml:space="preserve"> mantiver a proposta:</w:t>
      </w:r>
    </w:p>
    <w:p w14:paraId="758C51E0" w14:textId="77777777" w:rsidR="00FF248C" w:rsidRDefault="00FF248C">
      <w:pPr>
        <w:widowControl/>
        <w:spacing w:line="312" w:lineRule="auto"/>
        <w:jc w:val="both"/>
        <w:rPr>
          <w:sz w:val="24"/>
        </w:rPr>
      </w:pPr>
    </w:p>
    <w:p w14:paraId="232DE481" w14:textId="77777777" w:rsidR="00FF248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2A3F285" w14:textId="77777777" w:rsidR="00FF248C" w:rsidRDefault="00FF248C">
      <w:pPr>
        <w:widowControl/>
        <w:spacing w:line="312" w:lineRule="auto"/>
        <w:jc w:val="both"/>
        <w:rPr>
          <w:sz w:val="24"/>
        </w:rPr>
      </w:pPr>
    </w:p>
    <w:p w14:paraId="569BA0FF" w14:textId="77777777" w:rsidR="00FF248C"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2B7C37D2" w14:textId="77777777" w:rsidR="00FF248C" w:rsidRDefault="00FF248C">
      <w:pPr>
        <w:widowControl/>
        <w:spacing w:line="312" w:lineRule="auto"/>
        <w:jc w:val="both"/>
        <w:rPr>
          <w:sz w:val="24"/>
        </w:rPr>
      </w:pPr>
    </w:p>
    <w:p w14:paraId="57763D51" w14:textId="77777777" w:rsidR="00FF248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E1B37F2" w14:textId="77777777" w:rsidR="00FF248C" w:rsidRDefault="00FF248C">
      <w:pPr>
        <w:widowControl/>
        <w:spacing w:line="312" w:lineRule="auto"/>
        <w:jc w:val="both"/>
        <w:rPr>
          <w:sz w:val="24"/>
        </w:rPr>
      </w:pPr>
    </w:p>
    <w:p w14:paraId="253E31DB" w14:textId="77777777" w:rsidR="00FF248C"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5E0B6A9C" w14:textId="77777777" w:rsidR="00FF248C" w:rsidRDefault="00FF248C">
      <w:pPr>
        <w:widowControl/>
        <w:spacing w:line="312" w:lineRule="auto"/>
        <w:jc w:val="both"/>
        <w:rPr>
          <w:sz w:val="24"/>
        </w:rPr>
      </w:pPr>
    </w:p>
    <w:p w14:paraId="7705CA85" w14:textId="77777777" w:rsidR="00FF248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34374714" w14:textId="77777777" w:rsidR="00FF248C" w:rsidRDefault="00FF248C">
      <w:pPr>
        <w:widowControl/>
        <w:spacing w:line="312" w:lineRule="auto"/>
        <w:jc w:val="both"/>
        <w:rPr>
          <w:sz w:val="24"/>
        </w:rPr>
      </w:pPr>
    </w:p>
    <w:p w14:paraId="47AEA05C" w14:textId="77777777" w:rsidR="00FF248C"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114AB7F3" w14:textId="77777777" w:rsidR="00FF248C" w:rsidRDefault="00FF248C">
      <w:pPr>
        <w:widowControl/>
        <w:spacing w:line="312" w:lineRule="auto"/>
        <w:jc w:val="both"/>
        <w:rPr>
          <w:sz w:val="24"/>
        </w:rPr>
      </w:pPr>
    </w:p>
    <w:p w14:paraId="7A7FA689" w14:textId="77777777" w:rsidR="00FF248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0E24DDFE" w14:textId="77777777" w:rsidR="00FF248C" w:rsidRDefault="00FF248C">
      <w:pPr>
        <w:widowControl/>
        <w:spacing w:line="312" w:lineRule="auto"/>
        <w:jc w:val="both"/>
        <w:rPr>
          <w:sz w:val="24"/>
        </w:rPr>
      </w:pPr>
    </w:p>
    <w:p w14:paraId="37651571" w14:textId="77777777" w:rsidR="00FF248C"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3BF4646C" w14:textId="77777777" w:rsidR="00FF248C" w:rsidRDefault="00FF248C">
      <w:pPr>
        <w:widowControl/>
        <w:spacing w:line="312" w:lineRule="auto"/>
        <w:jc w:val="both"/>
        <w:rPr>
          <w:sz w:val="24"/>
        </w:rPr>
      </w:pPr>
    </w:p>
    <w:p w14:paraId="29BD4AF1" w14:textId="77777777" w:rsidR="00FF248C"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5DF0D2DF" w14:textId="77777777" w:rsidR="00FF248C" w:rsidRDefault="00FF248C">
      <w:pPr>
        <w:widowControl/>
        <w:spacing w:line="312" w:lineRule="auto"/>
        <w:jc w:val="both"/>
        <w:rPr>
          <w:sz w:val="24"/>
        </w:rPr>
      </w:pPr>
    </w:p>
    <w:p w14:paraId="7AD68E40" w14:textId="77777777" w:rsidR="00FF248C" w:rsidRDefault="00000000">
      <w:pPr>
        <w:widowControl/>
        <w:spacing w:line="312" w:lineRule="auto"/>
        <w:jc w:val="both"/>
        <w:rPr>
          <w:sz w:val="24"/>
        </w:rPr>
      </w:pPr>
      <w:r>
        <w:rPr>
          <w:b/>
          <w:sz w:val="24"/>
        </w:rPr>
        <w:lastRenderedPageBreak/>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41C13E8" w14:textId="77777777" w:rsidR="00FF248C" w:rsidRDefault="00FF248C">
      <w:pPr>
        <w:widowControl/>
        <w:spacing w:line="312" w:lineRule="auto"/>
        <w:jc w:val="both"/>
        <w:rPr>
          <w:sz w:val="24"/>
        </w:rPr>
      </w:pPr>
    </w:p>
    <w:p w14:paraId="14345911" w14:textId="77777777" w:rsidR="00FF248C"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374993FA" w14:textId="77777777" w:rsidR="00FF248C" w:rsidRDefault="00FF248C">
      <w:pPr>
        <w:widowControl/>
        <w:spacing w:line="312" w:lineRule="auto"/>
        <w:jc w:val="both"/>
        <w:rPr>
          <w:sz w:val="24"/>
        </w:rPr>
      </w:pPr>
    </w:p>
    <w:p w14:paraId="1CBEBD82" w14:textId="77777777" w:rsidR="00FF248C"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5C78D5FA" w14:textId="77777777" w:rsidR="00FF248C" w:rsidRDefault="00FF248C">
      <w:pPr>
        <w:widowControl/>
        <w:numPr>
          <w:ilvl w:val="0"/>
          <w:numId w:val="3"/>
        </w:numPr>
        <w:spacing w:line="312" w:lineRule="auto"/>
        <w:jc w:val="both"/>
        <w:rPr>
          <w:rFonts w:ascii="Times New Roman" w:eastAsia="Times New Roman" w:hAnsi="Times New Roman" w:cs="Times New Roman"/>
          <w:sz w:val="24"/>
        </w:rPr>
      </w:pPr>
    </w:p>
    <w:p w14:paraId="22B5C90A" w14:textId="77777777" w:rsidR="00FF248C"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32EE49B8" w14:textId="77777777" w:rsidR="00FF248C" w:rsidRDefault="00FF248C">
      <w:pPr>
        <w:widowControl/>
        <w:spacing w:line="312" w:lineRule="auto"/>
        <w:jc w:val="both"/>
        <w:rPr>
          <w:sz w:val="24"/>
        </w:rPr>
      </w:pPr>
    </w:p>
    <w:p w14:paraId="7A8EDD73" w14:textId="77777777" w:rsidR="00FF248C"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55D27B2A" w14:textId="77777777" w:rsidR="00FF248C" w:rsidRDefault="00FF248C">
      <w:pPr>
        <w:widowControl/>
        <w:spacing w:line="312" w:lineRule="auto"/>
        <w:jc w:val="both"/>
        <w:rPr>
          <w:sz w:val="24"/>
        </w:rPr>
      </w:pPr>
    </w:p>
    <w:p w14:paraId="06CBD3CD" w14:textId="77777777" w:rsidR="00FF248C"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54891545" w14:textId="77777777" w:rsidR="00FF248C" w:rsidRDefault="00FF248C">
      <w:pPr>
        <w:widowControl/>
        <w:spacing w:line="312" w:lineRule="auto"/>
        <w:jc w:val="both"/>
        <w:rPr>
          <w:sz w:val="24"/>
        </w:rPr>
      </w:pPr>
    </w:p>
    <w:p w14:paraId="2A01E1F1" w14:textId="77777777" w:rsidR="00FF248C"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2545A748" w14:textId="77777777" w:rsidR="00FF248C" w:rsidRDefault="00FF248C">
      <w:pPr>
        <w:widowControl/>
        <w:spacing w:line="312" w:lineRule="auto"/>
        <w:jc w:val="both"/>
        <w:rPr>
          <w:sz w:val="24"/>
        </w:rPr>
      </w:pPr>
    </w:p>
    <w:p w14:paraId="7C2F28A1" w14:textId="77777777" w:rsidR="00FF248C" w:rsidRDefault="00000000">
      <w:pPr>
        <w:widowControl/>
        <w:spacing w:line="312" w:lineRule="auto"/>
        <w:jc w:val="both"/>
        <w:rPr>
          <w:sz w:val="24"/>
        </w:rPr>
      </w:pPr>
      <w:r>
        <w:rPr>
          <w:b/>
          <w:sz w:val="24"/>
        </w:rPr>
        <w:t>a)</w:t>
      </w:r>
      <w:r>
        <w:rPr>
          <w:sz w:val="24"/>
        </w:rPr>
        <w:t xml:space="preserve"> prestar informações falsas; ou</w:t>
      </w:r>
    </w:p>
    <w:p w14:paraId="3836A086" w14:textId="77777777" w:rsidR="00FF248C" w:rsidRDefault="00FF248C">
      <w:pPr>
        <w:widowControl/>
        <w:spacing w:line="312" w:lineRule="auto"/>
        <w:jc w:val="both"/>
        <w:rPr>
          <w:sz w:val="24"/>
        </w:rPr>
      </w:pPr>
    </w:p>
    <w:p w14:paraId="22B90E39" w14:textId="77777777" w:rsidR="00FF248C" w:rsidRDefault="00000000">
      <w:pPr>
        <w:widowControl/>
        <w:spacing w:line="312" w:lineRule="auto"/>
        <w:jc w:val="both"/>
        <w:rPr>
          <w:sz w:val="24"/>
        </w:rPr>
      </w:pPr>
      <w:r>
        <w:rPr>
          <w:b/>
          <w:sz w:val="24"/>
        </w:rPr>
        <w:t>b)</w:t>
      </w:r>
      <w:r>
        <w:rPr>
          <w:sz w:val="24"/>
        </w:rPr>
        <w:t xml:space="preserve"> apresentar documentação com informações inverídicas;</w:t>
      </w:r>
    </w:p>
    <w:p w14:paraId="30635682" w14:textId="77777777" w:rsidR="00FF248C" w:rsidRDefault="00FF248C">
      <w:pPr>
        <w:widowControl/>
        <w:spacing w:line="312" w:lineRule="auto"/>
        <w:jc w:val="both"/>
        <w:rPr>
          <w:sz w:val="24"/>
        </w:rPr>
      </w:pPr>
    </w:p>
    <w:p w14:paraId="6DFA7CBC" w14:textId="77777777" w:rsidR="00FF248C" w:rsidRDefault="00000000">
      <w:pPr>
        <w:widowControl/>
        <w:spacing w:line="312" w:lineRule="auto"/>
        <w:jc w:val="both"/>
        <w:rPr>
          <w:sz w:val="24"/>
        </w:rPr>
      </w:pPr>
      <w:r>
        <w:rPr>
          <w:b/>
          <w:sz w:val="24"/>
        </w:rPr>
        <w:t xml:space="preserve">III </w:t>
      </w:r>
      <w:r>
        <w:rPr>
          <w:sz w:val="24"/>
        </w:rPr>
        <w:t>- retardar a execução do certame:</w:t>
      </w:r>
    </w:p>
    <w:p w14:paraId="3D902B63" w14:textId="77777777" w:rsidR="00FF248C" w:rsidRDefault="00FF248C">
      <w:pPr>
        <w:widowControl/>
        <w:spacing w:line="312" w:lineRule="auto"/>
        <w:jc w:val="both"/>
        <w:rPr>
          <w:sz w:val="24"/>
        </w:rPr>
      </w:pPr>
    </w:p>
    <w:p w14:paraId="5EDD4ECD" w14:textId="77777777" w:rsidR="00FF248C"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6B250681" w14:textId="77777777" w:rsidR="00FF248C" w:rsidRDefault="00FF248C">
      <w:pPr>
        <w:widowControl/>
        <w:spacing w:line="312" w:lineRule="auto"/>
        <w:jc w:val="both"/>
        <w:rPr>
          <w:sz w:val="24"/>
        </w:rPr>
      </w:pPr>
    </w:p>
    <w:p w14:paraId="0677829F" w14:textId="77777777" w:rsidR="00FF248C" w:rsidRDefault="00000000">
      <w:pPr>
        <w:widowControl/>
        <w:spacing w:line="312" w:lineRule="auto"/>
        <w:jc w:val="both"/>
        <w:rPr>
          <w:sz w:val="24"/>
        </w:rPr>
      </w:pPr>
      <w:r>
        <w:rPr>
          <w:b/>
          <w:sz w:val="24"/>
        </w:rPr>
        <w:t>b)</w:t>
      </w:r>
      <w:r>
        <w:rPr>
          <w:sz w:val="24"/>
        </w:rPr>
        <w:t xml:space="preserve"> não comprovar os requisitos de habilitação; ou</w:t>
      </w:r>
    </w:p>
    <w:p w14:paraId="31DAB5B3" w14:textId="77777777" w:rsidR="00FF248C" w:rsidRDefault="00FF248C">
      <w:pPr>
        <w:widowControl/>
        <w:spacing w:line="312" w:lineRule="auto"/>
        <w:jc w:val="both"/>
        <w:rPr>
          <w:sz w:val="24"/>
        </w:rPr>
      </w:pPr>
    </w:p>
    <w:p w14:paraId="2E7966C0" w14:textId="77777777" w:rsidR="00FF248C"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02679B9C" w14:textId="77777777" w:rsidR="00FF248C" w:rsidRDefault="00FF248C">
      <w:pPr>
        <w:widowControl/>
        <w:spacing w:line="312" w:lineRule="auto"/>
        <w:jc w:val="both"/>
        <w:rPr>
          <w:sz w:val="24"/>
        </w:rPr>
      </w:pPr>
    </w:p>
    <w:p w14:paraId="5BC96A90" w14:textId="77777777" w:rsidR="00FF248C"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590A0DAD" w14:textId="77777777" w:rsidR="00FF248C" w:rsidRDefault="00FF248C">
      <w:pPr>
        <w:widowControl/>
        <w:spacing w:line="312" w:lineRule="auto"/>
        <w:jc w:val="both"/>
        <w:rPr>
          <w:sz w:val="24"/>
        </w:rPr>
      </w:pPr>
    </w:p>
    <w:p w14:paraId="71BB7DE3" w14:textId="77777777" w:rsidR="00FF248C" w:rsidRDefault="00000000">
      <w:pPr>
        <w:widowControl/>
        <w:spacing w:line="312" w:lineRule="auto"/>
        <w:jc w:val="both"/>
        <w:rPr>
          <w:sz w:val="24"/>
        </w:rPr>
      </w:pPr>
      <w:r>
        <w:rPr>
          <w:b/>
          <w:sz w:val="24"/>
        </w:rPr>
        <w:lastRenderedPageBreak/>
        <w:t>a)</w:t>
      </w:r>
      <w:r>
        <w:rPr>
          <w:sz w:val="24"/>
        </w:rPr>
        <w:t xml:space="preserve"> não enviar a proposta;</w:t>
      </w:r>
    </w:p>
    <w:p w14:paraId="40D957B7" w14:textId="77777777" w:rsidR="00FF248C" w:rsidRDefault="00FF248C">
      <w:pPr>
        <w:widowControl/>
        <w:spacing w:line="312" w:lineRule="auto"/>
        <w:jc w:val="both"/>
        <w:rPr>
          <w:sz w:val="24"/>
        </w:rPr>
      </w:pPr>
    </w:p>
    <w:p w14:paraId="6D06D0D5" w14:textId="77777777" w:rsidR="00FF248C" w:rsidRDefault="00000000">
      <w:pPr>
        <w:widowControl/>
        <w:spacing w:line="312" w:lineRule="auto"/>
        <w:jc w:val="both"/>
        <w:rPr>
          <w:sz w:val="24"/>
        </w:rPr>
      </w:pPr>
      <w:r>
        <w:rPr>
          <w:b/>
          <w:sz w:val="24"/>
        </w:rPr>
        <w:t>b)</w:t>
      </w:r>
      <w:r>
        <w:rPr>
          <w:sz w:val="24"/>
        </w:rPr>
        <w:t xml:space="preserve"> recusar-se a enviar o detalhamento da proposta quando exigível;</w:t>
      </w:r>
    </w:p>
    <w:p w14:paraId="398674EA" w14:textId="77777777" w:rsidR="00FF248C" w:rsidRDefault="00FF248C">
      <w:pPr>
        <w:widowControl/>
        <w:spacing w:line="312" w:lineRule="auto"/>
        <w:jc w:val="both"/>
        <w:rPr>
          <w:sz w:val="24"/>
        </w:rPr>
      </w:pPr>
    </w:p>
    <w:p w14:paraId="76400075" w14:textId="77777777" w:rsidR="00FF248C"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105E8556" w14:textId="77777777" w:rsidR="00FF248C" w:rsidRDefault="00FF248C">
      <w:pPr>
        <w:widowControl/>
        <w:spacing w:line="312" w:lineRule="auto"/>
        <w:jc w:val="both"/>
        <w:rPr>
          <w:sz w:val="24"/>
        </w:rPr>
      </w:pPr>
    </w:p>
    <w:p w14:paraId="152DFF66" w14:textId="77777777" w:rsidR="00FF248C" w:rsidRDefault="00000000">
      <w:pPr>
        <w:widowControl/>
        <w:spacing w:line="312" w:lineRule="auto"/>
        <w:jc w:val="both"/>
        <w:rPr>
          <w:sz w:val="24"/>
        </w:rPr>
      </w:pPr>
      <w:r>
        <w:rPr>
          <w:b/>
          <w:sz w:val="24"/>
        </w:rPr>
        <w:t>d)</w:t>
      </w:r>
      <w:r>
        <w:rPr>
          <w:sz w:val="24"/>
        </w:rPr>
        <w:t xml:space="preserve"> deixar de apresentar amostra; e</w:t>
      </w:r>
    </w:p>
    <w:p w14:paraId="20ABA6A7" w14:textId="77777777" w:rsidR="00FF248C" w:rsidRDefault="00FF248C">
      <w:pPr>
        <w:widowControl/>
        <w:spacing w:line="312" w:lineRule="auto"/>
        <w:jc w:val="both"/>
        <w:rPr>
          <w:sz w:val="24"/>
        </w:rPr>
      </w:pPr>
    </w:p>
    <w:p w14:paraId="742509CA" w14:textId="77777777" w:rsidR="00FF248C"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4BF58245" w14:textId="77777777" w:rsidR="00FF248C" w:rsidRDefault="00FF248C">
      <w:pPr>
        <w:widowControl/>
        <w:spacing w:line="312" w:lineRule="auto"/>
        <w:jc w:val="both"/>
        <w:rPr>
          <w:sz w:val="24"/>
        </w:rPr>
      </w:pPr>
    </w:p>
    <w:p w14:paraId="24935C85" w14:textId="77777777" w:rsidR="00FF248C"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445130C9" w14:textId="77777777" w:rsidR="00FF248C" w:rsidRDefault="00FF248C">
      <w:pPr>
        <w:widowControl/>
        <w:spacing w:line="312" w:lineRule="auto"/>
        <w:jc w:val="both"/>
        <w:rPr>
          <w:sz w:val="24"/>
        </w:rPr>
      </w:pPr>
    </w:p>
    <w:p w14:paraId="79C95A05" w14:textId="77777777" w:rsidR="00FF248C" w:rsidRDefault="00000000">
      <w:pPr>
        <w:widowControl/>
        <w:spacing w:line="312" w:lineRule="auto"/>
        <w:jc w:val="both"/>
        <w:rPr>
          <w:sz w:val="24"/>
        </w:rPr>
      </w:pPr>
      <w:r>
        <w:rPr>
          <w:b/>
          <w:sz w:val="24"/>
        </w:rPr>
        <w:t>b)</w:t>
      </w:r>
      <w:r>
        <w:rPr>
          <w:sz w:val="24"/>
        </w:rPr>
        <w:t xml:space="preserve"> agir em conluio ou em desconformidade com a lei;</w:t>
      </w:r>
    </w:p>
    <w:p w14:paraId="3C8F6B33" w14:textId="77777777" w:rsidR="00FF248C" w:rsidRDefault="00FF248C">
      <w:pPr>
        <w:widowControl/>
        <w:spacing w:line="312" w:lineRule="auto"/>
        <w:jc w:val="both"/>
        <w:rPr>
          <w:sz w:val="24"/>
        </w:rPr>
      </w:pPr>
    </w:p>
    <w:p w14:paraId="65106741" w14:textId="77777777" w:rsidR="00FF248C" w:rsidRDefault="00000000">
      <w:pPr>
        <w:widowControl/>
        <w:spacing w:line="312" w:lineRule="auto"/>
        <w:jc w:val="both"/>
        <w:rPr>
          <w:sz w:val="24"/>
        </w:rPr>
      </w:pPr>
      <w:r>
        <w:rPr>
          <w:b/>
          <w:sz w:val="24"/>
        </w:rPr>
        <w:t>c)</w:t>
      </w:r>
      <w:r>
        <w:rPr>
          <w:sz w:val="24"/>
        </w:rPr>
        <w:t xml:space="preserve"> induzir deliberadamente a erro no julgamento;</w:t>
      </w:r>
    </w:p>
    <w:p w14:paraId="41561FC0" w14:textId="77777777" w:rsidR="00FF248C" w:rsidRDefault="00FF248C">
      <w:pPr>
        <w:widowControl/>
        <w:spacing w:line="312" w:lineRule="auto"/>
        <w:jc w:val="both"/>
        <w:rPr>
          <w:sz w:val="24"/>
        </w:rPr>
      </w:pPr>
    </w:p>
    <w:p w14:paraId="200CDB40" w14:textId="77777777" w:rsidR="00FF248C" w:rsidRDefault="00000000">
      <w:pPr>
        <w:widowControl/>
        <w:spacing w:line="312" w:lineRule="auto"/>
        <w:jc w:val="both"/>
        <w:rPr>
          <w:sz w:val="24"/>
        </w:rPr>
      </w:pPr>
      <w:r>
        <w:rPr>
          <w:b/>
          <w:sz w:val="24"/>
        </w:rPr>
        <w:t>d)</w:t>
      </w:r>
      <w:r>
        <w:rPr>
          <w:sz w:val="24"/>
        </w:rPr>
        <w:t xml:space="preserve"> apresentar amostra falsificada ou deteriorada; ou</w:t>
      </w:r>
    </w:p>
    <w:p w14:paraId="2843D934" w14:textId="77777777" w:rsidR="00FF248C" w:rsidRDefault="00FF248C">
      <w:pPr>
        <w:widowControl/>
        <w:spacing w:line="312" w:lineRule="auto"/>
        <w:jc w:val="both"/>
        <w:rPr>
          <w:sz w:val="24"/>
        </w:rPr>
      </w:pPr>
    </w:p>
    <w:p w14:paraId="4DF06726" w14:textId="77777777" w:rsidR="00FF248C"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1AB1ECAE" w14:textId="77777777" w:rsidR="00FF248C" w:rsidRDefault="00FF248C">
      <w:pPr>
        <w:widowControl/>
        <w:spacing w:line="312" w:lineRule="auto"/>
        <w:jc w:val="both"/>
        <w:rPr>
          <w:sz w:val="24"/>
        </w:rPr>
      </w:pPr>
    </w:p>
    <w:p w14:paraId="36D19AD1" w14:textId="77777777" w:rsidR="00FF248C"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222D01F8" w14:textId="77777777" w:rsidR="00FF248C" w:rsidRDefault="00FF248C">
      <w:pPr>
        <w:widowControl/>
        <w:spacing w:line="312" w:lineRule="auto"/>
        <w:jc w:val="both"/>
        <w:rPr>
          <w:sz w:val="24"/>
        </w:rPr>
      </w:pPr>
    </w:p>
    <w:p w14:paraId="33B149DB" w14:textId="77777777" w:rsidR="00FF248C"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36B2A54" w14:textId="77777777" w:rsidR="00FF248C" w:rsidRDefault="00FF248C">
      <w:pPr>
        <w:widowControl/>
        <w:spacing w:line="312" w:lineRule="auto"/>
        <w:jc w:val="both"/>
        <w:rPr>
          <w:sz w:val="24"/>
        </w:rPr>
      </w:pPr>
    </w:p>
    <w:p w14:paraId="3143B534" w14:textId="77777777" w:rsidR="00FF248C"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0D8B59D2" w14:textId="77777777" w:rsidR="00FF248C" w:rsidRDefault="00FF248C">
      <w:pPr>
        <w:widowControl/>
        <w:spacing w:line="312" w:lineRule="auto"/>
        <w:jc w:val="both"/>
        <w:rPr>
          <w:sz w:val="24"/>
        </w:rPr>
      </w:pPr>
    </w:p>
    <w:p w14:paraId="36017D2B" w14:textId="77777777" w:rsidR="00FF248C"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722BB714" w14:textId="77777777" w:rsidR="00FF248C" w:rsidRDefault="00FF248C">
      <w:pPr>
        <w:widowControl/>
        <w:spacing w:line="312" w:lineRule="auto"/>
        <w:jc w:val="both"/>
        <w:rPr>
          <w:sz w:val="24"/>
        </w:rPr>
      </w:pPr>
    </w:p>
    <w:p w14:paraId="121B8004" w14:textId="77777777" w:rsidR="00FF248C" w:rsidRDefault="00000000">
      <w:pPr>
        <w:widowControl/>
        <w:spacing w:line="312" w:lineRule="auto"/>
        <w:jc w:val="both"/>
        <w:rPr>
          <w:sz w:val="24"/>
        </w:rPr>
      </w:pPr>
      <w:r>
        <w:rPr>
          <w:b/>
          <w:sz w:val="24"/>
        </w:rPr>
        <w:lastRenderedPageBreak/>
        <w:t>11.11</w:t>
      </w:r>
      <w:r>
        <w:rPr>
          <w:sz w:val="24"/>
        </w:rPr>
        <w:t xml:space="preserve"> - A aplicação de quaisquer das penalidades previstas neste edital será realizada mediante instauração de procedimento administrativo que assegurará o contraditório e a ampla defesa.</w:t>
      </w:r>
    </w:p>
    <w:p w14:paraId="440AD5C5" w14:textId="77777777" w:rsidR="00FF248C" w:rsidRDefault="00FF248C">
      <w:pPr>
        <w:widowControl/>
        <w:spacing w:line="312" w:lineRule="auto"/>
        <w:jc w:val="both"/>
        <w:rPr>
          <w:sz w:val="24"/>
        </w:rPr>
      </w:pPr>
    </w:p>
    <w:p w14:paraId="6EB7C8DF" w14:textId="77777777" w:rsidR="00FF248C"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1BA1F8D8" w14:textId="77777777" w:rsidR="00FF248C" w:rsidRDefault="00FF248C">
      <w:pPr>
        <w:widowControl/>
        <w:spacing w:line="312" w:lineRule="auto"/>
        <w:jc w:val="both"/>
        <w:rPr>
          <w:sz w:val="24"/>
        </w:rPr>
      </w:pPr>
    </w:p>
    <w:p w14:paraId="2FD42440" w14:textId="77777777" w:rsidR="00FF248C"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787F8469" w14:textId="77777777" w:rsidR="00FF248C" w:rsidRDefault="00FF248C">
      <w:pPr>
        <w:widowControl/>
        <w:spacing w:line="312" w:lineRule="auto"/>
        <w:jc w:val="both"/>
        <w:rPr>
          <w:sz w:val="24"/>
        </w:rPr>
      </w:pPr>
    </w:p>
    <w:p w14:paraId="4F07B631" w14:textId="77777777" w:rsidR="00FF248C"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75E54DFD" w14:textId="77777777" w:rsidR="00FF248C" w:rsidRDefault="00FF248C">
      <w:pPr>
        <w:widowControl/>
        <w:spacing w:line="312" w:lineRule="auto"/>
        <w:jc w:val="both"/>
        <w:rPr>
          <w:sz w:val="24"/>
        </w:rPr>
      </w:pPr>
    </w:p>
    <w:p w14:paraId="78EDDB18" w14:textId="77777777" w:rsidR="00FF248C"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57FB0F0B" w14:textId="77777777" w:rsidR="00FF248C" w:rsidRDefault="00FF248C">
      <w:pPr>
        <w:widowControl/>
        <w:spacing w:line="312" w:lineRule="auto"/>
        <w:jc w:val="both"/>
        <w:rPr>
          <w:sz w:val="24"/>
        </w:rPr>
      </w:pPr>
    </w:p>
    <w:p w14:paraId="557D056B" w14:textId="77777777" w:rsidR="00FF248C"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3845AD58" w14:textId="77777777" w:rsidR="00FF248C" w:rsidRDefault="00FF248C">
      <w:pPr>
        <w:widowControl/>
        <w:spacing w:line="312" w:lineRule="auto"/>
        <w:jc w:val="both"/>
        <w:rPr>
          <w:sz w:val="24"/>
        </w:rPr>
      </w:pPr>
    </w:p>
    <w:p w14:paraId="6417C9C8" w14:textId="77777777" w:rsidR="00FF248C"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7FA4DC10" w14:textId="77777777" w:rsidR="00FF248C" w:rsidRDefault="00FF248C">
      <w:pPr>
        <w:widowControl/>
        <w:spacing w:line="312" w:lineRule="auto"/>
        <w:jc w:val="both"/>
        <w:rPr>
          <w:sz w:val="24"/>
        </w:rPr>
      </w:pPr>
    </w:p>
    <w:p w14:paraId="729B4CEB" w14:textId="77777777" w:rsidR="00FF248C"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4AE2BDFE" w14:textId="77777777" w:rsidR="00FF248C" w:rsidRDefault="00FF248C">
      <w:pPr>
        <w:widowControl/>
        <w:spacing w:line="312" w:lineRule="auto"/>
        <w:jc w:val="both"/>
        <w:rPr>
          <w:sz w:val="24"/>
        </w:rPr>
      </w:pPr>
    </w:p>
    <w:p w14:paraId="779FA564" w14:textId="77777777" w:rsidR="00FF248C" w:rsidRDefault="00000000">
      <w:pPr>
        <w:widowControl/>
        <w:spacing w:line="312" w:lineRule="auto"/>
        <w:jc w:val="both"/>
        <w:rPr>
          <w:b/>
          <w:sz w:val="24"/>
        </w:rPr>
      </w:pPr>
      <w:r>
        <w:rPr>
          <w:b/>
          <w:sz w:val="24"/>
        </w:rPr>
        <w:t>12 - DO FORO</w:t>
      </w:r>
    </w:p>
    <w:p w14:paraId="4298F1A7" w14:textId="77777777" w:rsidR="00FF248C" w:rsidRDefault="00FF248C">
      <w:pPr>
        <w:widowControl/>
        <w:spacing w:line="312" w:lineRule="auto"/>
        <w:jc w:val="both"/>
        <w:rPr>
          <w:rFonts w:ascii="Times New Roman" w:eastAsia="Times New Roman" w:hAnsi="Times New Roman" w:cs="Times New Roman"/>
          <w:sz w:val="24"/>
        </w:rPr>
      </w:pPr>
    </w:p>
    <w:p w14:paraId="007B651F" w14:textId="77777777" w:rsidR="00FF248C"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8E2F463" w14:textId="77777777" w:rsidR="00FF248C" w:rsidRDefault="00FF248C">
      <w:pPr>
        <w:widowControl/>
        <w:spacing w:line="312" w:lineRule="auto"/>
        <w:jc w:val="both"/>
        <w:rPr>
          <w:sz w:val="24"/>
        </w:rPr>
      </w:pPr>
    </w:p>
    <w:p w14:paraId="55C62E31" w14:textId="77777777" w:rsidR="00FF248C" w:rsidRDefault="00000000">
      <w:pPr>
        <w:widowControl/>
        <w:spacing w:line="312" w:lineRule="auto"/>
        <w:jc w:val="both"/>
        <w:rPr>
          <w:b/>
          <w:sz w:val="24"/>
        </w:rPr>
      </w:pPr>
      <w:r>
        <w:rPr>
          <w:b/>
          <w:sz w:val="24"/>
        </w:rPr>
        <w:t>13 - DOS ANEXOS</w:t>
      </w:r>
    </w:p>
    <w:p w14:paraId="2EE6E3EF" w14:textId="77777777" w:rsidR="00FF248C" w:rsidRDefault="00FF248C">
      <w:pPr>
        <w:widowControl/>
        <w:spacing w:line="312" w:lineRule="auto"/>
        <w:jc w:val="both"/>
        <w:rPr>
          <w:rFonts w:ascii="Times New Roman" w:eastAsia="Times New Roman" w:hAnsi="Times New Roman" w:cs="Times New Roman"/>
          <w:sz w:val="24"/>
        </w:rPr>
      </w:pPr>
    </w:p>
    <w:p w14:paraId="6AC3069D" w14:textId="77777777" w:rsidR="00FF248C" w:rsidRDefault="00000000">
      <w:pPr>
        <w:widowControl/>
        <w:spacing w:line="312" w:lineRule="auto"/>
        <w:jc w:val="both"/>
        <w:rPr>
          <w:sz w:val="24"/>
        </w:rPr>
      </w:pPr>
      <w:r>
        <w:rPr>
          <w:b/>
          <w:sz w:val="24"/>
        </w:rPr>
        <w:lastRenderedPageBreak/>
        <w:t>13.1</w:t>
      </w:r>
      <w:r>
        <w:rPr>
          <w:sz w:val="24"/>
        </w:rPr>
        <w:t xml:space="preserve"> – Fazem parte integrante deste edital os anexos abaixo:</w:t>
      </w:r>
    </w:p>
    <w:p w14:paraId="56E1971D" w14:textId="77777777" w:rsidR="00FF248C" w:rsidRDefault="00FF248C">
      <w:pPr>
        <w:widowControl/>
        <w:spacing w:line="312" w:lineRule="auto"/>
        <w:jc w:val="both"/>
        <w:rPr>
          <w:sz w:val="24"/>
        </w:rPr>
      </w:pPr>
    </w:p>
    <w:p w14:paraId="276F2AD3" w14:textId="77777777" w:rsidR="00FF248C" w:rsidRDefault="00000000">
      <w:pPr>
        <w:widowControl/>
        <w:spacing w:line="312" w:lineRule="auto"/>
        <w:jc w:val="both"/>
        <w:rPr>
          <w:sz w:val="24"/>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 </w:t>
      </w:r>
      <w:r>
        <w:rPr>
          <w:sz w:val="24"/>
        </w:rPr>
        <w:t>e Estudo Técnico Preliminar.</w:t>
      </w:r>
    </w:p>
    <w:p w14:paraId="6ECA9AB8" w14:textId="77777777" w:rsidR="00FF248C" w:rsidRDefault="00FF248C">
      <w:pPr>
        <w:widowControl/>
        <w:spacing w:line="312" w:lineRule="auto"/>
        <w:jc w:val="both"/>
        <w:rPr>
          <w:rFonts w:ascii="Times New Roman" w:eastAsia="Times New Roman" w:hAnsi="Times New Roman" w:cs="Times New Roman"/>
          <w:sz w:val="24"/>
        </w:rPr>
      </w:pPr>
    </w:p>
    <w:p w14:paraId="6D9E7C47" w14:textId="77777777" w:rsidR="00FF248C" w:rsidRDefault="00000000">
      <w:pPr>
        <w:widowControl/>
        <w:spacing w:line="312" w:lineRule="auto"/>
        <w:jc w:val="both"/>
        <w:rPr>
          <w:sz w:val="24"/>
        </w:rPr>
      </w:pPr>
      <w:r>
        <w:rPr>
          <w:b/>
          <w:sz w:val="24"/>
        </w:rPr>
        <w:t>b)</w:t>
      </w:r>
      <w:r>
        <w:rPr>
          <w:sz w:val="24"/>
        </w:rPr>
        <w:t xml:space="preserve"> Anexo II – 5.7 - Dos Representantes e via de comunicação:</w:t>
      </w:r>
    </w:p>
    <w:p w14:paraId="74129E4F" w14:textId="77777777" w:rsidR="00FF248C" w:rsidRDefault="00FF248C">
      <w:pPr>
        <w:widowControl/>
        <w:spacing w:line="312" w:lineRule="auto"/>
        <w:jc w:val="both"/>
        <w:rPr>
          <w:sz w:val="24"/>
        </w:rPr>
      </w:pPr>
    </w:p>
    <w:p w14:paraId="095039E8" w14:textId="77777777" w:rsidR="00FF248C"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65CA40D6" w14:textId="77777777" w:rsidR="00FF248C" w:rsidRDefault="00000000">
      <w:pPr>
        <w:widowControl/>
        <w:spacing w:line="312" w:lineRule="auto"/>
        <w:jc w:val="both"/>
        <w:rPr>
          <w:sz w:val="24"/>
        </w:rPr>
      </w:pPr>
      <w:r>
        <w:rPr>
          <w:sz w:val="24"/>
        </w:rPr>
        <w:t>c.1) Anexo III.1 – 5.4.1.1</w:t>
      </w:r>
    </w:p>
    <w:p w14:paraId="1B263D7E" w14:textId="77777777" w:rsidR="00FF248C" w:rsidRDefault="00000000">
      <w:pPr>
        <w:widowControl/>
        <w:spacing w:line="312" w:lineRule="auto"/>
        <w:jc w:val="both"/>
        <w:rPr>
          <w:sz w:val="24"/>
        </w:rPr>
      </w:pPr>
      <w:r>
        <w:rPr>
          <w:sz w:val="24"/>
        </w:rPr>
        <w:t>c.2) Anexo III.2 – 5.4.1.2</w:t>
      </w:r>
    </w:p>
    <w:p w14:paraId="2511C5E5" w14:textId="77777777" w:rsidR="00FF248C" w:rsidRDefault="00000000">
      <w:pPr>
        <w:widowControl/>
        <w:spacing w:line="312" w:lineRule="auto"/>
        <w:jc w:val="both"/>
        <w:rPr>
          <w:sz w:val="24"/>
        </w:rPr>
      </w:pPr>
      <w:r>
        <w:rPr>
          <w:sz w:val="24"/>
        </w:rPr>
        <w:t>c.3) Anexo III.3 – 5.4.2.4</w:t>
      </w:r>
    </w:p>
    <w:p w14:paraId="35E1A1BB" w14:textId="77777777" w:rsidR="00FF248C" w:rsidRDefault="00FF248C">
      <w:pPr>
        <w:widowControl/>
        <w:spacing w:line="312" w:lineRule="auto"/>
        <w:jc w:val="both"/>
        <w:rPr>
          <w:sz w:val="24"/>
        </w:rPr>
      </w:pPr>
    </w:p>
    <w:p w14:paraId="2C065DF9" w14:textId="77777777" w:rsidR="00FF248C" w:rsidRDefault="00000000">
      <w:pPr>
        <w:widowControl/>
        <w:spacing w:line="312" w:lineRule="auto"/>
        <w:jc w:val="both"/>
        <w:rPr>
          <w:sz w:val="24"/>
        </w:rPr>
      </w:pPr>
      <w:r>
        <w:rPr>
          <w:b/>
          <w:sz w:val="24"/>
        </w:rPr>
        <w:t>d)</w:t>
      </w:r>
      <w:r>
        <w:rPr>
          <w:sz w:val="24"/>
        </w:rPr>
        <w:t xml:space="preserve"> Anexo IV – 5.5.2 – Da Proposta de Preço</w:t>
      </w:r>
    </w:p>
    <w:p w14:paraId="0B4FE789" w14:textId="77777777" w:rsidR="00FF248C" w:rsidRDefault="00FF248C">
      <w:pPr>
        <w:widowControl/>
        <w:spacing w:line="312" w:lineRule="auto"/>
        <w:jc w:val="both"/>
        <w:rPr>
          <w:sz w:val="24"/>
        </w:rPr>
      </w:pPr>
    </w:p>
    <w:p w14:paraId="13723097" w14:textId="77777777" w:rsidR="00FF248C"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1EBEBEB7" w14:textId="77777777" w:rsidR="00FF248C" w:rsidRDefault="00FF248C">
      <w:pPr>
        <w:widowControl/>
        <w:spacing w:line="312" w:lineRule="auto"/>
        <w:jc w:val="both"/>
        <w:rPr>
          <w:sz w:val="24"/>
        </w:rPr>
      </w:pPr>
    </w:p>
    <w:p w14:paraId="16A72C41" w14:textId="77777777" w:rsidR="00FF248C"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26596ED0" w14:textId="77777777" w:rsidR="00FF248C" w:rsidRDefault="00FF248C">
      <w:pPr>
        <w:widowControl/>
        <w:spacing w:line="312" w:lineRule="auto"/>
        <w:jc w:val="both"/>
        <w:rPr>
          <w:sz w:val="24"/>
        </w:rPr>
      </w:pPr>
    </w:p>
    <w:p w14:paraId="4FFCFA0D" w14:textId="77777777" w:rsidR="00FF248C" w:rsidRDefault="00000000">
      <w:pPr>
        <w:widowControl/>
        <w:spacing w:line="312" w:lineRule="auto"/>
        <w:jc w:val="both"/>
        <w:rPr>
          <w:sz w:val="24"/>
        </w:rPr>
      </w:pPr>
      <w:r>
        <w:rPr>
          <w:b/>
          <w:sz w:val="24"/>
        </w:rPr>
        <w:t>g)</w:t>
      </w:r>
      <w:r>
        <w:rPr>
          <w:sz w:val="24"/>
        </w:rPr>
        <w:t xml:space="preserve"> Anexo VII – 9.1.1 – Da minuta de Contrato</w:t>
      </w:r>
    </w:p>
    <w:p w14:paraId="3711B26B" w14:textId="77777777" w:rsidR="00FF248C" w:rsidRDefault="00FF248C">
      <w:pPr>
        <w:widowControl/>
        <w:spacing w:line="312" w:lineRule="auto"/>
        <w:jc w:val="both"/>
        <w:rPr>
          <w:sz w:val="24"/>
        </w:rPr>
      </w:pPr>
    </w:p>
    <w:p w14:paraId="3CF689B7" w14:textId="77777777" w:rsidR="00FF248C"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590DF8F6" w14:textId="77777777" w:rsidR="00FF248C" w:rsidRDefault="00FF248C">
      <w:pPr>
        <w:widowControl/>
        <w:spacing w:line="312" w:lineRule="auto"/>
        <w:jc w:val="both"/>
        <w:rPr>
          <w:sz w:val="24"/>
        </w:rPr>
      </w:pPr>
    </w:p>
    <w:p w14:paraId="0814DA26" w14:textId="77777777" w:rsidR="00FF248C"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2301A30C" w14:textId="77777777" w:rsidR="00FF248C" w:rsidRDefault="00000000">
      <w:pPr>
        <w:widowControl/>
        <w:spacing w:line="312" w:lineRule="auto"/>
        <w:jc w:val="both"/>
        <w:rPr>
          <w:sz w:val="24"/>
        </w:rPr>
      </w:pPr>
      <w:r>
        <w:rPr>
          <w:sz w:val="24"/>
        </w:rPr>
        <w:t xml:space="preserve"> </w:t>
      </w:r>
    </w:p>
    <w:p w14:paraId="10D8C287" w14:textId="77777777" w:rsidR="00FF248C" w:rsidRDefault="00FF248C">
      <w:pPr>
        <w:widowControl/>
        <w:spacing w:line="312" w:lineRule="auto"/>
        <w:jc w:val="both"/>
        <w:rPr>
          <w:sz w:val="24"/>
        </w:rPr>
      </w:pPr>
    </w:p>
    <w:p w14:paraId="66AB6D3D" w14:textId="77777777" w:rsidR="00FF248C" w:rsidRDefault="00FF248C">
      <w:pPr>
        <w:widowControl/>
        <w:spacing w:line="312" w:lineRule="auto"/>
        <w:jc w:val="both"/>
        <w:rPr>
          <w:sz w:val="24"/>
        </w:rPr>
      </w:pPr>
    </w:p>
    <w:p w14:paraId="598A9FD7" w14:textId="3995975F" w:rsidR="00FF248C" w:rsidRPr="00B64680" w:rsidRDefault="00000000">
      <w:pPr>
        <w:widowControl/>
        <w:tabs>
          <w:tab w:val="left" w:pos="5076"/>
          <w:tab w:val="right" w:pos="9072"/>
        </w:tabs>
        <w:spacing w:line="312" w:lineRule="auto"/>
        <w:rPr>
          <w:rFonts w:eastAsia="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Pr="00B64680">
        <w:rPr>
          <w:sz w:val="24"/>
        </w:rPr>
        <w:t xml:space="preserve">Taguaí-SP, </w:t>
      </w:r>
      <w:r w:rsidR="00B64680" w:rsidRPr="00B64680">
        <w:rPr>
          <w:rFonts w:eastAsia="Times New Roman"/>
          <w:sz w:val="24"/>
        </w:rPr>
        <w:t>19 de março de 2024</w:t>
      </w:r>
      <w:r w:rsidR="00B64680">
        <w:rPr>
          <w:rFonts w:eastAsia="Times New Roman"/>
          <w:sz w:val="24"/>
        </w:rPr>
        <w:t>.</w:t>
      </w:r>
    </w:p>
    <w:p w14:paraId="3622DD6A" w14:textId="77777777" w:rsidR="00FF248C" w:rsidRDefault="00FF248C">
      <w:pPr>
        <w:widowControl/>
        <w:spacing w:line="312" w:lineRule="auto"/>
        <w:jc w:val="both"/>
        <w:rPr>
          <w:rFonts w:ascii="Times New Roman" w:eastAsia="Times New Roman" w:hAnsi="Times New Roman" w:cs="Times New Roman"/>
          <w:sz w:val="24"/>
        </w:rPr>
      </w:pPr>
    </w:p>
    <w:p w14:paraId="7294EAF8" w14:textId="77777777" w:rsidR="00FF248C" w:rsidRDefault="00FF248C">
      <w:pPr>
        <w:widowControl/>
        <w:spacing w:line="312" w:lineRule="auto"/>
        <w:jc w:val="both"/>
        <w:rPr>
          <w:rFonts w:ascii="Times New Roman" w:eastAsia="Times New Roman" w:hAnsi="Times New Roman" w:cs="Times New Roman"/>
          <w:sz w:val="24"/>
        </w:rPr>
      </w:pPr>
    </w:p>
    <w:p w14:paraId="56072687" w14:textId="77777777" w:rsidR="00FF248C" w:rsidRDefault="00FF248C">
      <w:pPr>
        <w:widowControl/>
        <w:spacing w:line="312" w:lineRule="auto"/>
        <w:jc w:val="both"/>
        <w:rPr>
          <w:rFonts w:ascii="Times New Roman" w:eastAsia="Times New Roman" w:hAnsi="Times New Roman" w:cs="Times New Roman"/>
          <w:sz w:val="24"/>
        </w:rPr>
      </w:pPr>
    </w:p>
    <w:p w14:paraId="6B5DDB63" w14:textId="77777777" w:rsidR="00FF248C" w:rsidRDefault="00FF248C">
      <w:pPr>
        <w:widowControl/>
        <w:spacing w:line="312" w:lineRule="auto"/>
        <w:jc w:val="center"/>
        <w:rPr>
          <w:rFonts w:ascii="Times New Roman" w:eastAsia="Times New Roman" w:hAnsi="Times New Roman" w:cs="Times New Roman"/>
          <w:sz w:val="24"/>
        </w:rPr>
      </w:pPr>
    </w:p>
    <w:p w14:paraId="0AB656B6" w14:textId="77777777" w:rsidR="00FF248C" w:rsidRDefault="00000000">
      <w:pPr>
        <w:widowControl/>
        <w:spacing w:line="312" w:lineRule="auto"/>
        <w:jc w:val="center"/>
        <w:rPr>
          <w:sz w:val="24"/>
        </w:rPr>
      </w:pPr>
      <w:r>
        <w:rPr>
          <w:sz w:val="24"/>
        </w:rPr>
        <w:t>EDER CARLOS FOGAÇA DA CRUZ</w:t>
      </w:r>
    </w:p>
    <w:p w14:paraId="10292D68" w14:textId="77777777" w:rsidR="00FF248C" w:rsidRDefault="00000000">
      <w:pPr>
        <w:widowControl/>
        <w:spacing w:line="312" w:lineRule="auto"/>
        <w:jc w:val="center"/>
        <w:rPr>
          <w:sz w:val="24"/>
        </w:rPr>
      </w:pPr>
      <w:r>
        <w:rPr>
          <w:sz w:val="24"/>
        </w:rPr>
        <w:t>PREFEITO MUNICIPAL</w:t>
      </w:r>
    </w:p>
    <w:p w14:paraId="16BFA57B" w14:textId="77777777" w:rsidR="00FF248C" w:rsidRDefault="00FF248C">
      <w:pPr>
        <w:widowControl/>
        <w:spacing w:line="312" w:lineRule="auto"/>
        <w:jc w:val="center"/>
        <w:rPr>
          <w:rFonts w:ascii="Times New Roman" w:eastAsia="Times New Roman" w:hAnsi="Times New Roman" w:cs="Times New Roman"/>
          <w:sz w:val="24"/>
        </w:rPr>
      </w:pPr>
    </w:p>
    <w:p w14:paraId="5BF6E115" w14:textId="77777777" w:rsidR="00FF248C" w:rsidRDefault="00000000">
      <w:pPr>
        <w:spacing w:line="312" w:lineRule="auto"/>
        <w:jc w:val="center"/>
        <w:rPr>
          <w:b/>
          <w:sz w:val="24"/>
        </w:rPr>
      </w:pPr>
      <w:r>
        <w:rPr>
          <w:b/>
          <w:sz w:val="24"/>
        </w:rPr>
        <w:lastRenderedPageBreak/>
        <w:t>ANEXO I</w:t>
      </w:r>
    </w:p>
    <w:p w14:paraId="2925C756" w14:textId="77777777" w:rsidR="00FF248C" w:rsidRDefault="00FF248C">
      <w:pPr>
        <w:spacing w:line="312" w:lineRule="auto"/>
        <w:jc w:val="center"/>
        <w:rPr>
          <w:b/>
          <w:sz w:val="24"/>
        </w:rPr>
      </w:pPr>
    </w:p>
    <w:p w14:paraId="295CFD85" w14:textId="77777777" w:rsidR="00FF248C" w:rsidRDefault="00000000">
      <w:pPr>
        <w:spacing w:line="312" w:lineRule="auto"/>
        <w:jc w:val="center"/>
        <w:rPr>
          <w:b/>
          <w:sz w:val="24"/>
        </w:rPr>
      </w:pPr>
      <w:r>
        <w:rPr>
          <w:b/>
          <w:sz w:val="24"/>
        </w:rPr>
        <w:t>ANEXO I.A</w:t>
      </w:r>
    </w:p>
    <w:p w14:paraId="6F769188" w14:textId="77777777" w:rsidR="00FF248C" w:rsidRDefault="00FF248C">
      <w:pPr>
        <w:spacing w:line="312" w:lineRule="auto"/>
        <w:jc w:val="center"/>
        <w:rPr>
          <w:rFonts w:ascii="Times New Roman" w:eastAsia="Times New Roman" w:hAnsi="Times New Roman" w:cs="Times New Roman"/>
          <w:sz w:val="24"/>
        </w:rPr>
      </w:pPr>
    </w:p>
    <w:p w14:paraId="32BA13C8" w14:textId="77777777" w:rsidR="00FF248C" w:rsidRDefault="00000000">
      <w:pPr>
        <w:widowControl/>
        <w:spacing w:before="120" w:after="180" w:line="360" w:lineRule="auto"/>
        <w:jc w:val="center"/>
        <w:rPr>
          <w:b/>
          <w:sz w:val="22"/>
        </w:rPr>
      </w:pPr>
      <w:r>
        <w:rPr>
          <w:b/>
          <w:sz w:val="22"/>
        </w:rPr>
        <w:t>TERMO DE REFERÊNCIA</w:t>
      </w:r>
    </w:p>
    <w:p w14:paraId="27959F6C" w14:textId="77777777" w:rsidR="00FF248C" w:rsidRDefault="00000000">
      <w:pPr>
        <w:widowControl/>
        <w:spacing w:before="120" w:after="180" w:line="360" w:lineRule="auto"/>
        <w:jc w:val="both"/>
        <w:rPr>
          <w:b/>
          <w:sz w:val="22"/>
        </w:rPr>
      </w:pPr>
      <w:r>
        <w:rPr>
          <w:b/>
          <w:sz w:val="22"/>
          <w:u w:val="single"/>
        </w:rPr>
        <w:t>Objeto</w:t>
      </w:r>
      <w:r>
        <w:rPr>
          <w:b/>
          <w:sz w:val="22"/>
        </w:rPr>
        <w:t>: AQUISIÇÃO DE CAMINHÃO TOCO PARA USO NOS SERVIÇOS RURAIS E URBANOS DO MUNICÍPIO DE TAGUAÍ.</w:t>
      </w:r>
    </w:p>
    <w:p w14:paraId="3211BBD1" w14:textId="77777777" w:rsidR="00FF248C" w:rsidRDefault="00FF248C">
      <w:pPr>
        <w:widowControl/>
        <w:spacing w:before="120" w:after="180" w:line="360" w:lineRule="auto"/>
        <w:jc w:val="center"/>
        <w:rPr>
          <w:b/>
          <w:sz w:val="22"/>
        </w:rPr>
      </w:pPr>
    </w:p>
    <w:p w14:paraId="6D5F02A3" w14:textId="77777777" w:rsidR="00FF248C" w:rsidRDefault="00000000">
      <w:pPr>
        <w:widowControl/>
        <w:spacing w:before="120" w:after="180" w:line="360" w:lineRule="auto"/>
        <w:ind w:firstLine="1701"/>
        <w:jc w:val="both"/>
        <w:rPr>
          <w:b/>
          <w:sz w:val="22"/>
        </w:rPr>
      </w:pPr>
      <w:r>
        <w:rPr>
          <w:b/>
          <w:sz w:val="22"/>
        </w:rPr>
        <w:t>INTRODUÇÃO</w:t>
      </w:r>
    </w:p>
    <w:p w14:paraId="70F50C84" w14:textId="77777777" w:rsidR="00FF248C" w:rsidRDefault="00000000">
      <w:pPr>
        <w:widowControl/>
        <w:spacing w:before="120" w:after="180" w:line="360" w:lineRule="auto"/>
        <w:ind w:firstLine="1701"/>
        <w:jc w:val="both"/>
        <w:rPr>
          <w:sz w:val="22"/>
        </w:rPr>
      </w:pPr>
      <w:r>
        <w:rPr>
          <w:sz w:val="22"/>
        </w:rPr>
        <w:t xml:space="preserve">Este Termo de Referência foi redigido com base no Estudo Técnico Preliminar - ETP, constante do ANEXO I deste instrumento do qual faz parte integrante, apresentado pela Coordenadoria Municipal de Obras e Serviços Municipais e tem como finalidade fornecer as diretrizes e orientações necessárias para a aquisição de caminhão toco para uso nos serviços rurais e urbanos do município de Taguaí. </w:t>
      </w:r>
    </w:p>
    <w:p w14:paraId="03EE13FA" w14:textId="77777777" w:rsidR="00FF248C" w:rsidRDefault="00FF248C">
      <w:pPr>
        <w:widowControl/>
        <w:spacing w:before="120" w:after="180" w:line="360" w:lineRule="auto"/>
        <w:ind w:firstLine="1701"/>
        <w:jc w:val="both"/>
        <w:rPr>
          <w:sz w:val="22"/>
        </w:rPr>
      </w:pPr>
    </w:p>
    <w:p w14:paraId="5F810036" w14:textId="77777777" w:rsidR="00FF248C" w:rsidRDefault="00000000">
      <w:pPr>
        <w:widowControl/>
        <w:numPr>
          <w:ilvl w:val="0"/>
          <w:numId w:val="5"/>
        </w:numPr>
        <w:spacing w:before="120" w:after="180" w:line="360" w:lineRule="auto"/>
        <w:jc w:val="both"/>
      </w:pPr>
      <w:r>
        <w:rPr>
          <w:b/>
          <w:sz w:val="22"/>
        </w:rPr>
        <w:t>DEFINIÇÃO DO OBJETO</w:t>
      </w:r>
    </w:p>
    <w:p w14:paraId="72F1FFC4" w14:textId="77777777" w:rsidR="00FF248C" w:rsidRDefault="00000000">
      <w:pPr>
        <w:widowControl/>
        <w:numPr>
          <w:ilvl w:val="1"/>
          <w:numId w:val="4"/>
        </w:numPr>
        <w:spacing w:before="120" w:after="180" w:line="360" w:lineRule="auto"/>
        <w:jc w:val="both"/>
      </w:pPr>
      <w:r>
        <w:rPr>
          <w:sz w:val="22"/>
        </w:rPr>
        <w:t>Aquisição de caminhão toco para uso nos serviços rurais e urbanos do município de Taguaí, conforme condições e exigências estabelecidas neste instrumento e nos demais que compõem o processo de compra.</w:t>
      </w:r>
    </w:p>
    <w:p w14:paraId="48EDEE79" w14:textId="77777777" w:rsidR="00FF248C" w:rsidRDefault="00000000">
      <w:pPr>
        <w:widowControl/>
        <w:numPr>
          <w:ilvl w:val="1"/>
          <w:numId w:val="4"/>
        </w:numPr>
        <w:spacing w:before="120" w:after="180" w:line="360" w:lineRule="auto"/>
        <w:jc w:val="both"/>
      </w:pPr>
      <w:r>
        <w:rPr>
          <w:sz w:val="22"/>
        </w:rPr>
        <w:t>Descrição do item:</w:t>
      </w:r>
    </w:p>
    <w:tbl>
      <w:tblPr>
        <w:tblW w:w="8525" w:type="dxa"/>
        <w:tblLayout w:type="fixed"/>
        <w:tblLook w:val="04A0" w:firstRow="1" w:lastRow="0" w:firstColumn="1" w:lastColumn="0" w:noHBand="0" w:noVBand="1"/>
      </w:tblPr>
      <w:tblGrid>
        <w:gridCol w:w="6264"/>
        <w:gridCol w:w="2261"/>
      </w:tblGrid>
      <w:tr w:rsidR="00FF248C" w14:paraId="11679B97" w14:textId="77777777">
        <w:trPr>
          <w:trHeight w:val="363"/>
        </w:trPr>
        <w:tc>
          <w:tcPr>
            <w:tcW w:w="6220" w:type="dxa"/>
            <w:tcBorders>
              <w:top w:val="single" w:sz="4" w:space="0" w:color="000000"/>
              <w:left w:val="single" w:sz="4" w:space="0" w:color="000000"/>
              <w:bottom w:val="single" w:sz="4" w:space="0" w:color="000000"/>
              <w:right w:val="single" w:sz="4" w:space="0" w:color="000000"/>
            </w:tcBorders>
          </w:tcPr>
          <w:p w14:paraId="6AE283ED" w14:textId="77777777" w:rsidR="00FF248C" w:rsidRDefault="00000000">
            <w:pPr>
              <w:widowControl/>
              <w:jc w:val="both"/>
              <w:rPr>
                <w:b/>
                <w:color w:val="000000"/>
                <w:sz w:val="22"/>
                <w:shd w:val="clear" w:color="auto" w:fill="FFFFFF"/>
              </w:rPr>
            </w:pPr>
            <w:r>
              <w:rPr>
                <w:b/>
                <w:color w:val="000000"/>
                <w:sz w:val="22"/>
                <w:shd w:val="clear" w:color="auto" w:fill="FFFFFF"/>
              </w:rPr>
              <w:t>ESPECIFICAÇÃO TÉCNICA</w:t>
            </w:r>
          </w:p>
        </w:tc>
        <w:tc>
          <w:tcPr>
            <w:tcW w:w="2245" w:type="dxa"/>
            <w:tcBorders>
              <w:top w:val="single" w:sz="4" w:space="0" w:color="000000"/>
              <w:left w:val="single" w:sz="4" w:space="0" w:color="000000"/>
              <w:bottom w:val="single" w:sz="4" w:space="0" w:color="000000"/>
              <w:right w:val="single" w:sz="4" w:space="0" w:color="000000"/>
            </w:tcBorders>
          </w:tcPr>
          <w:p w14:paraId="0EEC117D" w14:textId="77777777" w:rsidR="00FF248C" w:rsidRDefault="00000000">
            <w:pPr>
              <w:widowControl/>
              <w:jc w:val="both"/>
              <w:rPr>
                <w:b/>
                <w:color w:val="000000"/>
                <w:sz w:val="22"/>
                <w:shd w:val="clear" w:color="auto" w:fill="FFFFFF"/>
              </w:rPr>
            </w:pPr>
            <w:r>
              <w:rPr>
                <w:b/>
                <w:color w:val="000000"/>
                <w:sz w:val="22"/>
                <w:shd w:val="clear" w:color="auto" w:fill="FFFFFF"/>
              </w:rPr>
              <w:t>QUANTIDADE</w:t>
            </w:r>
          </w:p>
        </w:tc>
      </w:tr>
      <w:tr w:rsidR="00FF248C" w14:paraId="31E45E39" w14:textId="77777777">
        <w:trPr>
          <w:trHeight w:val="2006"/>
        </w:trPr>
        <w:tc>
          <w:tcPr>
            <w:tcW w:w="6220" w:type="dxa"/>
            <w:tcBorders>
              <w:top w:val="single" w:sz="4" w:space="0" w:color="000000"/>
              <w:left w:val="single" w:sz="4" w:space="0" w:color="000000"/>
              <w:bottom w:val="single" w:sz="4" w:space="0" w:color="000000"/>
              <w:right w:val="single" w:sz="4" w:space="0" w:color="000000"/>
            </w:tcBorders>
          </w:tcPr>
          <w:p w14:paraId="4EC8A5A7" w14:textId="77777777" w:rsidR="00FF248C" w:rsidRDefault="00000000">
            <w:pPr>
              <w:widowControl/>
              <w:jc w:val="both"/>
              <w:rPr>
                <w:color w:val="000000"/>
                <w:sz w:val="22"/>
                <w:shd w:val="clear" w:color="auto" w:fill="FFFFFF"/>
              </w:rPr>
            </w:pPr>
            <w:r>
              <w:rPr>
                <w:color w:val="000000"/>
                <w:sz w:val="22"/>
                <w:shd w:val="clear" w:color="auto" w:fill="FFFFFF"/>
              </w:rPr>
              <w:t>Caminhão basculante 4x2, toco novo zero km ano/modelo 2023/2024 ou superior, cabine em aço, com caçamba basculante com capacidade de 6m3, cor branca, com ar condicionado, direção hidráulica, motor a diesel, potência mínima de 180 cv, vidros elétricos, tacógrafo homologado pelo INMETRO, caixa de ferramentas e demais itens obrigatórios por lei.</w:t>
            </w:r>
          </w:p>
        </w:tc>
        <w:tc>
          <w:tcPr>
            <w:tcW w:w="2245" w:type="dxa"/>
            <w:tcBorders>
              <w:top w:val="single" w:sz="4" w:space="0" w:color="000000"/>
              <w:left w:val="single" w:sz="4" w:space="0" w:color="000000"/>
              <w:bottom w:val="single" w:sz="4" w:space="0" w:color="000000"/>
              <w:right w:val="single" w:sz="4" w:space="0" w:color="000000"/>
            </w:tcBorders>
            <w:vAlign w:val="center"/>
          </w:tcPr>
          <w:p w14:paraId="0287E18C" w14:textId="77777777" w:rsidR="00FF248C" w:rsidRDefault="00000000">
            <w:pPr>
              <w:widowControl/>
              <w:jc w:val="center"/>
              <w:rPr>
                <w:color w:val="000000"/>
                <w:sz w:val="22"/>
                <w:shd w:val="clear" w:color="auto" w:fill="FFFFFF"/>
              </w:rPr>
            </w:pPr>
            <w:r>
              <w:rPr>
                <w:color w:val="000000"/>
                <w:sz w:val="22"/>
                <w:shd w:val="clear" w:color="auto" w:fill="FFFFFF"/>
              </w:rPr>
              <w:t>1</w:t>
            </w:r>
          </w:p>
        </w:tc>
      </w:tr>
    </w:tbl>
    <w:p w14:paraId="20FF8A8D" w14:textId="77777777" w:rsidR="00FF248C" w:rsidRDefault="00000000">
      <w:pPr>
        <w:widowControl/>
        <w:numPr>
          <w:ilvl w:val="2"/>
          <w:numId w:val="4"/>
        </w:numPr>
        <w:spacing w:before="120" w:after="180" w:line="360" w:lineRule="auto"/>
        <w:jc w:val="both"/>
      </w:pPr>
      <w:r>
        <w:rPr>
          <w:sz w:val="22"/>
        </w:rPr>
        <w:t xml:space="preserve">O objeto acima citado está de acordo com os parâmetros especificados no Estudo Técnico Preliminar e é caracterizado como bem comum, por ter padrões de desempenho e qualidade que se encontram objetivamente definidos por meio de </w:t>
      </w:r>
      <w:r>
        <w:rPr>
          <w:sz w:val="22"/>
        </w:rPr>
        <w:lastRenderedPageBreak/>
        <w:t>especificações usuais no mercado, conforme descrito no inciso XIII do art. 6º da Lei 14.133/2021, não se enquadrando como sendo bem de luxo.</w:t>
      </w:r>
    </w:p>
    <w:p w14:paraId="0673058A" w14:textId="77777777" w:rsidR="00FF248C" w:rsidRDefault="00000000">
      <w:pPr>
        <w:widowControl/>
        <w:numPr>
          <w:ilvl w:val="1"/>
          <w:numId w:val="6"/>
        </w:numPr>
        <w:spacing w:before="120" w:after="180" w:line="360" w:lineRule="auto"/>
        <w:jc w:val="both"/>
      </w:pPr>
      <w:r>
        <w:rPr>
          <w:sz w:val="22"/>
        </w:rPr>
        <w:t>O prazo de vigência do contrato para aquisição do objeto acima descrito é de 12 meses contados da assinatura do contrato na forma do artigo 105 da Lei n° 14.133, de 2021, podendo ser prorrogado por igual período em caso de existir saldo remanescente.</w:t>
      </w:r>
    </w:p>
    <w:p w14:paraId="05A82919" w14:textId="77777777" w:rsidR="00FF248C" w:rsidRDefault="00000000">
      <w:pPr>
        <w:widowControl/>
        <w:numPr>
          <w:ilvl w:val="1"/>
          <w:numId w:val="6"/>
        </w:numPr>
        <w:spacing w:before="120" w:after="180" w:line="360" w:lineRule="auto"/>
        <w:jc w:val="both"/>
      </w:pPr>
      <w:r>
        <w:rPr>
          <w:sz w:val="22"/>
        </w:rPr>
        <w:t xml:space="preserve"> A necessidade da aquisição está demonstrada no Estudo Técnico Preliminar e a sua efetivação consta no plano plurianual vigente.</w:t>
      </w:r>
    </w:p>
    <w:p w14:paraId="1F3D4CC5" w14:textId="77777777" w:rsidR="00FF248C" w:rsidRDefault="00FF248C">
      <w:pPr>
        <w:widowControl/>
        <w:spacing w:before="120" w:after="180" w:line="360" w:lineRule="auto"/>
        <w:jc w:val="both"/>
        <w:rPr>
          <w:sz w:val="22"/>
        </w:rPr>
      </w:pPr>
    </w:p>
    <w:p w14:paraId="0DB6ED3F" w14:textId="77777777" w:rsidR="00FF248C" w:rsidRDefault="00000000">
      <w:pPr>
        <w:widowControl/>
        <w:numPr>
          <w:ilvl w:val="0"/>
          <w:numId w:val="5"/>
        </w:numPr>
        <w:spacing w:before="120" w:after="180" w:line="360" w:lineRule="auto"/>
        <w:jc w:val="both"/>
      </w:pPr>
      <w:r>
        <w:rPr>
          <w:b/>
          <w:sz w:val="22"/>
        </w:rPr>
        <w:t>FUNDAMENTAÇÃO E DESCRIÇÃO DA NECESSIDADE DA CONTRATAÇÃO</w:t>
      </w:r>
    </w:p>
    <w:p w14:paraId="3DB84EE5" w14:textId="77777777" w:rsidR="00FF248C" w:rsidRDefault="00000000">
      <w:pPr>
        <w:widowControl/>
        <w:numPr>
          <w:ilvl w:val="1"/>
          <w:numId w:val="5"/>
        </w:numPr>
        <w:spacing w:before="120" w:after="180" w:line="360" w:lineRule="auto"/>
        <w:jc w:val="both"/>
      </w:pPr>
      <w:r>
        <w:rPr>
          <w:sz w:val="22"/>
        </w:rPr>
        <w:t xml:space="preserve"> Nos termos do ETP, faz-se necessária a contratação de empresa, devidamente alinhada com a legislação pertinente, para fornecimento de veículo automotor urbano de transporte de carga, tipo caminhão, carroceria caçamba basculante, para uso nos serviços urbanos diários prestados no Município de Taguaí.</w:t>
      </w:r>
    </w:p>
    <w:p w14:paraId="62B78C31" w14:textId="77777777" w:rsidR="00FF248C" w:rsidRDefault="00000000">
      <w:pPr>
        <w:widowControl/>
        <w:numPr>
          <w:ilvl w:val="1"/>
          <w:numId w:val="5"/>
        </w:numPr>
        <w:spacing w:before="120" w:after="180" w:line="360" w:lineRule="auto"/>
        <w:jc w:val="both"/>
      </w:pPr>
      <w:r>
        <w:rPr>
          <w:sz w:val="22"/>
        </w:rPr>
        <w:t xml:space="preserve"> Segundo consta do documento intitulado Estudo Técnico Preliminar, necessita a Coordenadoria Municipal de Obras e Serviços da aquisição do veículo para uso nos serviços rurais e urbanos, visando aumento na produtividade, tendo em vista que as demandas têm aumentado constantemente, objetivando ainda melhoria dos equipamentos, implantação de novas tecnologias, aumento da frota, enfim, inúmeras benesses que decorrem da aquisição do referido veículo.</w:t>
      </w:r>
    </w:p>
    <w:p w14:paraId="368A2E4F" w14:textId="77777777" w:rsidR="00FF248C" w:rsidRDefault="00000000">
      <w:pPr>
        <w:widowControl/>
        <w:numPr>
          <w:ilvl w:val="1"/>
          <w:numId w:val="5"/>
        </w:numPr>
        <w:spacing w:before="120" w:after="180" w:line="360" w:lineRule="auto"/>
        <w:jc w:val="both"/>
      </w:pPr>
      <w:r>
        <w:rPr>
          <w:sz w:val="22"/>
        </w:rPr>
        <w:t xml:space="preserve">Consta ainda que, devido às intempéries que danificam as estradas rurais e ao aumento da zona urbana com inauguração de novos loteamentos e aumento populacional, afigura-se como melhor solução a aquisição de veículo novo, porquanto, além de contribuir com a produtividade nos serviços rurais e urbanos prestados à população, figura-se como um ativo municipal, vez que mantém um valor de revenda futura.   </w:t>
      </w:r>
    </w:p>
    <w:p w14:paraId="6E1F65DD" w14:textId="77777777" w:rsidR="00FF248C" w:rsidRDefault="00000000">
      <w:pPr>
        <w:widowControl/>
        <w:numPr>
          <w:ilvl w:val="1"/>
          <w:numId w:val="5"/>
        </w:numPr>
        <w:spacing w:before="120" w:after="180" w:line="360" w:lineRule="auto"/>
        <w:jc w:val="both"/>
      </w:pPr>
      <w:r>
        <w:rPr>
          <w:sz w:val="22"/>
        </w:rPr>
        <w:t>Assim, face à necessidade apresentada, justifica-se a aquisição de veículo urbano novo de transporte de cargas, tipo caminhão, carroceria caçamba basculante, visando melhorar a qualidade, eficiência, segurança e produtividade na execução dos serviços rurais e urbanos prestados pelo Município de Taguaí.</w:t>
      </w:r>
    </w:p>
    <w:p w14:paraId="4593AEF8" w14:textId="77777777" w:rsidR="00FF248C" w:rsidRDefault="00FF248C">
      <w:pPr>
        <w:widowControl/>
        <w:spacing w:before="120" w:after="180" w:line="360" w:lineRule="auto"/>
        <w:jc w:val="both"/>
        <w:rPr>
          <w:sz w:val="22"/>
        </w:rPr>
      </w:pPr>
    </w:p>
    <w:p w14:paraId="4DAC3849" w14:textId="77777777" w:rsidR="00FF248C" w:rsidRDefault="00000000">
      <w:pPr>
        <w:widowControl/>
        <w:numPr>
          <w:ilvl w:val="0"/>
          <w:numId w:val="5"/>
        </w:numPr>
        <w:spacing w:before="120" w:after="180" w:line="360" w:lineRule="auto"/>
        <w:jc w:val="both"/>
      </w:pPr>
      <w:r>
        <w:rPr>
          <w:b/>
          <w:sz w:val="22"/>
        </w:rPr>
        <w:lastRenderedPageBreak/>
        <w:t>DESCRIÇÃO DA SOLUÇÃO COMO UM TODO CONSIDERADO O CICLO DE VIDA DO OBJETO</w:t>
      </w:r>
    </w:p>
    <w:p w14:paraId="62F81A57" w14:textId="77777777" w:rsidR="00FF248C" w:rsidRDefault="00000000">
      <w:pPr>
        <w:widowControl/>
        <w:numPr>
          <w:ilvl w:val="1"/>
          <w:numId w:val="5"/>
        </w:numPr>
        <w:spacing w:before="120" w:after="180" w:line="360" w:lineRule="auto"/>
        <w:jc w:val="both"/>
      </w:pPr>
      <w:r>
        <w:rPr>
          <w:sz w:val="22"/>
        </w:rPr>
        <w:t>Conforme já avaliado, a solução adotada para suprir a necessidade supramencionada é a contratação de empresa, que esteja de acordo com as regras e normas impostas pela legislação pertinente, para fornecimento ao município, mormente ao setor de obra e serviços, de veículo urbano de transporte de cargas, tipo caminhão, carroceria caçamba basculante, para uso nos serviços rurais e urbanos diários prestados no município de Taguaí.</w:t>
      </w:r>
    </w:p>
    <w:p w14:paraId="631762EE" w14:textId="77777777" w:rsidR="00FF248C" w:rsidRDefault="00000000">
      <w:pPr>
        <w:widowControl/>
        <w:numPr>
          <w:ilvl w:val="1"/>
          <w:numId w:val="5"/>
        </w:numPr>
        <w:spacing w:before="120" w:after="180" w:line="360" w:lineRule="auto"/>
        <w:jc w:val="both"/>
      </w:pPr>
      <w:r>
        <w:rPr>
          <w:sz w:val="22"/>
        </w:rPr>
        <w:t>As Especificações Básicas para o objeto que compõe o presente termo estão pormenorizadas no quadro constante do item 1 deste documento, além de detalhadas no item VII do Estudo Técnico Preliminar.</w:t>
      </w:r>
    </w:p>
    <w:p w14:paraId="133B30CF" w14:textId="77777777" w:rsidR="00FF248C" w:rsidRDefault="00000000">
      <w:pPr>
        <w:widowControl/>
        <w:numPr>
          <w:ilvl w:val="1"/>
          <w:numId w:val="5"/>
        </w:numPr>
        <w:spacing w:before="120" w:after="180" w:line="360" w:lineRule="auto"/>
        <w:jc w:val="both"/>
      </w:pPr>
      <w:r>
        <w:rPr>
          <w:sz w:val="22"/>
        </w:rPr>
        <w:t>Considerando que a natureza do bem é durável, fica a contratada obrigada a manter a garantia do item exigida neste Termo por no mínimo 12 meses, que terá início após o término da garantia legal de 90 dias, sendo, portanto, complementar, sob pena de sofrer as sanções legais aplicáveis, além de ser obrigada a reparar os prejuízos que causar à Contratante ou a terceiros, decorrentes de falhas no produto relacionadas à fabricação ou armazenagem.</w:t>
      </w:r>
    </w:p>
    <w:p w14:paraId="60CC41B3" w14:textId="77777777" w:rsidR="00FF248C" w:rsidRDefault="00000000">
      <w:pPr>
        <w:widowControl/>
        <w:numPr>
          <w:ilvl w:val="1"/>
          <w:numId w:val="5"/>
        </w:numPr>
        <w:spacing w:before="120" w:after="180" w:line="360" w:lineRule="auto"/>
        <w:jc w:val="both"/>
      </w:pPr>
      <w:r>
        <w:rPr>
          <w:sz w:val="22"/>
        </w:rPr>
        <w:t>Para os fins descritos na cláusula 3.3, o prazo de garantia legal terá início com a entrega definitiva do objeto.</w:t>
      </w:r>
    </w:p>
    <w:p w14:paraId="17015B54" w14:textId="77777777" w:rsidR="00FF248C" w:rsidRDefault="00000000">
      <w:pPr>
        <w:widowControl/>
        <w:numPr>
          <w:ilvl w:val="1"/>
          <w:numId w:val="5"/>
        </w:numPr>
        <w:spacing w:before="120" w:after="180" w:line="360" w:lineRule="auto"/>
        <w:jc w:val="both"/>
      </w:pPr>
      <w:r>
        <w:rPr>
          <w:sz w:val="22"/>
        </w:rPr>
        <w:t xml:space="preserve">As condições e prazos para exercício da garantia e assistência técnica dos equipamentos solicitados neste documento estão especificadas no item VII do Estudo Técnico Preliminar. </w:t>
      </w:r>
    </w:p>
    <w:p w14:paraId="2A195D30" w14:textId="77777777" w:rsidR="00FF248C" w:rsidRDefault="00FF248C">
      <w:pPr>
        <w:widowControl/>
        <w:spacing w:before="120" w:after="180" w:line="360" w:lineRule="auto"/>
        <w:jc w:val="both"/>
        <w:rPr>
          <w:sz w:val="22"/>
        </w:rPr>
      </w:pPr>
    </w:p>
    <w:p w14:paraId="2A18D2B4" w14:textId="77777777" w:rsidR="00FF248C" w:rsidRDefault="00000000">
      <w:pPr>
        <w:widowControl/>
        <w:numPr>
          <w:ilvl w:val="0"/>
          <w:numId w:val="5"/>
        </w:numPr>
        <w:spacing w:before="120" w:after="180" w:line="360" w:lineRule="auto"/>
        <w:jc w:val="both"/>
      </w:pPr>
      <w:r>
        <w:rPr>
          <w:b/>
          <w:sz w:val="22"/>
        </w:rPr>
        <w:t>REQUISITOS DA CONTRATAÇÃO</w:t>
      </w:r>
    </w:p>
    <w:p w14:paraId="15581C2F" w14:textId="77777777" w:rsidR="00FF248C" w:rsidRDefault="00000000">
      <w:pPr>
        <w:widowControl/>
        <w:numPr>
          <w:ilvl w:val="1"/>
          <w:numId w:val="5"/>
        </w:numPr>
        <w:spacing w:before="120" w:after="180" w:line="360" w:lineRule="auto"/>
        <w:jc w:val="both"/>
      </w:pPr>
      <w:r>
        <w:rPr>
          <w:sz w:val="22"/>
        </w:rPr>
        <w:t>Os licitantes, na ocasião da habilitação, deverão observar todos os requisitos da contratação detalhados no item III do Estudo Técnico Preliminar.</w:t>
      </w:r>
    </w:p>
    <w:p w14:paraId="703DF3EA" w14:textId="77777777" w:rsidR="00FF248C" w:rsidRDefault="00FF248C">
      <w:pPr>
        <w:widowControl/>
        <w:spacing w:before="120" w:after="180" w:line="360" w:lineRule="auto"/>
        <w:ind w:firstLine="1701"/>
        <w:jc w:val="both"/>
        <w:rPr>
          <w:sz w:val="22"/>
        </w:rPr>
      </w:pPr>
    </w:p>
    <w:p w14:paraId="13C344BB" w14:textId="77777777" w:rsidR="00FF248C" w:rsidRDefault="00000000">
      <w:pPr>
        <w:widowControl/>
        <w:numPr>
          <w:ilvl w:val="0"/>
          <w:numId w:val="5"/>
        </w:numPr>
        <w:spacing w:before="120" w:after="180" w:line="360" w:lineRule="auto"/>
        <w:jc w:val="both"/>
      </w:pPr>
      <w:r>
        <w:rPr>
          <w:b/>
          <w:sz w:val="22"/>
        </w:rPr>
        <w:lastRenderedPageBreak/>
        <w:t xml:space="preserve">DA EXECUÇÃO DO OBJETO </w:t>
      </w:r>
      <w:r>
        <w:rPr>
          <w:b/>
          <w:i/>
          <w:sz w:val="22"/>
        </w:rPr>
        <w:t>(DEFINIÇÃO DE COMO O CONTRATO DEVERÁ PRODUZIR OS RESULTADOS PRETENDIDOS DESDE O SEU INÍCIO ATÉ O SEU ENCERRAMENTO).</w:t>
      </w:r>
    </w:p>
    <w:p w14:paraId="453082FD" w14:textId="77777777" w:rsidR="00FF248C" w:rsidRDefault="00000000">
      <w:pPr>
        <w:widowControl/>
        <w:numPr>
          <w:ilvl w:val="1"/>
          <w:numId w:val="5"/>
        </w:numPr>
        <w:spacing w:before="120" w:after="180" w:line="360" w:lineRule="auto"/>
        <w:jc w:val="both"/>
      </w:pPr>
      <w:r>
        <w:rPr>
          <w:sz w:val="22"/>
        </w:rPr>
        <w:t>A forma de execução do objeto dar-se-á consoante condições a seguir:</w:t>
      </w:r>
      <w:r>
        <w:rPr>
          <w:sz w:val="22"/>
        </w:rPr>
        <w:tab/>
      </w:r>
    </w:p>
    <w:p w14:paraId="711E0191" w14:textId="77777777" w:rsidR="00FF248C" w:rsidRDefault="00000000">
      <w:pPr>
        <w:widowControl/>
        <w:numPr>
          <w:ilvl w:val="2"/>
          <w:numId w:val="5"/>
        </w:numPr>
        <w:spacing w:before="120" w:after="180" w:line="360" w:lineRule="auto"/>
        <w:jc w:val="both"/>
      </w:pPr>
      <w:r>
        <w:rPr>
          <w:sz w:val="22"/>
        </w:rPr>
        <w:t>A empresa, para qual o item foi adjudicado, ficará responsável pela entrega do equipamento no Paço Municipal da cidade de Taguaí, situado na Praça Expedicionário Antônio Romano de Oliveira, 44, Centro, Taguaí, Estado de São Paulo, Fone (14) 3386 9040, conforme regras e prazos previstos no ETP, Termo de Referência, Edital, Contrato ou documento equivalente, bem como pela assistência técnica durante o prazo da garantia;</w:t>
      </w:r>
    </w:p>
    <w:p w14:paraId="272F19D4" w14:textId="77777777" w:rsidR="00FF248C" w:rsidRDefault="00000000">
      <w:pPr>
        <w:widowControl/>
        <w:numPr>
          <w:ilvl w:val="2"/>
          <w:numId w:val="5"/>
        </w:numPr>
        <w:spacing w:before="120" w:after="180" w:line="360" w:lineRule="auto"/>
        <w:jc w:val="both"/>
      </w:pPr>
      <w:r>
        <w:rPr>
          <w:sz w:val="22"/>
        </w:rPr>
        <w:t>O exercício da garantia deverá observar as regras e prazos constantes do item VII do ETP, bem como do Edital e Termo de Referência e instrumento da contratação;</w:t>
      </w:r>
    </w:p>
    <w:p w14:paraId="54FEA11F" w14:textId="77777777" w:rsidR="00FF248C" w:rsidRDefault="00000000">
      <w:pPr>
        <w:widowControl/>
        <w:numPr>
          <w:ilvl w:val="2"/>
          <w:numId w:val="5"/>
        </w:numPr>
        <w:spacing w:before="120" w:after="180" w:line="360" w:lineRule="auto"/>
        <w:jc w:val="both"/>
      </w:pPr>
      <w:r>
        <w:rPr>
          <w:sz w:val="22"/>
        </w:rPr>
        <w:t>As qualidades e requisitos do item a ser entregue pela contratada encontram-se previstos no quadro pormenorizado inserto no item 1 deste documento, no ETP e no instrumento da contratação.</w:t>
      </w:r>
    </w:p>
    <w:p w14:paraId="47780A90" w14:textId="77777777" w:rsidR="00FF248C" w:rsidRDefault="00000000">
      <w:pPr>
        <w:widowControl/>
        <w:numPr>
          <w:ilvl w:val="1"/>
          <w:numId w:val="5"/>
        </w:numPr>
        <w:spacing w:before="120" w:after="180" w:line="360" w:lineRule="auto"/>
        <w:jc w:val="both"/>
      </w:pPr>
      <w:r>
        <w:rPr>
          <w:sz w:val="22"/>
        </w:rPr>
        <w:t>O recebimento do material deverá observar o disposto a seguir:</w:t>
      </w:r>
    </w:p>
    <w:p w14:paraId="633A0A28" w14:textId="77777777" w:rsidR="00FF248C" w:rsidRDefault="00000000">
      <w:pPr>
        <w:widowControl/>
        <w:numPr>
          <w:ilvl w:val="2"/>
          <w:numId w:val="5"/>
        </w:numPr>
        <w:spacing w:before="120" w:after="180" w:line="360" w:lineRule="auto"/>
        <w:jc w:val="both"/>
      </w:pPr>
      <w:r>
        <w:rPr>
          <w:sz w:val="22"/>
        </w:rPr>
        <w:t>Eventual impossibilidade de entrega do objeto no prazo constante do contrato, Edital, ETP e Termo de Referência, caso necessário, deverá ser comunicada ao setor responsável por escrito, em até 5 (cinco) dias da data de encerramento do prazo de entrega, indicando os motivos que justificam o descumprimento do prazo.</w:t>
      </w:r>
    </w:p>
    <w:p w14:paraId="44A48430" w14:textId="77777777" w:rsidR="00FF248C" w:rsidRDefault="00000000">
      <w:pPr>
        <w:widowControl/>
        <w:numPr>
          <w:ilvl w:val="2"/>
          <w:numId w:val="5"/>
        </w:numPr>
        <w:spacing w:before="120" w:after="180" w:line="360" w:lineRule="auto"/>
        <w:jc w:val="both"/>
      </w:pPr>
      <w:r>
        <w:rPr>
          <w:sz w:val="22"/>
        </w:rPr>
        <w:t>O produto constante deste documento e do ETP deverá ser entregue acompanhado da respectiva nota fiscal, sob pena de recusa do objeto pelo recebedor e reparação de eventuais perdas e danos à administração;</w:t>
      </w:r>
    </w:p>
    <w:p w14:paraId="766FEF3D" w14:textId="77777777" w:rsidR="00FF248C" w:rsidRDefault="00000000">
      <w:pPr>
        <w:widowControl/>
        <w:numPr>
          <w:ilvl w:val="2"/>
          <w:numId w:val="5"/>
        </w:numPr>
        <w:spacing w:before="120" w:after="180" w:line="360" w:lineRule="auto"/>
        <w:jc w:val="both"/>
      </w:pPr>
      <w:r>
        <w:rPr>
          <w:sz w:val="22"/>
        </w:rPr>
        <w:t>Todos os custos (frete, taxas, impostos, etc.) correrão por conta da adjudicatária.</w:t>
      </w:r>
    </w:p>
    <w:p w14:paraId="3F39F424" w14:textId="77777777" w:rsidR="00FF248C" w:rsidRDefault="00000000">
      <w:pPr>
        <w:widowControl/>
        <w:numPr>
          <w:ilvl w:val="1"/>
          <w:numId w:val="5"/>
        </w:numPr>
        <w:spacing w:before="120" w:after="180" w:line="360" w:lineRule="auto"/>
        <w:jc w:val="both"/>
      </w:pPr>
      <w:r>
        <w:rPr>
          <w:sz w:val="22"/>
        </w:rPr>
        <w:t>O recebimento do objeto será realizado na forma do inciso II do art. 140 da Lei nº. 14.133/2021, que compreende:</w:t>
      </w:r>
    </w:p>
    <w:p w14:paraId="2D57E205" w14:textId="77777777" w:rsidR="00FF248C" w:rsidRDefault="00000000">
      <w:pPr>
        <w:widowControl/>
        <w:numPr>
          <w:ilvl w:val="2"/>
          <w:numId w:val="5"/>
        </w:numPr>
        <w:spacing w:before="120" w:after="180" w:line="360" w:lineRule="auto"/>
        <w:jc w:val="both"/>
      </w:pPr>
      <w:r>
        <w:rPr>
          <w:sz w:val="22"/>
        </w:rPr>
        <w:lastRenderedPageBreak/>
        <w:t>Provisoriamente, de forma sumária, pelo responsável por seu acompanhamento e fiscalização, mediante apresentação de nota fiscal acompanhada dos cupons fiscais, com verificação posterior da conformidade do material com as exigências contratuais;</w:t>
      </w:r>
    </w:p>
    <w:p w14:paraId="1F86A499" w14:textId="77777777" w:rsidR="00FF248C" w:rsidRDefault="00000000">
      <w:pPr>
        <w:widowControl/>
        <w:numPr>
          <w:ilvl w:val="2"/>
          <w:numId w:val="5"/>
        </w:numPr>
        <w:spacing w:before="120" w:after="180" w:line="360" w:lineRule="auto"/>
        <w:jc w:val="both"/>
      </w:pPr>
      <w:r>
        <w:rPr>
          <w:sz w:val="22"/>
        </w:rPr>
        <w:t>Definitivamente, por servidor ou comissão designada pela autoridade competente, mediante apresentação de nota fiscal acompanhada dos cupons fiscais que comprove o atendimento das exigências editalícias, conforme disposto neste Termo de Referência.</w:t>
      </w:r>
    </w:p>
    <w:p w14:paraId="0B653FB3" w14:textId="77777777" w:rsidR="00FF248C" w:rsidRDefault="00000000">
      <w:pPr>
        <w:widowControl/>
        <w:numPr>
          <w:ilvl w:val="1"/>
          <w:numId w:val="5"/>
        </w:numPr>
        <w:spacing w:before="120" w:after="180" w:line="360" w:lineRule="auto"/>
        <w:jc w:val="both"/>
      </w:pPr>
      <w:r>
        <w:rPr>
          <w:sz w:val="22"/>
        </w:rPr>
        <w:t xml:space="preserve">O item a ser disponibilizado deve ser novo e seguir as especificações constantes do quadro inserto no item 1 deste Termo de Referência, devendo, ainda, na ocasião da entrega, estar em perfeitas condições de uso imediato e sem avarias. </w:t>
      </w:r>
    </w:p>
    <w:p w14:paraId="46497FC2" w14:textId="77777777" w:rsidR="00FF248C" w:rsidRDefault="00000000">
      <w:pPr>
        <w:widowControl/>
        <w:numPr>
          <w:ilvl w:val="2"/>
          <w:numId w:val="5"/>
        </w:numPr>
        <w:spacing w:before="120" w:after="180" w:line="360" w:lineRule="auto"/>
        <w:jc w:val="both"/>
      </w:pPr>
      <w:r>
        <w:rPr>
          <w:sz w:val="22"/>
        </w:rPr>
        <w:t>Caso o item não se encontre nas condições apontadas no momento da entrega ou de sua conferência posterior, a Contratada deverá providenciar a sua reposição em até 5 (cinco) dias úteis, sem qualquer custo adicional, devendo, o prazo da garantia, ser reiniciado em caso de troca de veículo.</w:t>
      </w:r>
    </w:p>
    <w:p w14:paraId="0CB70521" w14:textId="77777777" w:rsidR="00FF248C" w:rsidRDefault="00000000">
      <w:pPr>
        <w:widowControl/>
        <w:numPr>
          <w:ilvl w:val="2"/>
          <w:numId w:val="5"/>
        </w:numPr>
        <w:spacing w:before="120" w:after="180" w:line="360" w:lineRule="auto"/>
        <w:jc w:val="both"/>
      </w:pPr>
      <w:r>
        <w:rPr>
          <w:sz w:val="22"/>
        </w:rPr>
        <w:t>A não reposição de eventuais itens ou troca do veículo em desacordo com as especificações constantes do ETP, Termo de Referência, Edital, Contrato ou documento equivalente, no prazo estabelecido, constitui motivo para rescisão do contrato.</w:t>
      </w:r>
    </w:p>
    <w:p w14:paraId="644C79AF" w14:textId="77777777" w:rsidR="00FF248C" w:rsidRDefault="00000000">
      <w:pPr>
        <w:widowControl/>
        <w:numPr>
          <w:ilvl w:val="1"/>
          <w:numId w:val="5"/>
        </w:numPr>
        <w:spacing w:before="120" w:after="180" w:line="360" w:lineRule="auto"/>
        <w:jc w:val="both"/>
      </w:pPr>
      <w:r>
        <w:rPr>
          <w:sz w:val="22"/>
        </w:rPr>
        <w:t>Independentemente da aceitação, o fornecedor contratado garantirá a qualidade do produto entregue pelo prazo estabelecido na respectiva garantia legal e do fabricante, e estará obrigado a substituir aquele que se apresentar em desacordo com o estabelecido pela Administração Pública.</w:t>
      </w:r>
    </w:p>
    <w:p w14:paraId="64E51F57" w14:textId="77777777" w:rsidR="00FF248C" w:rsidRDefault="00FF248C">
      <w:pPr>
        <w:widowControl/>
        <w:spacing w:before="120" w:after="180" w:line="360" w:lineRule="auto"/>
        <w:jc w:val="both"/>
        <w:rPr>
          <w:sz w:val="22"/>
        </w:rPr>
      </w:pPr>
    </w:p>
    <w:p w14:paraId="44F0349B" w14:textId="77777777" w:rsidR="00FF248C" w:rsidRDefault="00000000">
      <w:pPr>
        <w:widowControl/>
        <w:numPr>
          <w:ilvl w:val="0"/>
          <w:numId w:val="5"/>
        </w:numPr>
        <w:spacing w:before="120" w:after="180" w:line="360" w:lineRule="auto"/>
        <w:jc w:val="both"/>
      </w:pPr>
      <w:r>
        <w:rPr>
          <w:b/>
          <w:sz w:val="22"/>
        </w:rPr>
        <w:t>GESTÃO DO CONTRATO</w:t>
      </w:r>
      <w:r>
        <w:rPr>
          <w:sz w:val="22"/>
        </w:rPr>
        <w:t xml:space="preserve"> </w:t>
      </w:r>
    </w:p>
    <w:p w14:paraId="4E1EFCA5" w14:textId="77777777" w:rsidR="00FF248C" w:rsidRDefault="00000000">
      <w:pPr>
        <w:widowControl/>
        <w:numPr>
          <w:ilvl w:val="1"/>
          <w:numId w:val="5"/>
        </w:numPr>
        <w:spacing w:before="120" w:after="180" w:line="360" w:lineRule="auto"/>
        <w:jc w:val="both"/>
      </w:pPr>
      <w:r>
        <w:rPr>
          <w:sz w:val="22"/>
        </w:rPr>
        <w:t>O contrato deverá ser executado fielmente pelas partes, de acordo com as cláusulas avençadas e as normas da Lei nº 14.133, de 2021, onde cada parte responderá pelas consequências de sua inexecução total ou parcial.</w:t>
      </w:r>
    </w:p>
    <w:p w14:paraId="15CF13B8" w14:textId="77777777" w:rsidR="00FF248C" w:rsidRDefault="00000000">
      <w:pPr>
        <w:widowControl/>
        <w:numPr>
          <w:ilvl w:val="1"/>
          <w:numId w:val="5"/>
        </w:numPr>
        <w:spacing w:before="120" w:after="180" w:line="360" w:lineRule="auto"/>
        <w:jc w:val="both"/>
      </w:pPr>
      <w:r>
        <w:rPr>
          <w:sz w:val="22"/>
        </w:rPr>
        <w:t xml:space="preserve">As comunicações entre o órgão ou entidade e a contratada devem ser realizadas por escrito, sempre que o ato exigir tal formalidade, admitindo-se o uso de </w:t>
      </w:r>
      <w:r>
        <w:rPr>
          <w:sz w:val="22"/>
        </w:rPr>
        <w:lastRenderedPageBreak/>
        <w:t>mensagem eletrônica para esse fim, desde que os envolvidos façam uso do endereço eletrônico indicado nos autos do processo.</w:t>
      </w:r>
    </w:p>
    <w:p w14:paraId="44344226" w14:textId="77777777" w:rsidR="00FF248C" w:rsidRDefault="00000000">
      <w:pPr>
        <w:widowControl/>
        <w:numPr>
          <w:ilvl w:val="1"/>
          <w:numId w:val="5"/>
        </w:numPr>
        <w:spacing w:before="120" w:after="180" w:line="360" w:lineRule="auto"/>
        <w:jc w:val="both"/>
      </w:pPr>
      <w:r>
        <w:rPr>
          <w:sz w:val="22"/>
        </w:rPr>
        <w:t>O órgão ou entidade poderá convocar representante da empresa para adoção de providências que devam ser cumpridas de imediato.</w:t>
      </w:r>
    </w:p>
    <w:p w14:paraId="23DA9083" w14:textId="77777777" w:rsidR="00FF248C" w:rsidRDefault="00000000">
      <w:pPr>
        <w:widowControl/>
        <w:numPr>
          <w:ilvl w:val="1"/>
          <w:numId w:val="5"/>
        </w:numPr>
        <w:spacing w:before="120" w:after="180" w:line="360" w:lineRule="auto"/>
        <w:jc w:val="both"/>
      </w:pPr>
      <w:r>
        <w:rPr>
          <w:sz w:val="22"/>
        </w:rPr>
        <w:t xml:space="preserve"> Após a assinatura do contrato, ata de registro de preço ou instrumento equivalente, o órgão ou entidade poderá convocar o representante da empresa contratada para reunião inicial com a finalidade de apresentar o plano de fiscalização, no qual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2E6A9DD" w14:textId="77777777" w:rsidR="00FF248C" w:rsidRDefault="00000000">
      <w:pPr>
        <w:widowControl/>
        <w:numPr>
          <w:ilvl w:val="1"/>
          <w:numId w:val="5"/>
        </w:numPr>
        <w:spacing w:before="120" w:after="180" w:line="360" w:lineRule="auto"/>
        <w:jc w:val="both"/>
      </w:pPr>
      <w:r>
        <w:rPr>
          <w:sz w:val="22"/>
        </w:rPr>
        <w:t>Fiscalização do contrato ou instrumento equivalente:</w:t>
      </w:r>
    </w:p>
    <w:p w14:paraId="360F4692" w14:textId="77777777" w:rsidR="00FF248C" w:rsidRDefault="00000000">
      <w:pPr>
        <w:widowControl/>
        <w:numPr>
          <w:ilvl w:val="2"/>
          <w:numId w:val="5"/>
        </w:numPr>
        <w:spacing w:before="120" w:after="180" w:line="360" w:lineRule="auto"/>
        <w:jc w:val="both"/>
      </w:pPr>
      <w:r>
        <w:rPr>
          <w:sz w:val="22"/>
        </w:rPr>
        <w:t xml:space="preserve">A execução do contrato deverá ser acompanhada e fiscalizada pelo fiscal do contrato, ou pelos respectivos substitutos (Lei nº 14.133, de 2021, art. 117, caput). </w:t>
      </w:r>
    </w:p>
    <w:p w14:paraId="03132D3A" w14:textId="77777777" w:rsidR="00FF248C" w:rsidRDefault="00000000">
      <w:pPr>
        <w:widowControl/>
        <w:numPr>
          <w:ilvl w:val="2"/>
          <w:numId w:val="5"/>
        </w:numPr>
        <w:spacing w:before="120" w:after="180" w:line="360" w:lineRule="auto"/>
        <w:jc w:val="both"/>
      </w:pPr>
      <w:r>
        <w:rPr>
          <w:sz w:val="22"/>
        </w:rPr>
        <w:t xml:space="preserve">O fiscal do contrato acompanhará a execução da avença, para que sejam cumpridas todas as condições estabelecidas no instrumento, de modo a assegurar os melhores resultados para a Administração. </w:t>
      </w:r>
    </w:p>
    <w:p w14:paraId="11BAC9EA" w14:textId="77777777" w:rsidR="00FF248C" w:rsidRDefault="00000000">
      <w:pPr>
        <w:widowControl/>
        <w:numPr>
          <w:ilvl w:val="2"/>
          <w:numId w:val="5"/>
        </w:numPr>
        <w:spacing w:before="120" w:after="180" w:line="360" w:lineRule="auto"/>
        <w:jc w:val="both"/>
      </w:pPr>
      <w:r>
        <w:rPr>
          <w:sz w:val="22"/>
        </w:rPr>
        <w:t>O fiscal do contrato ou instrumento equivalente anotará no histórico de gerenciamento do contrato todas as ocorrências relacionadas à execução do contrato, com a descrição do que for necessário para a regularização das faltas ou dos defeitos observados. (Lei nº 14.133, de 2021).</w:t>
      </w:r>
    </w:p>
    <w:p w14:paraId="45E0C032" w14:textId="77777777" w:rsidR="00FF248C" w:rsidRDefault="00000000">
      <w:pPr>
        <w:widowControl/>
        <w:numPr>
          <w:ilvl w:val="2"/>
          <w:numId w:val="5"/>
        </w:numPr>
        <w:spacing w:before="120" w:after="180" w:line="360" w:lineRule="auto"/>
        <w:jc w:val="both"/>
      </w:pPr>
      <w:r>
        <w:rPr>
          <w:sz w:val="22"/>
        </w:rPr>
        <w:t xml:space="preserve">Identificada qualquer inexatidão ou irregularidade, o fiscal do contrato ou instrumento equivalente emitirá notificações para a correção da execução do contrato, determinando prazo para tanto. </w:t>
      </w:r>
    </w:p>
    <w:p w14:paraId="5A3A12C2" w14:textId="77777777" w:rsidR="00FF248C" w:rsidRDefault="00000000">
      <w:pPr>
        <w:widowControl/>
        <w:numPr>
          <w:ilvl w:val="2"/>
          <w:numId w:val="5"/>
        </w:numPr>
        <w:spacing w:before="120" w:after="180" w:line="360" w:lineRule="auto"/>
        <w:jc w:val="both"/>
      </w:pPr>
      <w:r>
        <w:rPr>
          <w:sz w:val="22"/>
        </w:rPr>
        <w:t xml:space="preserve">O fiscal do contrato informará ao gestor do contato, em tempo hábil, a situação que demandar decisão ou adoção de medidas que ultrapassem sua competência, para que se adotem as medidas necessárias e saneadoras, se for o caso. </w:t>
      </w:r>
    </w:p>
    <w:p w14:paraId="00EE7918" w14:textId="77777777" w:rsidR="00FF248C" w:rsidRDefault="00000000">
      <w:pPr>
        <w:widowControl/>
        <w:numPr>
          <w:ilvl w:val="2"/>
          <w:numId w:val="5"/>
        </w:numPr>
        <w:spacing w:before="120" w:after="180" w:line="360" w:lineRule="auto"/>
        <w:jc w:val="both"/>
      </w:pPr>
      <w:r>
        <w:rPr>
          <w:sz w:val="22"/>
        </w:rPr>
        <w:t>No caso de ocorrências que possam inviabilizar a execução do contrato nas datas aprazadas, o fiscal do contrato comunicará o fato imediatamente ao gestor do contrato.</w:t>
      </w:r>
    </w:p>
    <w:p w14:paraId="57A82E50" w14:textId="77777777" w:rsidR="00FF248C" w:rsidRDefault="00000000">
      <w:pPr>
        <w:widowControl/>
        <w:numPr>
          <w:ilvl w:val="2"/>
          <w:numId w:val="5"/>
        </w:numPr>
        <w:spacing w:before="120" w:after="180" w:line="360" w:lineRule="auto"/>
        <w:jc w:val="both"/>
      </w:pPr>
      <w:r>
        <w:rPr>
          <w:sz w:val="22"/>
        </w:rPr>
        <w:lastRenderedPageBreak/>
        <w:t>O fiscal do contrato comunicará ao gestor do contrato, em tempo hábil, o término do contrato sob sua responsabilidade, com vistas à eventual renovação tempestiva ou à prorrogação contratual.</w:t>
      </w:r>
    </w:p>
    <w:p w14:paraId="6A058D6D" w14:textId="77777777" w:rsidR="00FF248C" w:rsidRDefault="00000000">
      <w:pPr>
        <w:widowControl/>
        <w:numPr>
          <w:ilvl w:val="2"/>
          <w:numId w:val="5"/>
        </w:numPr>
        <w:spacing w:before="120" w:after="180" w:line="360" w:lineRule="auto"/>
        <w:jc w:val="both"/>
      </w:pPr>
      <w:r>
        <w:rPr>
          <w:sz w:val="22"/>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720F7625" w14:textId="77777777" w:rsidR="00FF248C" w:rsidRDefault="00000000">
      <w:pPr>
        <w:widowControl/>
        <w:numPr>
          <w:ilvl w:val="2"/>
          <w:numId w:val="5"/>
        </w:numPr>
        <w:spacing w:before="120" w:after="180" w:line="360" w:lineRule="auto"/>
        <w:jc w:val="both"/>
      </w:pPr>
      <w:r>
        <w:rPr>
          <w:sz w:val="22"/>
        </w:rPr>
        <w:t xml:space="preserve">Caso ocorra descumprimento das obrigações contratuais, o fiscal do contrato atuará tempestivamente na solução do problema, reportando ao gestor do contrato para que tome as providências cabíveis, quando ultrapassar a sua competência. </w:t>
      </w:r>
    </w:p>
    <w:p w14:paraId="56346AB1" w14:textId="77777777" w:rsidR="00FF248C" w:rsidRDefault="00000000">
      <w:pPr>
        <w:widowControl/>
        <w:numPr>
          <w:ilvl w:val="1"/>
          <w:numId w:val="5"/>
        </w:numPr>
        <w:spacing w:before="120" w:after="180" w:line="360" w:lineRule="auto"/>
        <w:jc w:val="both"/>
      </w:pPr>
      <w:r>
        <w:rPr>
          <w:sz w:val="22"/>
        </w:rPr>
        <w:t>Gestão do Contrato ou do instrumento equivalente:</w:t>
      </w:r>
    </w:p>
    <w:p w14:paraId="33EDEEE1" w14:textId="77777777" w:rsidR="00FF248C" w:rsidRDefault="00000000">
      <w:pPr>
        <w:widowControl/>
        <w:numPr>
          <w:ilvl w:val="2"/>
          <w:numId w:val="5"/>
        </w:numPr>
        <w:spacing w:before="120" w:after="180" w:line="360" w:lineRule="auto"/>
        <w:jc w:val="both"/>
      </w:pPr>
      <w:r>
        <w:rPr>
          <w:sz w:val="22"/>
        </w:rPr>
        <w:t xml:space="preserve">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 </w:t>
      </w:r>
    </w:p>
    <w:p w14:paraId="49F1FAC4" w14:textId="77777777" w:rsidR="00FF248C" w:rsidRDefault="00000000">
      <w:pPr>
        <w:widowControl/>
        <w:numPr>
          <w:ilvl w:val="2"/>
          <w:numId w:val="5"/>
        </w:numPr>
        <w:spacing w:before="120" w:after="180" w:line="360" w:lineRule="auto"/>
        <w:jc w:val="both"/>
      </w:pPr>
      <w:r>
        <w:rPr>
          <w:sz w:val="22"/>
        </w:rPr>
        <w:t xml:space="preserve">O gestor do contrato acompanhará os registros, realizados pelos fiscais do contrato, de todas as ocorrências relacionadas à execução do contrato e as medidas adotadas, informando, se for o caso, à autoridade superior, aquelas que ultrapassarem a sua competência. </w:t>
      </w:r>
    </w:p>
    <w:p w14:paraId="632E008D" w14:textId="77777777" w:rsidR="00FF248C" w:rsidRDefault="00000000">
      <w:pPr>
        <w:widowControl/>
        <w:numPr>
          <w:ilvl w:val="2"/>
          <w:numId w:val="5"/>
        </w:numPr>
        <w:spacing w:before="120" w:after="180" w:line="360" w:lineRule="auto"/>
        <w:jc w:val="both"/>
      </w:pPr>
      <w:r>
        <w:rPr>
          <w:sz w:val="22"/>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76D808C5" w14:textId="77777777" w:rsidR="00FF248C" w:rsidRDefault="00000000">
      <w:pPr>
        <w:widowControl/>
        <w:numPr>
          <w:ilvl w:val="2"/>
          <w:numId w:val="5"/>
        </w:numPr>
        <w:spacing w:before="120" w:after="180" w:line="360" w:lineRule="auto"/>
        <w:jc w:val="both"/>
      </w:pPr>
      <w:r>
        <w:rPr>
          <w:sz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8D56ED1" w14:textId="77777777" w:rsidR="00FF248C" w:rsidRDefault="00000000">
      <w:pPr>
        <w:widowControl/>
        <w:numPr>
          <w:ilvl w:val="2"/>
          <w:numId w:val="5"/>
        </w:numPr>
        <w:spacing w:before="120" w:after="180" w:line="360" w:lineRule="auto"/>
        <w:jc w:val="both"/>
      </w:pPr>
      <w:r>
        <w:rPr>
          <w:sz w:val="22"/>
        </w:rPr>
        <w:lastRenderedPageBreak/>
        <w:t>O gestor do contrato deverá enviar a documentação pertinente ao setor de contratos para a formalização dos procedimentos de liquidação e pagamento, no valor dimensionado pela fiscalização e gestão nos termos do contrato.</w:t>
      </w:r>
    </w:p>
    <w:p w14:paraId="0F092E82" w14:textId="77777777" w:rsidR="00FF248C" w:rsidRDefault="00FF248C">
      <w:pPr>
        <w:widowControl/>
        <w:spacing w:before="120" w:after="180" w:line="360" w:lineRule="auto"/>
        <w:jc w:val="both"/>
        <w:rPr>
          <w:sz w:val="22"/>
        </w:rPr>
      </w:pPr>
    </w:p>
    <w:p w14:paraId="6E49D7E3" w14:textId="77777777" w:rsidR="00FF248C" w:rsidRDefault="00000000">
      <w:pPr>
        <w:widowControl/>
        <w:numPr>
          <w:ilvl w:val="0"/>
          <w:numId w:val="5"/>
        </w:numPr>
        <w:spacing w:before="120" w:after="180" w:line="360" w:lineRule="auto"/>
        <w:jc w:val="both"/>
      </w:pPr>
      <w:r>
        <w:rPr>
          <w:b/>
          <w:sz w:val="22"/>
        </w:rPr>
        <w:t>CRITÉRIOS DE MEDIÇÃO E DE PAGAMENTO</w:t>
      </w:r>
    </w:p>
    <w:p w14:paraId="21EC152E" w14:textId="77777777" w:rsidR="00FF248C" w:rsidRDefault="00000000">
      <w:pPr>
        <w:widowControl/>
        <w:numPr>
          <w:ilvl w:val="1"/>
          <w:numId w:val="5"/>
        </w:numPr>
        <w:spacing w:before="120" w:after="180" w:line="360" w:lineRule="auto"/>
        <w:jc w:val="both"/>
      </w:pPr>
      <w:r>
        <w:rPr>
          <w:sz w:val="22"/>
        </w:rPr>
        <w:t>O produto descrito no item 1 será recebido provisoriamente, de forma sumária, no ato da entrega, juntamente com a nota fiscal ou instrumento de cobrança equivalente, pelo responsável pelo acompanhamento e fiscalização, para efeito de posterior verificação de sua conformidade com as especificações constantes no Termo de Referência e na carta de proposta de preço.</w:t>
      </w:r>
    </w:p>
    <w:p w14:paraId="78F546F8" w14:textId="77777777" w:rsidR="00FF248C" w:rsidRDefault="00000000">
      <w:pPr>
        <w:widowControl/>
        <w:numPr>
          <w:ilvl w:val="1"/>
          <w:numId w:val="5"/>
        </w:numPr>
        <w:spacing w:before="120" w:after="180" w:line="360" w:lineRule="auto"/>
        <w:jc w:val="both"/>
      </w:pPr>
      <w:r>
        <w:rPr>
          <w:sz w:val="22"/>
        </w:rPr>
        <w:t>O produto descrito no item 1 poderá ser rejeitado, no todo ou em parte, inclusive antes do recebimento provisório, quando em desacordo com as especificações constantes no Termo de Referência e na carta de proposta de preço, e, se rejeitado, deverá ser substituído imediatamente pelo fornecedor, às suas custas, para que não haja danos e prejuízos à administração e, sem prejuízo da aplicação das penalidades.</w:t>
      </w:r>
    </w:p>
    <w:p w14:paraId="74B0A04F" w14:textId="77777777" w:rsidR="00FF248C" w:rsidRDefault="00000000">
      <w:pPr>
        <w:widowControl/>
        <w:numPr>
          <w:ilvl w:val="1"/>
          <w:numId w:val="5"/>
        </w:numPr>
        <w:spacing w:before="120" w:after="180" w:line="360" w:lineRule="auto"/>
        <w:jc w:val="both"/>
      </w:pPr>
      <w:r>
        <w:rPr>
          <w:sz w:val="22"/>
        </w:rPr>
        <w:t xml:space="preserve">O recebimento definitivo ocorrerá no prazo de 5 (cinco) dias úteis, a contar do recebimento da nota fiscal ou instrumento de cobrança equivalente pela Administração, após a verificação da qualidade e quantidade do material.  </w:t>
      </w:r>
    </w:p>
    <w:p w14:paraId="3702FF98" w14:textId="77777777" w:rsidR="00FF248C" w:rsidRDefault="00000000">
      <w:pPr>
        <w:widowControl/>
        <w:numPr>
          <w:ilvl w:val="1"/>
          <w:numId w:val="5"/>
        </w:numPr>
        <w:spacing w:before="120" w:after="180" w:line="360" w:lineRule="auto"/>
        <w:jc w:val="both"/>
      </w:pPr>
      <w:r>
        <w:rPr>
          <w:sz w:val="22"/>
        </w:rPr>
        <w:t>O prazo para recebimento definitivo poderá ser excepcionalmente prorrogado, de forma justificada, por igual período, quando houver necessidade de diligências para a aferição do atendimento das exigências editalícias.</w:t>
      </w:r>
    </w:p>
    <w:p w14:paraId="09143EAB" w14:textId="77777777" w:rsidR="00FF248C" w:rsidRDefault="00000000">
      <w:pPr>
        <w:widowControl/>
        <w:numPr>
          <w:ilvl w:val="1"/>
          <w:numId w:val="5"/>
        </w:numPr>
        <w:spacing w:before="120" w:after="180" w:line="360" w:lineRule="auto"/>
        <w:jc w:val="both"/>
      </w:pPr>
      <w:r>
        <w:rPr>
          <w:sz w:val="22"/>
        </w:rPr>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68B4CE6E" w14:textId="77777777" w:rsidR="00FF248C" w:rsidRDefault="00000000">
      <w:pPr>
        <w:widowControl/>
        <w:numPr>
          <w:ilvl w:val="1"/>
          <w:numId w:val="5"/>
        </w:numPr>
        <w:spacing w:before="120" w:after="180" w:line="360" w:lineRule="auto"/>
        <w:jc w:val="both"/>
      </w:pPr>
      <w:r>
        <w:rPr>
          <w:sz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604785" w14:textId="77777777" w:rsidR="00FF248C" w:rsidRDefault="00000000">
      <w:pPr>
        <w:widowControl/>
        <w:numPr>
          <w:ilvl w:val="1"/>
          <w:numId w:val="5"/>
        </w:numPr>
        <w:spacing w:before="120" w:after="180" w:line="360" w:lineRule="auto"/>
        <w:jc w:val="both"/>
      </w:pPr>
      <w:r>
        <w:rPr>
          <w:sz w:val="22"/>
        </w:rPr>
        <w:lastRenderedPageBreak/>
        <w:t xml:space="preserve">O recebimento provisório ou definitivo não excluirá a responsabilidade civil pela solidez e pela segurança dos bens, nem a responsabilidade ético-profissional pela perfeita execução do contrato. </w:t>
      </w:r>
    </w:p>
    <w:p w14:paraId="37A4B94B" w14:textId="77777777" w:rsidR="00FF248C" w:rsidRDefault="00000000">
      <w:pPr>
        <w:widowControl/>
        <w:numPr>
          <w:ilvl w:val="1"/>
          <w:numId w:val="5"/>
        </w:numPr>
        <w:spacing w:before="120" w:after="180" w:line="360" w:lineRule="auto"/>
        <w:jc w:val="both"/>
      </w:pPr>
      <w:r>
        <w:rPr>
          <w:sz w:val="22"/>
        </w:rPr>
        <w:t xml:space="preserve">Recebida a Nota Fiscal ou documento de cobrança equivalente, correrá o prazo de cinco dias úteis para fins de liquidação, na forma desta seção, prorrogáveis por igual período. </w:t>
      </w:r>
    </w:p>
    <w:p w14:paraId="45655560" w14:textId="77777777" w:rsidR="00FF248C" w:rsidRDefault="00000000">
      <w:pPr>
        <w:widowControl/>
        <w:numPr>
          <w:ilvl w:val="1"/>
          <w:numId w:val="5"/>
        </w:numPr>
        <w:spacing w:before="120" w:after="180" w:line="360" w:lineRule="auto"/>
        <w:jc w:val="both"/>
      </w:pPr>
      <w:r>
        <w:rPr>
          <w:sz w:val="22"/>
        </w:rPr>
        <w:t xml:space="preserve">Para fins de liquidação, o setor competente deverá verificar se a nota fiscal ou instrumento de cobrança equivalente, apresentado, expressa os elementos necessários e essenciais, tais como: </w:t>
      </w:r>
    </w:p>
    <w:p w14:paraId="5B8929A0" w14:textId="77777777" w:rsidR="00FF248C" w:rsidRDefault="00000000">
      <w:pPr>
        <w:widowControl/>
        <w:numPr>
          <w:ilvl w:val="2"/>
          <w:numId w:val="5"/>
        </w:numPr>
        <w:spacing w:before="120" w:after="180" w:line="360" w:lineRule="auto"/>
        <w:jc w:val="both"/>
      </w:pPr>
      <w:r>
        <w:rPr>
          <w:sz w:val="22"/>
        </w:rPr>
        <w:t>o número do pedido;</w:t>
      </w:r>
    </w:p>
    <w:p w14:paraId="380ED297" w14:textId="77777777" w:rsidR="00FF248C" w:rsidRDefault="00000000">
      <w:pPr>
        <w:widowControl/>
        <w:numPr>
          <w:ilvl w:val="2"/>
          <w:numId w:val="5"/>
        </w:numPr>
        <w:spacing w:before="120" w:after="180" w:line="360" w:lineRule="auto"/>
        <w:jc w:val="both"/>
      </w:pPr>
      <w:r>
        <w:rPr>
          <w:sz w:val="22"/>
        </w:rPr>
        <w:t>a data da emissão;</w:t>
      </w:r>
    </w:p>
    <w:p w14:paraId="2BB1C12D" w14:textId="77777777" w:rsidR="00FF248C" w:rsidRDefault="00000000">
      <w:pPr>
        <w:widowControl/>
        <w:numPr>
          <w:ilvl w:val="2"/>
          <w:numId w:val="5"/>
        </w:numPr>
        <w:spacing w:before="120" w:after="180" w:line="360" w:lineRule="auto"/>
        <w:jc w:val="both"/>
      </w:pPr>
      <w:r>
        <w:rPr>
          <w:sz w:val="22"/>
        </w:rPr>
        <w:t>os dados do contrato e dados indicados no pedido de compra;</w:t>
      </w:r>
    </w:p>
    <w:p w14:paraId="5D4C986A" w14:textId="77777777" w:rsidR="00FF248C" w:rsidRDefault="00000000">
      <w:pPr>
        <w:widowControl/>
        <w:numPr>
          <w:ilvl w:val="2"/>
          <w:numId w:val="5"/>
        </w:numPr>
        <w:spacing w:before="120" w:after="180" w:line="360" w:lineRule="auto"/>
        <w:jc w:val="both"/>
      </w:pPr>
      <w:r>
        <w:rPr>
          <w:sz w:val="22"/>
        </w:rPr>
        <w:t>o valor a pagar; e</w:t>
      </w:r>
    </w:p>
    <w:p w14:paraId="5E7FF5C5" w14:textId="77777777" w:rsidR="00FF248C" w:rsidRDefault="00000000">
      <w:pPr>
        <w:widowControl/>
        <w:numPr>
          <w:ilvl w:val="2"/>
          <w:numId w:val="5"/>
        </w:numPr>
        <w:spacing w:before="120" w:after="180" w:line="360" w:lineRule="auto"/>
        <w:jc w:val="both"/>
      </w:pPr>
      <w:r>
        <w:rPr>
          <w:sz w:val="22"/>
        </w:rPr>
        <w:t>eventual destaque do valor de retenções tributárias cabíveis.</w:t>
      </w:r>
    </w:p>
    <w:p w14:paraId="6E04698B" w14:textId="77777777" w:rsidR="00FF248C" w:rsidRDefault="00000000">
      <w:pPr>
        <w:widowControl/>
        <w:numPr>
          <w:ilvl w:val="1"/>
          <w:numId w:val="5"/>
        </w:numPr>
        <w:spacing w:before="120" w:after="180" w:line="360" w:lineRule="auto"/>
        <w:jc w:val="both"/>
      </w:pPr>
      <w:r>
        <w:rPr>
          <w:sz w:val="22"/>
        </w:rPr>
        <w:t>Havendo erro na apresentação da nota fiscal ou instrumento de cobrança equivalente, ou circunstância que impeça o pagamento da despesa, esta ficará sobrestada até que o contratado providencie as medidas saneadoras, reiniciando-se o prazo para liquidação após a comprovação da regularização da situação, sem ônus ao contratante.</w:t>
      </w:r>
    </w:p>
    <w:p w14:paraId="3A51F7AD" w14:textId="77777777" w:rsidR="00FF248C" w:rsidRDefault="00000000">
      <w:pPr>
        <w:widowControl/>
        <w:numPr>
          <w:ilvl w:val="1"/>
          <w:numId w:val="5"/>
        </w:numPr>
        <w:spacing w:before="120" w:after="180" w:line="360" w:lineRule="auto"/>
        <w:jc w:val="both"/>
      </w:pPr>
      <w:r>
        <w:rPr>
          <w:sz w:val="22"/>
        </w:rPr>
        <w:t>A empresa vencedora deverá manter as condições de habilitação exigidas no edital durante a vigência do contrato.</w:t>
      </w:r>
    </w:p>
    <w:p w14:paraId="75977D30" w14:textId="77777777" w:rsidR="00FF248C" w:rsidRDefault="00000000">
      <w:pPr>
        <w:widowControl/>
        <w:numPr>
          <w:ilvl w:val="1"/>
          <w:numId w:val="5"/>
        </w:numPr>
        <w:spacing w:before="120" w:after="180" w:line="360" w:lineRule="auto"/>
        <w:jc w:val="both"/>
      </w:pPr>
      <w:r>
        <w:rPr>
          <w:sz w:val="22"/>
        </w:rPr>
        <w:t xml:space="preserve">Constatando-se, a situação de irregularidade do contratado, será providenciada sua notificação, por escrito, para que, no prazo de 5 (cinco) dias úteis, regularize sua situação ou, no mesmo prazo, apresente sua defesa, podendo este prazo poderá ser prorrogado uma vez, por igual período, a critério do contratante. </w:t>
      </w:r>
    </w:p>
    <w:p w14:paraId="4FAA965E" w14:textId="77777777" w:rsidR="00FF248C" w:rsidRDefault="00000000">
      <w:pPr>
        <w:widowControl/>
        <w:numPr>
          <w:ilvl w:val="1"/>
          <w:numId w:val="5"/>
        </w:numPr>
        <w:spacing w:before="120" w:after="180" w:line="360" w:lineRule="auto"/>
        <w:jc w:val="both"/>
      </w:pPr>
      <w:r>
        <w:rPr>
          <w:sz w:val="22"/>
        </w:rPr>
        <w:t>O pagamento será efetuado no prazo de até 30 (trinta) dias úteis contados da finalização da liquidação da despesa.</w:t>
      </w:r>
    </w:p>
    <w:p w14:paraId="5E577EC5" w14:textId="77777777" w:rsidR="00FF248C" w:rsidRDefault="00000000">
      <w:pPr>
        <w:widowControl/>
        <w:numPr>
          <w:ilvl w:val="1"/>
          <w:numId w:val="5"/>
        </w:numPr>
        <w:spacing w:before="120" w:after="180" w:line="360" w:lineRule="auto"/>
        <w:jc w:val="both"/>
      </w:pPr>
      <w:r>
        <w:rPr>
          <w:sz w:val="22"/>
        </w:rPr>
        <w:t xml:space="preserve">No caso de atraso pelo Contratante, os valores devidos ao contratado serão atualizados monetariamente entre o termo final do prazo de pagamento até </w:t>
      </w:r>
      <w:r>
        <w:rPr>
          <w:sz w:val="22"/>
        </w:rPr>
        <w:lastRenderedPageBreak/>
        <w:t xml:space="preserve">a data de sua efetiva realização, mediante aplicação do índice de IPCA-IBGE de correção monetária. </w:t>
      </w:r>
    </w:p>
    <w:p w14:paraId="5DA7379D" w14:textId="77777777" w:rsidR="00FF248C" w:rsidRDefault="00000000">
      <w:pPr>
        <w:widowControl/>
        <w:numPr>
          <w:ilvl w:val="1"/>
          <w:numId w:val="5"/>
        </w:numPr>
        <w:spacing w:before="120" w:after="180" w:line="360" w:lineRule="auto"/>
        <w:jc w:val="both"/>
      </w:pPr>
      <w:r>
        <w:rPr>
          <w:sz w:val="22"/>
        </w:rPr>
        <w:t>O pagamento será realizado por meio de ordem bancária, para crédito em banco, agência e conta corrente indicados pelo contratado.</w:t>
      </w:r>
    </w:p>
    <w:p w14:paraId="730D5906" w14:textId="77777777" w:rsidR="00FF248C" w:rsidRDefault="00000000">
      <w:pPr>
        <w:widowControl/>
        <w:numPr>
          <w:ilvl w:val="1"/>
          <w:numId w:val="5"/>
        </w:numPr>
        <w:spacing w:before="120" w:after="180" w:line="360" w:lineRule="auto"/>
        <w:jc w:val="both"/>
      </w:pPr>
      <w:r>
        <w:rPr>
          <w:sz w:val="22"/>
        </w:rPr>
        <w:t xml:space="preserve">Será considerada data do pagamento o dia em que constar como emitida a ordem bancária para pagamento. </w:t>
      </w:r>
    </w:p>
    <w:p w14:paraId="621D36F6" w14:textId="77777777" w:rsidR="00FF248C" w:rsidRDefault="00000000">
      <w:pPr>
        <w:widowControl/>
        <w:numPr>
          <w:ilvl w:val="1"/>
          <w:numId w:val="5"/>
        </w:numPr>
        <w:spacing w:before="120" w:after="180" w:line="360" w:lineRule="auto"/>
        <w:jc w:val="both"/>
      </w:pPr>
      <w:r>
        <w:rPr>
          <w:sz w:val="22"/>
        </w:rPr>
        <w:t>Quando do pagamento, será efetuada a retenção tributária prevista na legislação aplicável.</w:t>
      </w:r>
    </w:p>
    <w:p w14:paraId="15D257E8" w14:textId="77777777" w:rsidR="00FF248C" w:rsidRDefault="00000000">
      <w:pPr>
        <w:widowControl/>
        <w:numPr>
          <w:ilvl w:val="1"/>
          <w:numId w:val="5"/>
        </w:numPr>
        <w:spacing w:before="120" w:after="180" w:line="360" w:lineRule="auto"/>
        <w:jc w:val="both"/>
      </w:pPr>
      <w:r>
        <w:rPr>
          <w:sz w:val="22"/>
        </w:rPr>
        <w:t>O contratado regularmente optante pelo Simples Nacional, nos termos da Lei Complementar nº 123, de 2006, não sofrerá a retenção tributária quanto aos impostos e contribuições abrangidos por este regime, no entanto, o pagamento ficará condicionado à apresentação de comprovação, por meio de documento oficial, de que faz jus ao tratamento tributário favorecido previsto na referida Lei Complementar.</w:t>
      </w:r>
    </w:p>
    <w:p w14:paraId="41831F45" w14:textId="77777777" w:rsidR="00FF248C" w:rsidRDefault="00FF248C">
      <w:pPr>
        <w:widowControl/>
        <w:spacing w:before="120" w:after="180" w:line="360" w:lineRule="auto"/>
        <w:jc w:val="both"/>
        <w:rPr>
          <w:sz w:val="22"/>
        </w:rPr>
      </w:pPr>
    </w:p>
    <w:p w14:paraId="5E53788D" w14:textId="77777777" w:rsidR="00FF248C" w:rsidRDefault="00000000">
      <w:pPr>
        <w:widowControl/>
        <w:numPr>
          <w:ilvl w:val="0"/>
          <w:numId w:val="5"/>
        </w:numPr>
        <w:spacing w:before="120" w:after="180" w:line="360" w:lineRule="auto"/>
        <w:jc w:val="both"/>
      </w:pPr>
      <w:r>
        <w:rPr>
          <w:b/>
          <w:sz w:val="22"/>
        </w:rPr>
        <w:t xml:space="preserve">FORMA E CRITÉRIOS DE SELEÇÃO DO FORNECEDOR </w:t>
      </w:r>
    </w:p>
    <w:p w14:paraId="434494EF" w14:textId="77777777" w:rsidR="00FF248C" w:rsidRDefault="00000000">
      <w:pPr>
        <w:widowControl/>
        <w:numPr>
          <w:ilvl w:val="1"/>
          <w:numId w:val="5"/>
        </w:numPr>
        <w:spacing w:before="120" w:after="180" w:line="360" w:lineRule="auto"/>
        <w:jc w:val="both"/>
      </w:pPr>
      <w:r>
        <w:rPr>
          <w:sz w:val="22"/>
        </w:rPr>
        <w:t>O fornecedor será selecionado por meio da realização de procedimento de LICITAÇÃO, na modalidade PREGÃO, sob a forma ELETRÔNICA, com adoção do critério de julgamento pelo MENOR PREÇO UNITÁRIO por item, com intervalo de redução mínima de lance no valor de R$0,01 (um centavo).</w:t>
      </w:r>
    </w:p>
    <w:p w14:paraId="39127B40" w14:textId="77777777" w:rsidR="00FF248C" w:rsidRDefault="00000000">
      <w:pPr>
        <w:widowControl/>
        <w:numPr>
          <w:ilvl w:val="1"/>
          <w:numId w:val="5"/>
        </w:numPr>
        <w:spacing w:before="120" w:after="180" w:line="360" w:lineRule="auto"/>
        <w:jc w:val="both"/>
      </w:pPr>
      <w:r>
        <w:rPr>
          <w:sz w:val="22"/>
        </w:rPr>
        <w:t>O fornecimento do objeto deverá ser de acordo com a necessidade do setor solicitante.</w:t>
      </w:r>
    </w:p>
    <w:p w14:paraId="150F2BB5" w14:textId="77777777" w:rsidR="00FF248C" w:rsidRDefault="00000000">
      <w:pPr>
        <w:widowControl/>
        <w:numPr>
          <w:ilvl w:val="1"/>
          <w:numId w:val="5"/>
        </w:numPr>
        <w:spacing w:before="120" w:after="180" w:line="360" w:lineRule="auto"/>
        <w:jc w:val="both"/>
      </w:pPr>
      <w:r>
        <w:rPr>
          <w:sz w:val="22"/>
        </w:rPr>
        <w:t xml:space="preserve">O licitante deverá apresentar os documentos que comprovem a sua regularidade e adimplência quanto às áreas: jurídica, fiscal, social, trabalhista e econômico-financeira, conforme determinado em edital. </w:t>
      </w:r>
    </w:p>
    <w:p w14:paraId="020C6FFC" w14:textId="77777777" w:rsidR="00FF248C" w:rsidRDefault="00FF248C">
      <w:pPr>
        <w:widowControl/>
        <w:spacing w:before="120" w:after="180" w:line="360" w:lineRule="auto"/>
        <w:jc w:val="both"/>
        <w:rPr>
          <w:sz w:val="22"/>
        </w:rPr>
      </w:pPr>
    </w:p>
    <w:p w14:paraId="3230D6FD" w14:textId="77777777" w:rsidR="00FF248C" w:rsidRDefault="00000000">
      <w:pPr>
        <w:widowControl/>
        <w:numPr>
          <w:ilvl w:val="0"/>
          <w:numId w:val="5"/>
        </w:numPr>
        <w:spacing w:before="120" w:after="180" w:line="360" w:lineRule="auto"/>
        <w:jc w:val="both"/>
      </w:pPr>
      <w:r>
        <w:rPr>
          <w:b/>
          <w:sz w:val="22"/>
        </w:rPr>
        <w:t xml:space="preserve">ESTIMATIVAS DE VALOR DA CONTRATAÇÃO  </w:t>
      </w:r>
    </w:p>
    <w:p w14:paraId="16B4637C" w14:textId="77777777" w:rsidR="00FF248C" w:rsidRDefault="00000000">
      <w:pPr>
        <w:widowControl/>
        <w:numPr>
          <w:ilvl w:val="1"/>
          <w:numId w:val="5"/>
        </w:numPr>
        <w:spacing w:before="120" w:after="180" w:line="360" w:lineRule="auto"/>
        <w:jc w:val="both"/>
      </w:pPr>
      <w:r>
        <w:rPr>
          <w:sz w:val="22"/>
        </w:rPr>
        <w:t xml:space="preserve">O custo estimado da contratação possui caráter sigiloso e será tornado público após término da fase de lance e será utilizado como parâmetro na fase de negociação de preço, como preço máximo aceitável. </w:t>
      </w:r>
    </w:p>
    <w:p w14:paraId="21593FAD" w14:textId="77777777" w:rsidR="00FF248C" w:rsidRDefault="00000000">
      <w:pPr>
        <w:widowControl/>
        <w:numPr>
          <w:ilvl w:val="1"/>
          <w:numId w:val="5"/>
        </w:numPr>
        <w:spacing w:before="120" w:after="180" w:line="360" w:lineRule="auto"/>
        <w:jc w:val="both"/>
      </w:pPr>
      <w:r>
        <w:rPr>
          <w:sz w:val="22"/>
        </w:rPr>
        <w:lastRenderedPageBreak/>
        <w:t xml:space="preserve">A estimativa do valor da contratação, acompanhada dos preços unitários referenciais conforme mencionado no item 9.1, é tratada como informação sigilosa. </w:t>
      </w:r>
    </w:p>
    <w:p w14:paraId="77EC8917" w14:textId="77777777" w:rsidR="00FF248C" w:rsidRDefault="00000000">
      <w:pPr>
        <w:widowControl/>
        <w:numPr>
          <w:ilvl w:val="1"/>
          <w:numId w:val="5"/>
        </w:numPr>
        <w:spacing w:before="120" w:after="180" w:line="360" w:lineRule="auto"/>
        <w:jc w:val="both"/>
      </w:pPr>
      <w:r>
        <w:rPr>
          <w:sz w:val="22"/>
        </w:rPr>
        <w:t>A memória de cálculo quantitativo correspondente está disponível para consulta no anexo I do Estudo Técnico Preliminar.</w:t>
      </w:r>
    </w:p>
    <w:p w14:paraId="48542EDE" w14:textId="77777777" w:rsidR="00FF248C" w:rsidRDefault="00FF248C">
      <w:pPr>
        <w:widowControl/>
        <w:spacing w:before="120" w:after="180" w:line="360" w:lineRule="auto"/>
        <w:jc w:val="both"/>
        <w:rPr>
          <w:sz w:val="22"/>
        </w:rPr>
      </w:pPr>
    </w:p>
    <w:p w14:paraId="6096C9B2" w14:textId="77777777" w:rsidR="00FF248C" w:rsidRDefault="00000000">
      <w:pPr>
        <w:widowControl/>
        <w:numPr>
          <w:ilvl w:val="0"/>
          <w:numId w:val="5"/>
        </w:numPr>
        <w:spacing w:before="120" w:after="180" w:line="360" w:lineRule="auto"/>
        <w:jc w:val="both"/>
      </w:pPr>
      <w:r>
        <w:rPr>
          <w:b/>
          <w:sz w:val="22"/>
        </w:rPr>
        <w:t>ADEQUAÇÃO ORÇAMENTÁRIA</w:t>
      </w:r>
    </w:p>
    <w:p w14:paraId="13C4A3B5" w14:textId="77777777" w:rsidR="00FF248C" w:rsidRDefault="00000000">
      <w:pPr>
        <w:widowControl/>
        <w:numPr>
          <w:ilvl w:val="1"/>
          <w:numId w:val="5"/>
        </w:numPr>
        <w:spacing w:before="120" w:after="180" w:line="360" w:lineRule="auto"/>
        <w:jc w:val="both"/>
      </w:pPr>
      <w:r>
        <w:rPr>
          <w:sz w:val="22"/>
        </w:rPr>
        <w:t>A aquisição do Veículo de Transporte de Carga, do tipo toco basculante possui previsão no Plano Plurianual.</w:t>
      </w:r>
    </w:p>
    <w:p w14:paraId="79C91BC2" w14:textId="77777777" w:rsidR="00FF248C" w:rsidRDefault="00000000">
      <w:pPr>
        <w:widowControl/>
        <w:numPr>
          <w:ilvl w:val="1"/>
          <w:numId w:val="5"/>
        </w:numPr>
        <w:spacing w:before="120" w:after="180" w:line="360" w:lineRule="auto"/>
        <w:jc w:val="both"/>
      </w:pPr>
      <w:r>
        <w:rPr>
          <w:sz w:val="22"/>
        </w:rPr>
        <w:t xml:space="preserve">O desembolso para aquisição do veículo descrito no item 1.2. deste termo de referência será vinculado à dotação orçamentária descrita abaixo: </w:t>
      </w:r>
    </w:p>
    <w:p w14:paraId="333AECD8" w14:textId="77777777" w:rsidR="00FF248C" w:rsidRDefault="00000000">
      <w:pPr>
        <w:widowControl/>
        <w:spacing w:before="120" w:after="180" w:line="360" w:lineRule="auto"/>
        <w:jc w:val="both"/>
      </w:pPr>
      <w:r>
        <w:rPr>
          <w:noProof/>
        </w:rPr>
        <w:drawing>
          <wp:inline distT="0" distB="0" distL="0" distR="0" wp14:anchorId="633FA501" wp14:editId="1BAA03A3">
            <wp:extent cx="5350510" cy="519430"/>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3" cstate="print"/>
                    <a:stretch>
                      <a:fillRect/>
                    </a:stretch>
                  </pic:blipFill>
                  <pic:spPr>
                    <a:xfrm>
                      <a:off x="0" y="0"/>
                      <a:ext cx="5350510" cy="519430"/>
                    </a:xfrm>
                    <a:prstGeom prst="rect">
                      <a:avLst/>
                    </a:prstGeom>
                  </pic:spPr>
                </pic:pic>
              </a:graphicData>
            </a:graphic>
          </wp:inline>
        </w:drawing>
      </w:r>
    </w:p>
    <w:p w14:paraId="769CEE9C" w14:textId="77777777" w:rsidR="00FF248C" w:rsidRDefault="00FF248C">
      <w:pPr>
        <w:widowControl/>
        <w:spacing w:before="120" w:after="180" w:line="360" w:lineRule="auto"/>
        <w:ind w:firstLine="1701"/>
        <w:jc w:val="both"/>
        <w:rPr>
          <w:sz w:val="22"/>
        </w:rPr>
      </w:pPr>
    </w:p>
    <w:p w14:paraId="7D7AD632" w14:textId="77777777" w:rsidR="00FF248C" w:rsidRDefault="00000000">
      <w:pPr>
        <w:widowControl/>
        <w:numPr>
          <w:ilvl w:val="0"/>
          <w:numId w:val="5"/>
        </w:numPr>
        <w:spacing w:before="120" w:after="180" w:line="360" w:lineRule="auto"/>
        <w:jc w:val="both"/>
      </w:pPr>
      <w:r>
        <w:rPr>
          <w:b/>
          <w:sz w:val="22"/>
        </w:rPr>
        <w:t xml:space="preserve"> DA GESTÃO DO CONTRATO </w:t>
      </w:r>
    </w:p>
    <w:p w14:paraId="6C78425C" w14:textId="77777777" w:rsidR="00FF248C" w:rsidRDefault="00000000">
      <w:pPr>
        <w:widowControl/>
        <w:numPr>
          <w:ilvl w:val="1"/>
          <w:numId w:val="5"/>
        </w:numPr>
        <w:spacing w:before="120" w:after="180" w:line="360" w:lineRule="auto"/>
        <w:jc w:val="both"/>
      </w:pPr>
      <w:r>
        <w:rPr>
          <w:sz w:val="22"/>
        </w:rPr>
        <w:t>A gestão do contrato ficará a cargo do funcionário: Reinaldo Torres de Albuquerque.</w:t>
      </w:r>
    </w:p>
    <w:p w14:paraId="5C96A98C" w14:textId="77777777" w:rsidR="00FF248C" w:rsidRDefault="00FF248C">
      <w:pPr>
        <w:widowControl/>
        <w:spacing w:before="120" w:after="180" w:line="360" w:lineRule="auto"/>
        <w:jc w:val="both"/>
        <w:rPr>
          <w:sz w:val="22"/>
        </w:rPr>
      </w:pPr>
    </w:p>
    <w:p w14:paraId="1AF34FE1" w14:textId="77777777" w:rsidR="00FF248C" w:rsidRDefault="00000000">
      <w:pPr>
        <w:widowControl/>
        <w:numPr>
          <w:ilvl w:val="0"/>
          <w:numId w:val="5"/>
        </w:numPr>
        <w:spacing w:before="120" w:after="180" w:line="360" w:lineRule="auto"/>
        <w:jc w:val="both"/>
      </w:pPr>
      <w:r>
        <w:rPr>
          <w:b/>
          <w:sz w:val="22"/>
        </w:rPr>
        <w:t>DA FISCALIZAÇÃO DO CONTRATO</w:t>
      </w:r>
    </w:p>
    <w:p w14:paraId="034C336C" w14:textId="77777777" w:rsidR="00FF248C" w:rsidRDefault="00000000">
      <w:pPr>
        <w:widowControl/>
        <w:numPr>
          <w:ilvl w:val="1"/>
          <w:numId w:val="5"/>
        </w:numPr>
        <w:spacing w:before="120" w:after="180" w:line="360" w:lineRule="auto"/>
        <w:jc w:val="both"/>
      </w:pPr>
      <w:r>
        <w:rPr>
          <w:sz w:val="22"/>
        </w:rPr>
        <w:t>A fiscalização do contrato ficará a cargo do funcionário: Luiz Fernando Correa Brizola.</w:t>
      </w:r>
    </w:p>
    <w:p w14:paraId="5E636CA0" w14:textId="77777777" w:rsidR="0056771C" w:rsidRDefault="00000000" w:rsidP="0056771C">
      <w:pPr>
        <w:widowControl/>
        <w:spacing w:before="120" w:after="180" w:line="360" w:lineRule="auto"/>
        <w:jc w:val="right"/>
        <w:rPr>
          <w:sz w:val="22"/>
        </w:rPr>
      </w:pPr>
      <w:r>
        <w:rPr>
          <w:sz w:val="22"/>
        </w:rPr>
        <w:t>Taguaí-SP, 29 de fevereiro de 2024.</w:t>
      </w:r>
      <w:r>
        <w:br/>
      </w:r>
    </w:p>
    <w:p w14:paraId="24C6F01F" w14:textId="7F078417" w:rsidR="00FF248C" w:rsidRDefault="00000000" w:rsidP="0056771C">
      <w:pPr>
        <w:widowControl/>
        <w:rPr>
          <w:sz w:val="22"/>
        </w:rPr>
      </w:pPr>
      <w:r>
        <w:rPr>
          <w:sz w:val="22"/>
        </w:rPr>
        <w:t xml:space="preserve">______________________________________                                                                                                                                                                                                                                                                                                                                                                                                                                                                                                                                                                                                                                                                                                                                                                                                                                                                                                                                                                                                                                                                                                                                                                                                                                                                                                                                                                                                                                                                                                                                                                                                                                                                                                                                                                                                                                                                                                                                                                                                                                                                                                                                                                                                                                                                                                                                                                                                                                                                                                                                                                                                                                                                                                                                                                                                                                                                                                                                                                                                                                                                                                                                                                                                                                                                                                                                                                                                                                                                                                                                                                                                                                                                                                                                                                                                                                                                                                                                                                                                                                                                                                                                                                                                                                                                                                                                                                                                                                                                                                                                                                                                                                                                                                                                                                                                                                                                                                                                                                                                                                                                                                                                                                                                                                                                                                                                                                                                                                                                                                                                                                                                                                                                                                                                                                                                                                                                                                                                                                                                                                                                                                                                                                                                                                                                                                                                                                                                                                                                                                                                                                                                                                                                    </w:t>
      </w:r>
    </w:p>
    <w:p w14:paraId="7EF68B0F" w14:textId="77777777" w:rsidR="00FF248C" w:rsidRDefault="00000000" w:rsidP="0056771C">
      <w:pPr>
        <w:widowControl/>
        <w:tabs>
          <w:tab w:val="left" w:pos="569"/>
          <w:tab w:val="left" w:pos="854"/>
          <w:tab w:val="left" w:pos="1154"/>
          <w:tab w:val="left" w:pos="1409"/>
          <w:tab w:val="left" w:pos="1664"/>
          <w:tab w:val="left" w:pos="1979"/>
          <w:tab w:val="left" w:pos="2234"/>
          <w:tab w:val="left" w:leader="underscore" w:pos="7350"/>
        </w:tabs>
        <w:ind w:left="14"/>
        <w:rPr>
          <w:sz w:val="22"/>
        </w:rPr>
      </w:pPr>
      <w:r>
        <w:rPr>
          <w:sz w:val="22"/>
        </w:rPr>
        <w:t>Reinaldo Torres de Albuquerque</w:t>
      </w:r>
    </w:p>
    <w:p w14:paraId="5341A852" w14:textId="77777777" w:rsidR="00FF248C" w:rsidRDefault="00000000" w:rsidP="0056771C">
      <w:pPr>
        <w:widowControl/>
        <w:tabs>
          <w:tab w:val="left" w:pos="569"/>
          <w:tab w:val="left" w:pos="854"/>
          <w:tab w:val="left" w:pos="1154"/>
          <w:tab w:val="left" w:pos="1409"/>
          <w:tab w:val="left" w:pos="1664"/>
          <w:tab w:val="left" w:pos="1979"/>
          <w:tab w:val="left" w:pos="2234"/>
          <w:tab w:val="left" w:leader="underscore" w:pos="7350"/>
        </w:tabs>
        <w:ind w:left="14"/>
        <w:rPr>
          <w:sz w:val="22"/>
        </w:rPr>
      </w:pPr>
      <w:r>
        <w:rPr>
          <w:sz w:val="22"/>
        </w:rPr>
        <w:t>Coordenador Geral de Obras e Serviços Públicos</w:t>
      </w:r>
    </w:p>
    <w:p w14:paraId="18E344F5" w14:textId="77777777" w:rsidR="00FF248C" w:rsidRDefault="00FF248C" w:rsidP="0056771C">
      <w:pPr>
        <w:widowControl/>
        <w:rPr>
          <w:sz w:val="22"/>
        </w:rPr>
      </w:pPr>
    </w:p>
    <w:p w14:paraId="61D92572" w14:textId="77777777" w:rsidR="00FF248C" w:rsidRDefault="00000000" w:rsidP="0056771C">
      <w:pPr>
        <w:widowControl/>
        <w:rPr>
          <w:sz w:val="22"/>
        </w:rPr>
      </w:pPr>
      <w:r>
        <w:rPr>
          <w:sz w:val="22"/>
        </w:rPr>
        <w:t>______________________________________</w:t>
      </w:r>
    </w:p>
    <w:p w14:paraId="627E7A54" w14:textId="77777777" w:rsidR="00FF248C" w:rsidRDefault="00000000" w:rsidP="0056771C">
      <w:pPr>
        <w:widowControl/>
        <w:jc w:val="both"/>
        <w:rPr>
          <w:sz w:val="22"/>
        </w:rPr>
      </w:pPr>
      <w:r>
        <w:rPr>
          <w:sz w:val="22"/>
        </w:rPr>
        <w:t>Luiz Fernando Correa Brizola</w:t>
      </w:r>
    </w:p>
    <w:p w14:paraId="2927C248" w14:textId="77777777" w:rsidR="00FF248C" w:rsidRDefault="00000000" w:rsidP="0056771C">
      <w:pPr>
        <w:widowControl/>
        <w:rPr>
          <w:sz w:val="22"/>
        </w:rPr>
      </w:pPr>
      <w:r>
        <w:rPr>
          <w:sz w:val="22"/>
        </w:rPr>
        <w:t>Encarregado do Serviço de Manutenção Mecânica da Frota Municipal</w:t>
      </w:r>
    </w:p>
    <w:p w14:paraId="333BC09F" w14:textId="1A221582" w:rsidR="00FF248C" w:rsidRPr="0056771C" w:rsidRDefault="00000000" w:rsidP="0056771C">
      <w:pPr>
        <w:spacing w:line="312" w:lineRule="auto"/>
        <w:jc w:val="center"/>
        <w:rPr>
          <w:rFonts w:asciiTheme="minorHAnsi" w:eastAsia="Times New Roman" w:hAnsiTheme="minorHAnsi" w:cstheme="minorHAnsi"/>
          <w:b/>
          <w:bCs/>
          <w:sz w:val="22"/>
          <w:szCs w:val="22"/>
        </w:rPr>
      </w:pPr>
      <w:r w:rsidRPr="0056771C">
        <w:rPr>
          <w:rFonts w:asciiTheme="minorHAnsi" w:eastAsia="Times New Roman" w:hAnsiTheme="minorHAnsi" w:cstheme="minorHAnsi"/>
          <w:b/>
          <w:bCs/>
          <w:sz w:val="22"/>
          <w:szCs w:val="22"/>
        </w:rPr>
        <w:lastRenderedPageBreak/>
        <w:t>ANEXO I</w:t>
      </w:r>
    </w:p>
    <w:p w14:paraId="16597459" w14:textId="77777777" w:rsidR="00FF248C" w:rsidRPr="0056771C" w:rsidRDefault="00000000" w:rsidP="0056771C">
      <w:pPr>
        <w:spacing w:line="312" w:lineRule="auto"/>
        <w:jc w:val="center"/>
        <w:rPr>
          <w:rFonts w:asciiTheme="minorHAnsi" w:eastAsia="Times New Roman" w:hAnsiTheme="minorHAnsi" w:cstheme="minorHAnsi"/>
          <w:b/>
          <w:bCs/>
          <w:sz w:val="22"/>
          <w:szCs w:val="22"/>
        </w:rPr>
      </w:pPr>
      <w:r w:rsidRPr="0056771C">
        <w:rPr>
          <w:rFonts w:asciiTheme="minorHAnsi" w:eastAsia="Times New Roman" w:hAnsiTheme="minorHAnsi" w:cstheme="minorHAnsi"/>
          <w:b/>
          <w:bCs/>
          <w:sz w:val="22"/>
          <w:szCs w:val="22"/>
        </w:rPr>
        <w:t>ANEXO I.B</w:t>
      </w:r>
    </w:p>
    <w:p w14:paraId="00D132FB" w14:textId="77777777" w:rsidR="00FF248C" w:rsidRDefault="00000000">
      <w:pPr>
        <w:tabs>
          <w:tab w:val="left" w:pos="555"/>
          <w:tab w:val="left" w:pos="1395"/>
          <w:tab w:val="left" w:pos="1650"/>
          <w:tab w:val="left" w:pos="1965"/>
          <w:tab w:val="left" w:pos="2220"/>
          <w:tab w:val="left" w:leader="underscore" w:pos="7336"/>
        </w:tabs>
        <w:spacing w:line="360" w:lineRule="auto"/>
        <w:jc w:val="center"/>
        <w:rPr>
          <w:rFonts w:ascii="Calibri" w:eastAsia="Calibri" w:hAnsi="Calibri" w:cs="Calibri"/>
          <w:b/>
          <w:sz w:val="22"/>
        </w:rPr>
      </w:pPr>
      <w:r>
        <w:rPr>
          <w:rFonts w:ascii="Calibri" w:eastAsia="Calibri" w:hAnsi="Calibri" w:cs="Calibri"/>
          <w:b/>
          <w:sz w:val="22"/>
        </w:rPr>
        <w:t xml:space="preserve">ESTUDO TÉCNICO PRELIMINAR PARA </w:t>
      </w:r>
      <w:bookmarkStart w:id="54" w:name="_Hlk159923203"/>
      <w:bookmarkEnd w:id="54"/>
      <w:r>
        <w:rPr>
          <w:rFonts w:ascii="Calibri" w:eastAsia="Calibri" w:hAnsi="Calibri" w:cs="Calibri"/>
          <w:b/>
          <w:sz w:val="22"/>
        </w:rPr>
        <w:t>AQUISIÇÃO DE CAMINHÃO TOCO PARA USO NOS SERVIÇOS RURAIS E URBANOS DO MUNICÍPIO DE TAGUAÍ</w:t>
      </w:r>
    </w:p>
    <w:p w14:paraId="749D86F2"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rPr>
          <w:rFonts w:ascii="Calibri" w:eastAsia="Calibri" w:hAnsi="Calibri" w:cs="Calibri"/>
          <w:sz w:val="22"/>
        </w:rPr>
      </w:pPr>
    </w:p>
    <w:p w14:paraId="5A4EE1DB" w14:textId="77777777" w:rsidR="00FF248C" w:rsidRDefault="00000000">
      <w:pPr>
        <w:spacing w:line="360" w:lineRule="auto"/>
        <w:ind w:firstLine="1418"/>
        <w:jc w:val="both"/>
        <w:rPr>
          <w:rFonts w:ascii="Calibri" w:eastAsia="Calibri" w:hAnsi="Calibri" w:cs="Calibri"/>
          <w:sz w:val="22"/>
          <w:shd w:val="clear" w:color="auto" w:fill="FFFFFF"/>
        </w:rPr>
      </w:pPr>
      <w:r>
        <w:rPr>
          <w:rFonts w:ascii="Calibri" w:eastAsia="Calibri" w:hAnsi="Calibri" w:cs="Calibri"/>
          <w:sz w:val="22"/>
          <w:shd w:val="clear" w:color="auto" w:fill="FFFFFF"/>
        </w:rPr>
        <w:t>Trata-se, este instrumento, de estudo técnico preliminar exarado pela Coordenadoria Municipal de Obras,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DE CAMINHÃO TOCO PARA USO NOS SERVIÇOS URBANOS DO MUNICÍPIO DE TAGUAÍ.</w:t>
      </w:r>
    </w:p>
    <w:p w14:paraId="1F3B822D" w14:textId="77777777" w:rsidR="00FF248C" w:rsidRDefault="00000000">
      <w:pPr>
        <w:spacing w:line="360" w:lineRule="auto"/>
        <w:ind w:firstLine="1418"/>
        <w:jc w:val="both"/>
        <w:rPr>
          <w:rFonts w:ascii="Calibri" w:eastAsia="Calibri" w:hAnsi="Calibri" w:cs="Calibri"/>
          <w:sz w:val="22"/>
          <w:shd w:val="clear" w:color="auto" w:fill="FFFFFF"/>
        </w:rPr>
      </w:pPr>
      <w:r>
        <w:rPr>
          <w:rFonts w:ascii="Calibri" w:eastAsia="Calibri" w:hAnsi="Calibri" w:cs="Calibri"/>
          <w:sz w:val="22"/>
          <w:shd w:val="clear" w:color="auto" w:fill="FFFFFF"/>
        </w:rPr>
        <w:t>Anexos que fazem parte integrante deste Estudo Técnico Preliminar: Anexo I – Memória de Cálculo; Anexo II – Cotações.</w:t>
      </w:r>
    </w:p>
    <w:p w14:paraId="48FDB63D" w14:textId="77777777" w:rsidR="00FF248C" w:rsidRDefault="00FF248C">
      <w:pPr>
        <w:spacing w:line="360" w:lineRule="auto"/>
        <w:ind w:right="-1" w:firstLine="1418"/>
        <w:jc w:val="both"/>
        <w:rPr>
          <w:rFonts w:ascii="Calibri" w:eastAsia="Calibri" w:hAnsi="Calibri" w:cs="Calibri"/>
          <w:sz w:val="22"/>
          <w:shd w:val="clear" w:color="auto" w:fill="FFFFFF"/>
        </w:rPr>
      </w:pPr>
    </w:p>
    <w:tbl>
      <w:tblPr>
        <w:tblW w:w="8906" w:type="dxa"/>
        <w:jc w:val="center"/>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8906"/>
      </w:tblGrid>
      <w:tr w:rsidR="00FF248C" w14:paraId="1E83BB59" w14:textId="77777777">
        <w:trPr>
          <w:jc w:val="center"/>
        </w:trPr>
        <w:tc>
          <w:tcPr>
            <w:tcW w:w="5000" w:type="pct"/>
            <w:shd w:val="clear" w:color="auto" w:fill="A6A6A6"/>
          </w:tcPr>
          <w:p w14:paraId="48451D59"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rPr>
                <w:rFonts w:ascii="Calibri" w:eastAsia="Calibri" w:hAnsi="Calibri" w:cs="Calibri"/>
                <w:sz w:val="22"/>
                <w:shd w:val="clear" w:color="auto" w:fill="A6A6A6"/>
              </w:rPr>
            </w:pPr>
            <w:r>
              <w:rPr>
                <w:rFonts w:ascii="Calibri" w:eastAsia="Calibri" w:hAnsi="Calibri" w:cs="Calibri"/>
                <w:sz w:val="22"/>
              </w:rPr>
              <w:t xml:space="preserve">I – </w:t>
            </w:r>
            <w:r>
              <w:rPr>
                <w:rFonts w:ascii="Calibri" w:eastAsia="Calibri" w:hAnsi="Calibri" w:cs="Calibri"/>
                <w:sz w:val="22"/>
                <w:shd w:val="clear" w:color="auto" w:fill="A6A6A6"/>
              </w:rPr>
              <w:t xml:space="preserve">DEFINIÇÃO E ESPECIFICAÇÃO DAS NECESSIDADES </w:t>
            </w:r>
          </w:p>
        </w:tc>
      </w:tr>
    </w:tbl>
    <w:p w14:paraId="3EB6FAE8" w14:textId="77777777" w:rsidR="00FF248C" w:rsidRDefault="00FF248C">
      <w:pPr>
        <w:widowControl/>
        <w:spacing w:line="360" w:lineRule="auto"/>
        <w:ind w:right="-1" w:firstLine="1418"/>
        <w:jc w:val="both"/>
        <w:rPr>
          <w:rFonts w:ascii="Calibri" w:eastAsia="Calibri" w:hAnsi="Calibri" w:cs="Calibri"/>
          <w:sz w:val="22"/>
        </w:rPr>
      </w:pPr>
    </w:p>
    <w:p w14:paraId="0CC46B41"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No contexto atual, a gestão eficaz dos serviços públicos é uma responsabilidade fundamental dos municípios, incluindo o Município de Taguaí, os quais buscam atender às necessidades da comunidade e garantir o bem-estar de seus cidadãos. Nesse sentido, cabe ao poder público local a manutenção das estradas rurais e a prestação de serviços essenciais, como a coleta de resíduos urbanos, que engloba desde resíduos domésticos até entulhos de construções e restos de podas de árvores. Adicionalmente, em situações de emergência, como intempéries climáticas ou catástrofes naturais, é incumbência do Município de Taguaí a execução de obras de reparo e outras medidas cruciais para garantir a segurança e a ordem pública.</w:t>
      </w:r>
    </w:p>
    <w:p w14:paraId="66534F56" w14:textId="169C764E"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Contudo, enfrentamos atualmente desafios significativos decorrentes do crescimento populacional e do desenvolvimento urbano, que geram uma demanda crescente por esses serviços públicos e, como exemplo, temos o aumento constante na quantidade de resíduos gerados e a deterioração das estradas rurais os quais </w:t>
      </w:r>
      <w:r w:rsidR="0056771C">
        <w:rPr>
          <w:rFonts w:ascii="Calibri" w:eastAsia="Calibri" w:hAnsi="Calibri" w:cs="Calibri"/>
          <w:sz w:val="22"/>
        </w:rPr>
        <w:t>demandam uma</w:t>
      </w:r>
      <w:r>
        <w:rPr>
          <w:rFonts w:ascii="Calibri" w:eastAsia="Calibri" w:hAnsi="Calibri" w:cs="Calibri"/>
          <w:sz w:val="22"/>
        </w:rPr>
        <w:t xml:space="preserve"> ação enérgica por parte do poder público para garantir eficiência e qualidade dos trabalhos realizados.</w:t>
      </w:r>
    </w:p>
    <w:p w14:paraId="25179553"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A ineficiência na prestação desses serviços pode acarretar consequências graves para a comunidade, tais como: problemas de saúde pública, danos ambientais, interrupções no tráfego e insatisfação dos cidadãos, infortúnios estes que são alguns dos impactos diretos resultantes da falta de uma resposta adequada do poder público às demandas da população.</w:t>
      </w:r>
    </w:p>
    <w:p w14:paraId="14C84707"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lastRenderedPageBreak/>
        <w:t>Diante desse cenário, torna-se evidente a necessidade de investimentos para fortalecer a infraestrutura e os recursos municipais e, a aquisição de mais um caminhão toco surge como uma medida fundamental para aumentar a capacidade de resposta do município às demandas por serviços de coleta de resíduos e manutenção de estradas. Essa ação não apenas garantirá a segurança e o bem-estar dos cidadãos, mas também contribuirá para a melhoria da qualidade de vida e o desenvolvimento sustentável da comunidade.</w:t>
      </w:r>
    </w:p>
    <w:p w14:paraId="6259A205"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Portanto, recomenda-se fortemente a aquisição do novo caminhão toco como um investimento essencial para fortalecer os serviços públicos municipais e atender às demandas crescentes da comunidade, pois essa medida não apenas proporcionará benefícios imediatos, como a redução de atrasos e a melhoria na qualidade dos serviços, mas também promoverá um impacto positivo duradouro no desenvolvimento e na prosperidade do município.</w:t>
      </w:r>
    </w:p>
    <w:p w14:paraId="23A988CA" w14:textId="77777777" w:rsidR="00FF248C" w:rsidRDefault="00FF248C">
      <w:pPr>
        <w:widowControl/>
        <w:spacing w:line="360" w:lineRule="auto"/>
        <w:ind w:right="-1" w:firstLine="1418"/>
        <w:jc w:val="both"/>
        <w:rPr>
          <w:rFonts w:ascii="Calibri" w:eastAsia="Calibri" w:hAnsi="Calibri" w:cs="Calibri"/>
          <w:sz w:val="22"/>
        </w:rPr>
      </w:pPr>
    </w:p>
    <w:tbl>
      <w:tblPr>
        <w:tblW w:w="89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25"/>
      </w:tblGrid>
      <w:tr w:rsidR="00FF248C" w14:paraId="7C2C08F2" w14:textId="77777777">
        <w:tc>
          <w:tcPr>
            <w:tcW w:w="8895" w:type="dxa"/>
            <w:shd w:val="clear" w:color="auto" w:fill="A6A6A6"/>
          </w:tcPr>
          <w:p w14:paraId="39F1613C"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Calibri" w:eastAsia="Calibri" w:hAnsi="Calibri" w:cs="Calibri"/>
                <w:sz w:val="22"/>
              </w:rPr>
            </w:pPr>
            <w:r>
              <w:rPr>
                <w:rFonts w:ascii="Calibri" w:eastAsia="Calibri" w:hAnsi="Calibri" w:cs="Calibri"/>
                <w:sz w:val="22"/>
              </w:rPr>
              <w:t>II – PREVISÃO DA CONTRATAÇÃO</w:t>
            </w:r>
          </w:p>
        </w:tc>
      </w:tr>
    </w:tbl>
    <w:p w14:paraId="40601710" w14:textId="77777777" w:rsidR="00FF248C" w:rsidRDefault="00FF248C">
      <w:pPr>
        <w:widowControl/>
        <w:spacing w:line="360" w:lineRule="auto"/>
        <w:ind w:right="-1" w:firstLine="1418"/>
        <w:jc w:val="both"/>
        <w:rPr>
          <w:rFonts w:ascii="Calibri" w:eastAsia="Calibri" w:hAnsi="Calibri" w:cs="Calibri"/>
          <w:sz w:val="22"/>
        </w:rPr>
      </w:pPr>
    </w:p>
    <w:p w14:paraId="41619110"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A presente contratação encontra guarida na Lei Municipal nº 1173/2021, que dispõe sobre o Plano Plurianual do Município de Taguaí, para o período de 2022 a 2025.</w:t>
      </w:r>
    </w:p>
    <w:p w14:paraId="5706DAE4" w14:textId="77777777" w:rsidR="00FF248C" w:rsidRDefault="00FF248C">
      <w:pPr>
        <w:widowControl/>
        <w:spacing w:line="360" w:lineRule="auto"/>
        <w:ind w:right="-1" w:firstLine="1418"/>
        <w:jc w:val="both"/>
        <w:rPr>
          <w:rFonts w:ascii="Calibri" w:eastAsia="Calibri" w:hAnsi="Calibri" w:cs="Calibri"/>
          <w:sz w:val="22"/>
        </w:rPr>
      </w:pPr>
    </w:p>
    <w:tbl>
      <w:tblPr>
        <w:tblW w:w="89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25"/>
      </w:tblGrid>
      <w:tr w:rsidR="00FF248C" w14:paraId="03649EE9" w14:textId="77777777">
        <w:tc>
          <w:tcPr>
            <w:tcW w:w="8895" w:type="dxa"/>
            <w:shd w:val="clear" w:color="auto" w:fill="A6A6A6"/>
          </w:tcPr>
          <w:p w14:paraId="3D0852FE"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Calibri" w:eastAsia="Calibri" w:hAnsi="Calibri" w:cs="Calibri"/>
                <w:sz w:val="22"/>
              </w:rPr>
            </w:pPr>
            <w:r>
              <w:rPr>
                <w:rFonts w:ascii="Calibri" w:eastAsia="Calibri" w:hAnsi="Calibri" w:cs="Calibri"/>
                <w:sz w:val="22"/>
              </w:rPr>
              <w:t>III – REQUISITOS DA CONTRATAÇÃO</w:t>
            </w:r>
          </w:p>
        </w:tc>
      </w:tr>
    </w:tbl>
    <w:p w14:paraId="463112CE" w14:textId="77777777" w:rsidR="00FF248C" w:rsidRDefault="00FF248C">
      <w:pPr>
        <w:widowControl/>
        <w:spacing w:line="360" w:lineRule="auto"/>
        <w:ind w:left="1134" w:right="1134" w:firstLine="1418"/>
        <w:jc w:val="both"/>
        <w:rPr>
          <w:rFonts w:ascii="Calibri" w:eastAsia="Calibri" w:hAnsi="Calibri" w:cs="Calibri"/>
          <w:sz w:val="22"/>
        </w:rPr>
      </w:pPr>
    </w:p>
    <w:p w14:paraId="63AB5195" w14:textId="77777777" w:rsidR="00FF248C" w:rsidRDefault="00000000">
      <w:pPr>
        <w:widowControl/>
        <w:spacing w:line="360" w:lineRule="auto"/>
        <w:ind w:left="1134" w:right="1134" w:firstLine="284"/>
        <w:jc w:val="both"/>
        <w:rPr>
          <w:rFonts w:ascii="Calibri" w:eastAsia="Calibri" w:hAnsi="Calibri" w:cs="Calibri"/>
          <w:sz w:val="22"/>
        </w:rPr>
      </w:pPr>
      <w:r>
        <w:rPr>
          <w:rFonts w:ascii="Calibri" w:eastAsia="Calibri" w:hAnsi="Calibri" w:cs="Calibri"/>
          <w:sz w:val="22"/>
        </w:rPr>
        <w:t xml:space="preserve">Da empresa contratada: </w:t>
      </w:r>
    </w:p>
    <w:p w14:paraId="3E65BEC9"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a) A empresa contratada compromete-se e obriga-se a cumprir o estabelecido neste Estudo Técnico preliminar, no Termo de referência, no edital e no instrumento da contratação; </w:t>
      </w:r>
    </w:p>
    <w:p w14:paraId="6054EFF2"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b) A empresa contratada deverá arcar com todas as despesas, diretas e indiretas, decorrentes do cumprimento das obrigações assumidas, sem qualquer ônus à Administração pública; </w:t>
      </w:r>
    </w:p>
    <w:p w14:paraId="35860955" w14:textId="5590C6CA"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c) A empresa contratada será responsável pela observância de toda legislação pertinente que, direta ou indiretamente, se aplicar </w:t>
      </w:r>
      <w:r w:rsidR="0056771C">
        <w:rPr>
          <w:rFonts w:ascii="Calibri" w:eastAsia="Calibri" w:hAnsi="Calibri" w:cs="Calibri"/>
          <w:sz w:val="22"/>
        </w:rPr>
        <w:t>aos objetos</w:t>
      </w:r>
      <w:r>
        <w:rPr>
          <w:rFonts w:ascii="Calibri" w:eastAsia="Calibri" w:hAnsi="Calibri" w:cs="Calibri"/>
          <w:sz w:val="22"/>
        </w:rPr>
        <w:t xml:space="preserve">; </w:t>
      </w:r>
    </w:p>
    <w:p w14:paraId="7220C35D"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d) A empresa contratada será a única responsável por danos e prejuízos, de qualquer natureza, causados a ADMINISTRAÇÃO PÚBLICA ou a terceiros, decorrentes da execução do objeto, isentando a contratante (ADMINISTRAÇÃO PÚBLICA) de todas as reclamações que porventura possam surgir, ainda que tais reclamações sejam resultantes de atos dos seus prepostos ou de quaisquer pessoas físicas ou jurídicas, empregadas ou ajustadas na execução do objeto; </w:t>
      </w:r>
    </w:p>
    <w:p w14:paraId="6DF3BD8B"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lastRenderedPageBreak/>
        <w:t xml:space="preserve">e) Fica expressamente estipulado que não se estabelece por força do fornecimento do objeto qualquer relação de emprego entre a ADMINISTRAÇÃO PÚBLICA e os empregados da empresa contratada; </w:t>
      </w:r>
    </w:p>
    <w:p w14:paraId="3ABB79F4"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f) A empresa contratada se responsabiliza por todas as despesas decorrentes do objeto, tais como salários, encargos sociais, previdenciários, trabalhistas, comerciais, seguros de acidentes, tributos, indenizações, vale-transporte, vale-refeição e outros benefícios exigidos;</w:t>
      </w:r>
    </w:p>
    <w:p w14:paraId="4542543E"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g) A inadimplência da empresa contratada para com estes encargos, não transfere à ADMINISTRAÇÃO PÚBLICA a responsabilidade por seu pagamento, nem poderá onerar o objeto do contrato ou instrumento equivalente; </w:t>
      </w:r>
    </w:p>
    <w:p w14:paraId="1CA696C2"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14:paraId="3DF247D9"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i) A empresa contratada deve manter, durante a execução do objeto, em compatibilidade com as obrigações a serem assumidas, todas as condições de habilitação e qualificação exigidas na licitação; </w:t>
      </w:r>
    </w:p>
    <w:p w14:paraId="12BB3297"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j) A empresa contratada não poderá transferir a outrem, no todo ou em parte, a execução do contrato, sem a prévia e expressa anuência da ADMINISTRAÇÃO PÚBLICA; </w:t>
      </w:r>
    </w:p>
    <w:p w14:paraId="32908DC5"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k) Será considerada recusa formal da empresa contratada a não entrega do objeto no prazo estabelecido, salvo por motivo de força maior ou caso fortuito, assim reconhecido pela ADMINISTRAÇÃO PÚBLICA; </w:t>
      </w:r>
    </w:p>
    <w:p w14:paraId="6E9B79E8"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l) A empresa contratada deve utilizar produtos solicitados neste termo de primeira qualidade, novos, observando o registro nos órgãos competentes e o prazo de validade, sendo vedada a utilização de produtos com alterações de características; </w:t>
      </w:r>
    </w:p>
    <w:p w14:paraId="5DA0B416"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m) A empresa contratada deve estar em dia com as obrigações legais e atender todas as exigências dos poderes públicos Federal, Estadual e Municipal atinentes ao seu funcionamento;</w:t>
      </w:r>
    </w:p>
    <w:p w14:paraId="7929A51A"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n) A empresa contratada deve cumprir outras obrigações previstas no Código de Proteção e Defesa do Consumidor (Lei n° 8.078/90) que sejam compatíveis com o regime de direito público;</w:t>
      </w:r>
    </w:p>
    <w:p w14:paraId="4DAFD2FA"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o) A empresa contratada deve prestar quaisquer esclarecimentos que venham ser formalmente solicitados pela administração e pertinente ao objeto.</w:t>
      </w:r>
    </w:p>
    <w:p w14:paraId="6D3D9676" w14:textId="77777777" w:rsidR="00FF248C" w:rsidRDefault="00FF248C">
      <w:pPr>
        <w:widowControl/>
        <w:spacing w:line="360" w:lineRule="auto"/>
        <w:ind w:right="-1" w:firstLine="1418"/>
        <w:jc w:val="both"/>
        <w:rPr>
          <w:rFonts w:ascii="Calibri" w:eastAsia="Calibri" w:hAnsi="Calibri" w:cs="Calibri"/>
          <w:sz w:val="22"/>
        </w:rPr>
      </w:pPr>
    </w:p>
    <w:p w14:paraId="6EC21E4E"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A Contratante deverá:</w:t>
      </w:r>
    </w:p>
    <w:p w14:paraId="281196D7"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lastRenderedPageBreak/>
        <w:t xml:space="preserve">a) Observar as leis, decretos, regulamentos, portarias e normas federais, estaduais e municipais que, direta e indiretamente, sejam aplicáveis ao objeto deste Termo; </w:t>
      </w:r>
    </w:p>
    <w:p w14:paraId="45D47D5D"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b) Responsabilizar-se pela lavratura da respectiva ata de registro de preço ou instrumento equivalente, com base nas disposições da Lei n°. 14.133/2021 e suas alterações;</w:t>
      </w:r>
    </w:p>
    <w:p w14:paraId="03DA28AA"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c) Assegurar os recursos orçamentários e financeiros para custear a execução;</w:t>
      </w:r>
    </w:p>
    <w:p w14:paraId="6356A6FF"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d) Realizar o pagamento do material fornecido, através de Ordem Bancária, desde que não haja fato impeditivo imputado ao FORNECEDOR;</w:t>
      </w:r>
    </w:p>
    <w:p w14:paraId="0E51690B"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e) Rejeitar, no todo ou em parte, o material entregue fora das especificações confinadas neste Estudo Técnico preliminar, no Termo de referência, no edital e no instrumento da contratação;</w:t>
      </w:r>
    </w:p>
    <w:p w14:paraId="64378DC1"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f) Receber os produtos de acordo com as disposições deste Estudo Técnico preliminar, no Termo de referência, no edital e no instrumento da contratação;</w:t>
      </w:r>
    </w:p>
    <w:p w14:paraId="42461F3F"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g) Comunicar imediatamente à empresa contratada qualquer incorreção apresentada com o objeto entregue;</w:t>
      </w:r>
    </w:p>
    <w:p w14:paraId="17299093"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h) Zelar para que durante a vigência do contrato ou instrumento equivalente sejam cumpridas as obrigações assumidas por parte da Contratada;</w:t>
      </w:r>
    </w:p>
    <w:p w14:paraId="309C2554"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 xml:space="preserve">i) Notificar a empresa contratada, por escrito, a ocorrência de eventuais imperfeições no curso da execução do contrato, fixando prazo para sua correção; </w:t>
      </w:r>
    </w:p>
    <w:p w14:paraId="7150DDC1" w14:textId="77777777" w:rsidR="00FF248C" w:rsidRDefault="00000000">
      <w:pPr>
        <w:widowControl/>
        <w:spacing w:line="360" w:lineRule="auto"/>
        <w:ind w:right="-1" w:firstLine="1418"/>
        <w:jc w:val="both"/>
        <w:rPr>
          <w:rFonts w:ascii="Calibri" w:eastAsia="Calibri" w:hAnsi="Calibri" w:cs="Calibri"/>
          <w:sz w:val="22"/>
        </w:rPr>
      </w:pPr>
      <w:r>
        <w:rPr>
          <w:rFonts w:ascii="Calibri" w:eastAsia="Calibri" w:hAnsi="Calibri" w:cs="Calibri"/>
          <w:sz w:val="22"/>
        </w:rPr>
        <w:t>j) Acompanhar entrega, fiscalizar e avaliar o produto entregue pela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 ou instrumento equivalente.</w:t>
      </w:r>
    </w:p>
    <w:p w14:paraId="465837F0" w14:textId="77777777" w:rsidR="00FF248C" w:rsidRDefault="00FF248C">
      <w:pPr>
        <w:widowControl/>
        <w:spacing w:line="360" w:lineRule="auto"/>
        <w:ind w:right="-1" w:firstLine="1418"/>
        <w:jc w:val="both"/>
        <w:rPr>
          <w:rFonts w:ascii="Calibri" w:eastAsia="Calibri" w:hAnsi="Calibri" w:cs="Calibri"/>
          <w:sz w:val="22"/>
        </w:rPr>
      </w:pPr>
    </w:p>
    <w:p w14:paraId="4166D1B9" w14:textId="77777777" w:rsidR="00FF248C" w:rsidRDefault="00FF248C">
      <w:pPr>
        <w:widowControl/>
        <w:spacing w:line="360" w:lineRule="auto"/>
        <w:ind w:left="1134" w:right="1134" w:firstLine="1418"/>
        <w:jc w:val="both"/>
        <w:rPr>
          <w:rFonts w:ascii="Times New Roman" w:eastAsia="Times New Roman" w:hAnsi="Times New Roman" w:cs="Times New Roman"/>
          <w:vanish/>
          <w:sz w:val="24"/>
        </w:rPr>
      </w:pPr>
    </w:p>
    <w:tbl>
      <w:tblPr>
        <w:tblW w:w="8906" w:type="dxa"/>
        <w:jc w:val="center"/>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8906"/>
      </w:tblGrid>
      <w:tr w:rsidR="00FF248C" w14:paraId="2D4C5910" w14:textId="77777777">
        <w:trPr>
          <w:trHeight w:val="431"/>
          <w:jc w:val="center"/>
        </w:trPr>
        <w:tc>
          <w:tcPr>
            <w:tcW w:w="5000" w:type="pct"/>
            <w:shd w:val="clear" w:color="auto" w:fill="A6A6A6"/>
          </w:tcPr>
          <w:p w14:paraId="20887063" w14:textId="77777777" w:rsidR="00FF248C"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IV - ESTIMATIVA DAS QUANTIDADE PARA A CONTRATAÇÃO</w:t>
            </w:r>
          </w:p>
        </w:tc>
      </w:tr>
    </w:tbl>
    <w:p w14:paraId="65017F25" w14:textId="77777777" w:rsidR="00FF248C" w:rsidRDefault="00FF248C">
      <w:pPr>
        <w:tabs>
          <w:tab w:val="left" w:pos="582"/>
          <w:tab w:val="left" w:pos="867"/>
          <w:tab w:val="left" w:pos="1167"/>
          <w:tab w:val="left" w:pos="1422"/>
          <w:tab w:val="left" w:pos="1677"/>
          <w:tab w:val="left" w:pos="1992"/>
          <w:tab w:val="left" w:pos="2247"/>
          <w:tab w:val="left" w:leader="underscore" w:pos="7363"/>
        </w:tabs>
        <w:spacing w:before="57" w:after="57" w:line="360" w:lineRule="auto"/>
        <w:ind w:left="1134" w:right="1134" w:firstLine="1418"/>
        <w:jc w:val="both"/>
        <w:rPr>
          <w:rFonts w:ascii="Calibri" w:eastAsia="Calibri" w:hAnsi="Calibri" w:cs="Calibri"/>
          <w:sz w:val="22"/>
        </w:rPr>
      </w:pPr>
    </w:p>
    <w:p w14:paraId="0577A176" w14:textId="77777777" w:rsidR="00FF248C"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A quantidade do item a ser adquirido foi determinada com base na avaliação da capacidade de manutenção e limpeza dos espaços administrados pela municipalidade, conforme ANEXO I deste Estudo Técnico Preliminar. Foi constatado que o serviço e manutenção das estradas rurais é o mais prejudicado e a aquisição de mais um caminhão para auxiliar nestes serviços seria de grande valia, pois o município conta atualmente com apenas 2 caminhões toco destinados para os serviços na área rural e possuí uma área territorial de 145,332 km² (IBGE, 2022) que demanda uma série de serviços de manutenção.</w:t>
      </w:r>
    </w:p>
    <w:p w14:paraId="5979D860" w14:textId="77777777" w:rsidR="00FF248C" w:rsidRDefault="00FF248C">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p>
    <w:tbl>
      <w:tblPr>
        <w:tblW w:w="8798" w:type="dxa"/>
        <w:tblInd w:w="-68"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8798"/>
      </w:tblGrid>
      <w:tr w:rsidR="00FF248C" w14:paraId="5B7C6922" w14:textId="77777777">
        <w:tc>
          <w:tcPr>
            <w:tcW w:w="8760" w:type="dxa"/>
            <w:shd w:val="clear" w:color="auto" w:fill="CCCCCC"/>
          </w:tcPr>
          <w:p w14:paraId="326EB0AB"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eastAsia="Calibri" w:hAnsi="Calibri" w:cs="Calibri"/>
                <w:sz w:val="22"/>
              </w:rPr>
            </w:pPr>
            <w:r>
              <w:rPr>
                <w:rFonts w:ascii="Calibri" w:eastAsia="Calibri" w:hAnsi="Calibri" w:cs="Calibri"/>
                <w:sz w:val="22"/>
              </w:rPr>
              <w:t>V – LEVANTAMENTO DE MERCADO</w:t>
            </w:r>
          </w:p>
        </w:tc>
      </w:tr>
    </w:tbl>
    <w:p w14:paraId="4EDA3576" w14:textId="77777777" w:rsidR="00FF248C" w:rsidRDefault="00FF248C">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p>
    <w:p w14:paraId="2441D03A"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Este Estudo Técnico Preliminar visa, sobremaneira, analisar e escolher qual a solução que melhor responde às necessidades da Coordenadoria Municipal de Obras e Serviços do Município, sob os aspectos legais, técnicos, econômicos e ambientais em relação ao objeto a ser adquirido.</w:t>
      </w:r>
    </w:p>
    <w:p w14:paraId="0BDE0B2E"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Dado que a demanda de serviços é constante e necessita do uso diário do veículo para realizar serviços tanto urbanos quanto rurais, a melhor alternativa para o município é adquirir um veículo novo. Isso não apenas assegurará a renovação da frota municipal e um maior controle sobre sua operação, mas também resultará na otimização, eficiência e celeridade dos serviços prestados.</w:t>
      </w:r>
    </w:p>
    <w:p w14:paraId="605F8979"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Além disso, visando sua utilização a longo prazo, a aquisição mostra-se mais vantajosa economicamente, além de ser considerado como ativo ao município, mantendo um valor de revenda ao longo do tempo.</w:t>
      </w:r>
    </w:p>
    <w:p w14:paraId="4C29D5C7"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Diante disso, realizou-se pesquisa de mercado consistente na cotação, com participação de fornecedores especializados e apresentação de orçamentos diversos, com informações relativas às especificidades de cada objeto, bem como os valores correspondentes.</w:t>
      </w:r>
    </w:p>
    <w:p w14:paraId="7BFAFF91"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Destarte, considerando as necessidades apresentadas pelo setor solicitante que visam melhor atender à população frente aos serviços urbanos e rurais recorrentes, apresenta-se como solução mais adequada a aquisição de veículo de transporte de carga pelo menor preço apresentado.</w:t>
      </w:r>
    </w:p>
    <w:p w14:paraId="672B5A6E" w14:textId="77777777" w:rsidR="00FF248C" w:rsidRDefault="00FF248C">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p>
    <w:tbl>
      <w:tblPr>
        <w:tblW w:w="8798" w:type="dxa"/>
        <w:tblInd w:w="-68"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8798"/>
      </w:tblGrid>
      <w:tr w:rsidR="00FF248C" w14:paraId="7A6B386E" w14:textId="77777777">
        <w:tc>
          <w:tcPr>
            <w:tcW w:w="8760" w:type="dxa"/>
            <w:shd w:val="clear" w:color="auto" w:fill="CCCCCC"/>
          </w:tcPr>
          <w:p w14:paraId="05391870"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eastAsia="Calibri" w:hAnsi="Calibri" w:cs="Calibri"/>
                <w:sz w:val="22"/>
              </w:rPr>
            </w:pPr>
            <w:r>
              <w:rPr>
                <w:rFonts w:ascii="Calibri" w:eastAsia="Calibri" w:hAnsi="Calibri" w:cs="Calibri"/>
                <w:sz w:val="22"/>
              </w:rPr>
              <w:t>VI – ESTIMATIVA DE CUSTO TOTAL DA AQUISIÇÃO</w:t>
            </w:r>
          </w:p>
        </w:tc>
      </w:tr>
    </w:tbl>
    <w:p w14:paraId="7E60D98E"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eastAsia="Calibri" w:hAnsi="Calibri" w:cs="Calibri"/>
          <w:sz w:val="22"/>
        </w:rPr>
      </w:pPr>
    </w:p>
    <w:p w14:paraId="648717B1" w14:textId="77777777" w:rsidR="00FF248C"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A estimativa do valor da contratação, acompanhada do preço unitário referencial, foi elaborada meticulosamente, considerando as particularidades do item a ser adquirido e os custos associados à sua aquisição. Com o intuito de salvaguardar a confidencialidade das informações sensíveis e promover a equidade no processo licitatório, a estimativa do valor da contratação será mantida em anexo de forma sigilosa, conforme preconizado pela legislação vigente. Essa medida é essencial para proteger os interesses da administração pública e garantir a transparência e a integridade do processo licitatório.</w:t>
      </w:r>
    </w:p>
    <w:p w14:paraId="2DA4CBED" w14:textId="77777777" w:rsidR="00FF248C" w:rsidRDefault="00FF248C">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p>
    <w:tbl>
      <w:tblPr>
        <w:tblW w:w="5000" w:type="pct"/>
        <w:tblInd w:w="-55"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9066"/>
      </w:tblGrid>
      <w:tr w:rsidR="00FF248C" w14:paraId="1BCDB7A7" w14:textId="77777777">
        <w:tc>
          <w:tcPr>
            <w:tcW w:w="5000" w:type="pct"/>
            <w:shd w:val="clear" w:color="auto" w:fill="CCCCCC"/>
          </w:tcPr>
          <w:p w14:paraId="263008C8"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eastAsia="Calibri" w:hAnsi="Calibri" w:cs="Calibri"/>
                <w:sz w:val="22"/>
              </w:rPr>
            </w:pPr>
            <w:r>
              <w:rPr>
                <w:rFonts w:ascii="Calibri" w:eastAsia="Calibri" w:hAnsi="Calibri" w:cs="Calibri"/>
                <w:sz w:val="22"/>
              </w:rPr>
              <w:lastRenderedPageBreak/>
              <w:t>VII – SOLUÇÃO COMO UM TODO</w:t>
            </w:r>
          </w:p>
        </w:tc>
      </w:tr>
    </w:tbl>
    <w:p w14:paraId="3E0B30B9" w14:textId="77777777" w:rsidR="00FF248C" w:rsidRDefault="00FF248C">
      <w:pPr>
        <w:widowControl/>
        <w:spacing w:line="360" w:lineRule="auto"/>
        <w:ind w:firstLine="1418"/>
        <w:jc w:val="both"/>
        <w:rPr>
          <w:rFonts w:ascii="Calibri" w:eastAsia="Calibri" w:hAnsi="Calibri" w:cs="Calibri"/>
          <w:color w:val="000000"/>
          <w:sz w:val="22"/>
        </w:rPr>
      </w:pPr>
    </w:p>
    <w:p w14:paraId="4E5905BE" w14:textId="77777777" w:rsidR="00FF248C" w:rsidRDefault="00000000">
      <w:pPr>
        <w:widowControl/>
        <w:spacing w:line="360" w:lineRule="auto"/>
        <w:ind w:firstLine="1418"/>
        <w:jc w:val="both"/>
        <w:rPr>
          <w:rFonts w:ascii="Calibri" w:eastAsia="Calibri" w:hAnsi="Calibri" w:cs="Calibri"/>
          <w:color w:val="000000"/>
          <w:sz w:val="22"/>
        </w:rPr>
      </w:pPr>
      <w:r>
        <w:rPr>
          <w:rFonts w:ascii="Calibri" w:eastAsia="Calibri" w:hAnsi="Calibri" w:cs="Calibri"/>
          <w:color w:val="000000"/>
          <w:sz w:val="22"/>
        </w:rPr>
        <w:t>De acordo com o estudo realizado e as demandas existentes, a solução para fins de satisfação da necessidade apresentada é a realização de licitação para aquisição de veículo automotivo para transporte de cargas, tipo toco, carroceria caçamba basculante, para uso da Coordenadoria Municipal de Obras e Serviços, que servirá para utilização diária nos serviços urbanos e rurais do município de Taguaí.</w:t>
      </w:r>
    </w:p>
    <w:p w14:paraId="483E3060" w14:textId="77777777" w:rsidR="00FF248C"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É amplamente reconhecido que as demandas por serviços públicos urbanos e rurais têm crescido de forma contínua. Isso se deve tanto à expansão urbana, com a inauguração de novos loteamentos, quanto às intempéries que frequentemente danificam as vias rurais, resultando em uma limitação operacional da frota municipal.</w:t>
      </w:r>
    </w:p>
    <w:p w14:paraId="14D2B15D" w14:textId="77777777" w:rsidR="00FF248C"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Diante disso, revela-se imprescindível a adoção de medidas pela administração que visam melhor atender a população, garantindo aos munícipes serviços públicos de qualidade e melhorias na produtividade, com atendimento suficiente às demandas apresentadas, ou seja, com especial relevância do interesse público.</w:t>
      </w:r>
    </w:p>
    <w:p w14:paraId="71EAF222" w14:textId="77777777" w:rsidR="00FF248C"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Assim, conforme elucidado acima, apresenta-se como melhor solução a realização de procedimento licitatório para aquisição de veículo novo, para transporte de cargas, tipo toco, com carroceria de caçamba basculante.</w:t>
      </w:r>
    </w:p>
    <w:p w14:paraId="5D57E8C7" w14:textId="77777777" w:rsidR="00FF248C"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color w:val="000000"/>
          <w:sz w:val="22"/>
        </w:rPr>
      </w:pPr>
      <w:r>
        <w:rPr>
          <w:rFonts w:ascii="Calibri" w:eastAsia="Calibri" w:hAnsi="Calibri" w:cs="Calibri"/>
          <w:color w:val="000000"/>
          <w:sz w:val="22"/>
        </w:rPr>
        <w:t>Além disso, tencionando melhor aproveitamento dos recursos públicos empregados, qualidade e melhoria dos serviços suscitados, indispensável que o veículo a ser adquirido contenha as características e quantidades elencadas adiante:</w:t>
      </w:r>
    </w:p>
    <w:p w14:paraId="1089FFD3" w14:textId="77777777" w:rsidR="00FF248C" w:rsidRDefault="00FF248C">
      <w:pPr>
        <w:widowControl/>
        <w:jc w:val="both"/>
        <w:rPr>
          <w:rFonts w:ascii="Calibri" w:eastAsia="Calibri" w:hAnsi="Calibri" w:cs="Calibri"/>
          <w:b/>
          <w:color w:val="000000"/>
          <w:sz w:val="22"/>
        </w:rPr>
      </w:pPr>
    </w:p>
    <w:tbl>
      <w:tblPr>
        <w:tblW w:w="8809" w:type="dxa"/>
        <w:tblLayout w:type="fixed"/>
        <w:tblLook w:val="04A0" w:firstRow="1" w:lastRow="0" w:firstColumn="1" w:lastColumn="0" w:noHBand="0" w:noVBand="1"/>
      </w:tblPr>
      <w:tblGrid>
        <w:gridCol w:w="6957"/>
        <w:gridCol w:w="1852"/>
      </w:tblGrid>
      <w:tr w:rsidR="00FF248C" w14:paraId="2BC8B5E3" w14:textId="77777777">
        <w:tc>
          <w:tcPr>
            <w:tcW w:w="6910" w:type="dxa"/>
            <w:tcBorders>
              <w:top w:val="single" w:sz="4" w:space="0" w:color="000000"/>
              <w:left w:val="single" w:sz="4" w:space="0" w:color="000000"/>
              <w:bottom w:val="single" w:sz="4" w:space="0" w:color="000000"/>
              <w:right w:val="single" w:sz="4" w:space="0" w:color="000000"/>
            </w:tcBorders>
          </w:tcPr>
          <w:p w14:paraId="1927F9DA" w14:textId="77777777" w:rsidR="00FF248C" w:rsidRDefault="00FF248C">
            <w:pPr>
              <w:widowControl/>
              <w:jc w:val="both"/>
              <w:rPr>
                <w:rFonts w:ascii="Calibri" w:eastAsia="Calibri" w:hAnsi="Calibri" w:cs="Calibri"/>
                <w:b/>
                <w:color w:val="000000"/>
                <w:sz w:val="22"/>
                <w:shd w:val="clear" w:color="auto" w:fill="FFFFFF"/>
              </w:rPr>
            </w:pPr>
          </w:p>
          <w:p w14:paraId="2DA8DC84" w14:textId="77777777" w:rsidR="00FF248C" w:rsidRDefault="00000000">
            <w:pPr>
              <w:widowControl/>
              <w:jc w:val="both"/>
              <w:rPr>
                <w:rFonts w:ascii="Calibri" w:eastAsia="Calibri" w:hAnsi="Calibri" w:cs="Calibri"/>
                <w:b/>
                <w:color w:val="000000"/>
                <w:sz w:val="22"/>
                <w:shd w:val="clear" w:color="auto" w:fill="FFFFFF"/>
              </w:rPr>
            </w:pPr>
            <w:r>
              <w:rPr>
                <w:rFonts w:ascii="Calibri" w:eastAsia="Calibri" w:hAnsi="Calibri" w:cs="Calibri"/>
                <w:b/>
                <w:color w:val="000000"/>
                <w:sz w:val="22"/>
                <w:shd w:val="clear" w:color="auto" w:fill="FFFFFF"/>
              </w:rPr>
              <w:t>ESPECIFICAÇÃO TÉCNICA</w:t>
            </w:r>
          </w:p>
        </w:tc>
        <w:tc>
          <w:tcPr>
            <w:tcW w:w="1840" w:type="dxa"/>
            <w:tcBorders>
              <w:top w:val="single" w:sz="4" w:space="0" w:color="000000"/>
              <w:left w:val="single" w:sz="4" w:space="0" w:color="000000"/>
              <w:bottom w:val="single" w:sz="4" w:space="0" w:color="000000"/>
              <w:right w:val="single" w:sz="4" w:space="0" w:color="000000"/>
            </w:tcBorders>
          </w:tcPr>
          <w:p w14:paraId="42206FE5" w14:textId="77777777" w:rsidR="00FF248C" w:rsidRDefault="00FF248C">
            <w:pPr>
              <w:widowControl/>
              <w:jc w:val="both"/>
              <w:rPr>
                <w:rFonts w:ascii="Calibri" w:eastAsia="Calibri" w:hAnsi="Calibri" w:cs="Calibri"/>
                <w:b/>
                <w:color w:val="000000"/>
                <w:sz w:val="22"/>
                <w:shd w:val="clear" w:color="auto" w:fill="FFFFFF"/>
              </w:rPr>
            </w:pPr>
          </w:p>
          <w:p w14:paraId="71718A04" w14:textId="77777777" w:rsidR="00FF248C" w:rsidRDefault="00000000">
            <w:pPr>
              <w:widowControl/>
              <w:jc w:val="both"/>
              <w:rPr>
                <w:rFonts w:ascii="Calibri" w:eastAsia="Calibri" w:hAnsi="Calibri" w:cs="Calibri"/>
                <w:b/>
                <w:color w:val="000000"/>
                <w:sz w:val="22"/>
                <w:shd w:val="clear" w:color="auto" w:fill="FFFFFF"/>
              </w:rPr>
            </w:pPr>
            <w:r>
              <w:rPr>
                <w:rFonts w:ascii="Calibri" w:eastAsia="Calibri" w:hAnsi="Calibri" w:cs="Calibri"/>
                <w:b/>
                <w:color w:val="000000"/>
                <w:sz w:val="22"/>
                <w:shd w:val="clear" w:color="auto" w:fill="FFFFFF"/>
              </w:rPr>
              <w:t>QUANTIDADE</w:t>
            </w:r>
          </w:p>
        </w:tc>
      </w:tr>
      <w:tr w:rsidR="00FF248C" w14:paraId="6DC4DA0C" w14:textId="77777777">
        <w:trPr>
          <w:trHeight w:val="2012"/>
        </w:trPr>
        <w:tc>
          <w:tcPr>
            <w:tcW w:w="6910" w:type="dxa"/>
            <w:tcBorders>
              <w:top w:val="single" w:sz="4" w:space="0" w:color="000000"/>
              <w:left w:val="single" w:sz="4" w:space="0" w:color="000000"/>
              <w:bottom w:val="single" w:sz="4" w:space="0" w:color="000000"/>
              <w:right w:val="single" w:sz="4" w:space="0" w:color="000000"/>
            </w:tcBorders>
          </w:tcPr>
          <w:p w14:paraId="4DF697CF" w14:textId="77777777" w:rsidR="00FF248C" w:rsidRDefault="00000000">
            <w:pPr>
              <w:widowControl/>
              <w:jc w:val="both"/>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Caminhão basculante 4x2, toco novo zero km ano modelo 2023/2024 ou superior, cabine em aço, com caçamba basculante com capacidade de 6m3, cor branca, com ar condicionado, direção hidráulica, motor a diesel, potência mínima de 180 cv, vidros elétricos, tacógrafo homologado pelo INMETRO, caixa de ferramentas e demais itens obrigatórios por lei.</w:t>
            </w:r>
          </w:p>
        </w:tc>
        <w:tc>
          <w:tcPr>
            <w:tcW w:w="1840" w:type="dxa"/>
            <w:tcBorders>
              <w:top w:val="single" w:sz="4" w:space="0" w:color="000000"/>
              <w:left w:val="single" w:sz="4" w:space="0" w:color="000000"/>
              <w:bottom w:val="single" w:sz="4" w:space="0" w:color="000000"/>
              <w:right w:val="single" w:sz="4" w:space="0" w:color="000000"/>
            </w:tcBorders>
            <w:vAlign w:val="center"/>
          </w:tcPr>
          <w:p w14:paraId="082AD1F2" w14:textId="77777777" w:rsidR="00FF248C" w:rsidRDefault="00000000">
            <w:pPr>
              <w:widowControl/>
              <w:jc w:val="center"/>
              <w:rPr>
                <w:rFonts w:ascii="Calibri" w:eastAsia="Calibri" w:hAnsi="Calibri" w:cs="Calibri"/>
                <w:color w:val="000000"/>
                <w:sz w:val="22"/>
                <w:shd w:val="clear" w:color="auto" w:fill="FFFFFF"/>
              </w:rPr>
            </w:pPr>
            <w:r>
              <w:rPr>
                <w:rFonts w:ascii="Calibri" w:eastAsia="Calibri" w:hAnsi="Calibri" w:cs="Calibri"/>
                <w:color w:val="000000"/>
                <w:sz w:val="22"/>
                <w:shd w:val="clear" w:color="auto" w:fill="FFFFFF"/>
              </w:rPr>
              <w:t>1</w:t>
            </w:r>
          </w:p>
        </w:tc>
      </w:tr>
    </w:tbl>
    <w:p w14:paraId="33EDF3D9" w14:textId="77777777" w:rsidR="00FF248C" w:rsidRDefault="00FF248C">
      <w:pPr>
        <w:widowControl/>
        <w:jc w:val="both"/>
        <w:rPr>
          <w:rFonts w:ascii="Calibri" w:eastAsia="Calibri" w:hAnsi="Calibri" w:cs="Calibri"/>
          <w:color w:val="000000"/>
          <w:sz w:val="22"/>
          <w:shd w:val="clear" w:color="auto" w:fill="FFFFFF"/>
        </w:rPr>
      </w:pPr>
    </w:p>
    <w:p w14:paraId="4AB09E7A" w14:textId="77777777" w:rsidR="00FF248C" w:rsidRDefault="00000000">
      <w:pPr>
        <w:tabs>
          <w:tab w:val="left" w:pos="709"/>
          <w:tab w:val="left" w:pos="867"/>
          <w:tab w:val="left" w:pos="1422"/>
          <w:tab w:val="left" w:pos="1677"/>
          <w:tab w:val="left" w:pos="1992"/>
          <w:tab w:val="left" w:pos="2247"/>
          <w:tab w:val="left" w:leader="underscore" w:pos="7363"/>
        </w:tabs>
        <w:spacing w:line="360" w:lineRule="auto"/>
        <w:ind w:right="-1" w:firstLine="1418"/>
        <w:jc w:val="both"/>
        <w:rPr>
          <w:rFonts w:ascii="Calibri" w:eastAsia="Calibri" w:hAnsi="Calibri" w:cs="Calibri"/>
          <w:sz w:val="22"/>
        </w:rPr>
      </w:pPr>
      <w:r>
        <w:rPr>
          <w:rFonts w:ascii="Calibri" w:eastAsia="Calibri" w:hAnsi="Calibri" w:cs="Calibri"/>
          <w:sz w:val="22"/>
        </w:rPr>
        <w:t xml:space="preserve">O veículo deve possuir garantia do fabricante complementar à garantia legal (conforme art. 50 da Lei nº 8.078/90), de no mínimo 12 (doze) meses, contados da entrega definitiva </w:t>
      </w:r>
      <w:r>
        <w:rPr>
          <w:rFonts w:ascii="Calibri" w:eastAsia="Calibri" w:hAnsi="Calibri" w:cs="Calibri"/>
          <w:sz w:val="22"/>
        </w:rPr>
        <w:lastRenderedPageBreak/>
        <w:t>do objeto.</w:t>
      </w:r>
    </w:p>
    <w:p w14:paraId="74BC9592" w14:textId="77777777" w:rsidR="00FF248C" w:rsidRDefault="00000000">
      <w:pPr>
        <w:tabs>
          <w:tab w:val="left" w:pos="709"/>
          <w:tab w:val="left" w:pos="867"/>
          <w:tab w:val="left" w:pos="1422"/>
          <w:tab w:val="left" w:pos="1677"/>
          <w:tab w:val="left" w:pos="1992"/>
          <w:tab w:val="left" w:pos="2247"/>
          <w:tab w:val="left" w:leader="underscore" w:pos="7363"/>
        </w:tabs>
        <w:spacing w:line="360" w:lineRule="auto"/>
        <w:ind w:right="-1" w:firstLine="1418"/>
        <w:jc w:val="both"/>
        <w:rPr>
          <w:rFonts w:ascii="Calibri" w:eastAsia="Calibri" w:hAnsi="Calibri" w:cs="Calibri"/>
          <w:sz w:val="22"/>
        </w:rPr>
      </w:pPr>
      <w:r>
        <w:rPr>
          <w:rFonts w:ascii="Calibri" w:eastAsia="Calibri" w:hAnsi="Calibri" w:cs="Calibri"/>
          <w:sz w:val="22"/>
        </w:rPr>
        <w:t>A empresa fornecedora ficará responsável pela entrega do produto na Praça Expedicionário Antônio Romano de Oliveira, 44, Centro, na cidade de Taguaí, Estado de São Paulo, onde está sediada a Prefeitura Municipal, bem como pela prestação de assistência técnica ao bem, pelo prazo da garantia, sem cobrança adicional à administração.</w:t>
      </w:r>
    </w:p>
    <w:p w14:paraId="01C2E76C" w14:textId="77777777" w:rsidR="00FF248C" w:rsidRDefault="00000000">
      <w:pPr>
        <w:tabs>
          <w:tab w:val="left" w:pos="709"/>
          <w:tab w:val="left" w:pos="867"/>
          <w:tab w:val="left" w:pos="1422"/>
          <w:tab w:val="left" w:pos="1677"/>
          <w:tab w:val="left" w:pos="1992"/>
          <w:tab w:val="left" w:pos="2247"/>
          <w:tab w:val="left" w:leader="underscore" w:pos="7363"/>
        </w:tabs>
        <w:spacing w:line="360" w:lineRule="auto"/>
        <w:ind w:right="-1" w:firstLine="1418"/>
        <w:jc w:val="both"/>
        <w:rPr>
          <w:rFonts w:ascii="Calibri" w:eastAsia="Calibri" w:hAnsi="Calibri" w:cs="Calibri"/>
          <w:sz w:val="22"/>
        </w:rPr>
      </w:pPr>
      <w:r>
        <w:rPr>
          <w:rFonts w:ascii="Calibri" w:eastAsia="Calibri" w:hAnsi="Calibri" w:cs="Calibri"/>
          <w:sz w:val="22"/>
        </w:rPr>
        <w:t>O prazo de entrega do equipamento é de 60 dias contados da assinatura do termo de contratação. Eventual impossibilidade de cumprimento do prazo estipulado deverá ser comunicada por escrito ao setor responsável que, acolherá ou não a justificativa, podendo prorrogar o prazo ou não.</w:t>
      </w:r>
    </w:p>
    <w:p w14:paraId="2D34C492"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 xml:space="preserve">Durante o período de garantia a adjudicatária deverá arcar com consertos e substituições em decorrência de defeitos de fabricação, transporte, avarias, defeitos mecânicos, elétricos, eletrônicos, hidráulicos, de suspensão, risco, quebra, trinco, perfuração natural, perda da coloração, escamação, mancha, perda de transparência, nos acessórios originais e outros julgados como defeito de fabricação, e para os quais a Contratante não concorreu. </w:t>
      </w:r>
    </w:p>
    <w:p w14:paraId="5C65E091"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O atendimento para fins de assistência técnica deverá ser prestado no prazo máximo de 24h, a contar da comunicação feita pela CONTRATANTE, e o bem deverá ser colocado em perfeito estado de funcionamento no prazo máximo de 3 (três) dias úteis, contados do início do atendimento.</w:t>
      </w:r>
    </w:p>
    <w:p w14:paraId="4B650F1D"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A eventual impossibilidade de cumprimento da obrigação no prazo retro deverá ser comunicada imediatamente à administração, que concederá ou não prazo suplementar à CONTRATADA.</w:t>
      </w:r>
    </w:p>
    <w:p w14:paraId="7F01AFB6" w14:textId="77777777" w:rsidR="00FF248C" w:rsidRDefault="00000000">
      <w:pPr>
        <w:widowControl/>
        <w:spacing w:line="360" w:lineRule="auto"/>
        <w:ind w:firstLine="1418"/>
        <w:rPr>
          <w:rFonts w:ascii="Calibri" w:eastAsia="Calibri" w:hAnsi="Calibri" w:cs="Calibri"/>
          <w:sz w:val="22"/>
        </w:rPr>
      </w:pPr>
      <w:r>
        <w:rPr>
          <w:rFonts w:ascii="Calibri" w:eastAsia="Calibri" w:hAnsi="Calibri" w:cs="Calibri"/>
          <w:sz w:val="22"/>
        </w:rPr>
        <w:t xml:space="preserve">Substituir o bem no prazo de 30 (trinta) dias se, durante o período de garantia, este apresentar pane total ou defeito sistemático que impeça o bom funcionamento, não sanados pela assistência técnica; </w:t>
      </w:r>
    </w:p>
    <w:p w14:paraId="7EBED3B2" w14:textId="77777777" w:rsidR="00FF248C" w:rsidRDefault="00000000">
      <w:pPr>
        <w:widowControl/>
        <w:spacing w:line="360" w:lineRule="auto"/>
        <w:ind w:firstLine="1418"/>
        <w:jc w:val="both"/>
        <w:rPr>
          <w:rFonts w:ascii="Calibri" w:eastAsia="Calibri" w:hAnsi="Calibri" w:cs="Calibri"/>
          <w:sz w:val="22"/>
          <w:shd w:val="clear" w:color="auto" w:fill="FFFF00"/>
        </w:rPr>
      </w:pPr>
      <w:r>
        <w:rPr>
          <w:rFonts w:ascii="Calibri" w:eastAsia="Calibri" w:hAnsi="Calibri" w:cs="Calibri"/>
          <w:sz w:val="22"/>
          <w:shd w:val="clear" w:color="auto" w:fill="FFFF00"/>
        </w:rPr>
        <w:t>O Licitante deverá informar junto à Proposta de Preço o nome das empresas que prestarão os serviços de assistência técnica ao veículo durante o período de garantia, apresentando os seguintes dados: a razão social, CNPJ, endereço completo, número do telefone, e-mail, e o nome da pessoa responsável para contato.</w:t>
      </w:r>
    </w:p>
    <w:p w14:paraId="79CC5A28" w14:textId="77777777" w:rsidR="00FF248C" w:rsidRDefault="00000000">
      <w:pPr>
        <w:widowControl/>
        <w:spacing w:line="360" w:lineRule="auto"/>
        <w:ind w:firstLine="1418"/>
        <w:jc w:val="both"/>
        <w:rPr>
          <w:rFonts w:ascii="Calibri" w:eastAsia="Calibri" w:hAnsi="Calibri" w:cs="Calibri"/>
          <w:sz w:val="22"/>
          <w:shd w:val="clear" w:color="auto" w:fill="FFFF00"/>
        </w:rPr>
      </w:pPr>
      <w:r>
        <w:rPr>
          <w:rFonts w:ascii="Calibri" w:eastAsia="Calibri" w:hAnsi="Calibri" w:cs="Calibri"/>
          <w:sz w:val="22"/>
          <w:shd w:val="clear" w:color="auto" w:fill="FFFF00"/>
        </w:rPr>
        <w:t>As empresas indicadas deverão possuir sede assistencial em um raio máximo de 300km da cidade de Taguaí-SP.</w:t>
      </w:r>
    </w:p>
    <w:p w14:paraId="2FABB288"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Para a perfeita execução do objeto deste contrato, aplica-se, no que couber, o Código de Defesa do Consumidor – Lei Nº 8.078/1990.</w:t>
      </w:r>
    </w:p>
    <w:p w14:paraId="68ECEAF0" w14:textId="77777777" w:rsidR="00FF248C" w:rsidRDefault="00FF248C">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eastAsia="Calibri" w:hAnsi="Calibri" w:cs="Calibri"/>
          <w:sz w:val="22"/>
        </w:rPr>
      </w:pPr>
    </w:p>
    <w:tbl>
      <w:tblPr>
        <w:tblW w:w="9011" w:type="dxa"/>
        <w:jc w:val="center"/>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9011"/>
      </w:tblGrid>
      <w:tr w:rsidR="00FF248C" w14:paraId="1EFC7E08" w14:textId="77777777">
        <w:trPr>
          <w:jc w:val="center"/>
        </w:trPr>
        <w:tc>
          <w:tcPr>
            <w:tcW w:w="8970" w:type="dxa"/>
            <w:shd w:val="clear" w:color="auto" w:fill="CCCCCC"/>
          </w:tcPr>
          <w:p w14:paraId="63FDE9BA"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eastAsia="Calibri" w:hAnsi="Calibri" w:cs="Calibri"/>
                <w:sz w:val="22"/>
              </w:rPr>
            </w:pPr>
            <w:r>
              <w:rPr>
                <w:rFonts w:ascii="Calibri" w:eastAsia="Calibri" w:hAnsi="Calibri" w:cs="Calibri"/>
                <w:sz w:val="22"/>
              </w:rPr>
              <w:lastRenderedPageBreak/>
              <w:t>VIII – JUSTIFICATIVA PARA PARCELAMENTO OU NÃO DA AQUISIÇÃO</w:t>
            </w:r>
          </w:p>
        </w:tc>
      </w:tr>
    </w:tbl>
    <w:p w14:paraId="577BBD3D" w14:textId="77777777" w:rsidR="00FF248C" w:rsidRDefault="00FF248C">
      <w:pPr>
        <w:tabs>
          <w:tab w:val="left" w:pos="1422"/>
          <w:tab w:val="left" w:pos="1677"/>
          <w:tab w:val="left" w:pos="1985"/>
          <w:tab w:val="left" w:pos="2268"/>
          <w:tab w:val="left" w:leader="underscore" w:pos="7363"/>
        </w:tabs>
        <w:spacing w:before="57" w:after="57" w:line="360" w:lineRule="auto"/>
        <w:ind w:right="-1" w:firstLine="1418"/>
        <w:jc w:val="both"/>
        <w:rPr>
          <w:rFonts w:ascii="Calibri" w:eastAsia="Calibri" w:hAnsi="Calibri" w:cs="Calibri"/>
          <w:sz w:val="22"/>
        </w:rPr>
      </w:pPr>
    </w:p>
    <w:p w14:paraId="4117C02D"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47345138"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Considerando as especificidades do presente objeto, concluímos que, excepcionalmente, a demanda não será parcelada, haja vista a aquisição de item único.</w:t>
      </w:r>
    </w:p>
    <w:p w14:paraId="3D1CA723" w14:textId="77777777" w:rsidR="00FF248C" w:rsidRDefault="00FF248C">
      <w:pPr>
        <w:widowControl/>
        <w:spacing w:line="360" w:lineRule="auto"/>
        <w:ind w:firstLine="1418"/>
        <w:jc w:val="both"/>
        <w:rPr>
          <w:rFonts w:ascii="Calibri" w:eastAsia="Calibri" w:hAnsi="Calibri" w:cs="Calibri"/>
          <w:sz w:val="22"/>
        </w:rPr>
      </w:pPr>
    </w:p>
    <w:tbl>
      <w:tblPr>
        <w:tblW w:w="8925" w:type="dxa"/>
        <w:tblInd w:w="-108" w:type="dxa"/>
        <w:tblLayout w:type="fixed"/>
        <w:tblLook w:val="04A0" w:firstRow="1" w:lastRow="0" w:firstColumn="1" w:lastColumn="0" w:noHBand="0" w:noVBand="1"/>
      </w:tblPr>
      <w:tblGrid>
        <w:gridCol w:w="8925"/>
      </w:tblGrid>
      <w:tr w:rsidR="00FF248C" w14:paraId="5BEF51AE" w14:textId="77777777">
        <w:tc>
          <w:tcPr>
            <w:tcW w:w="8915" w:type="dxa"/>
            <w:tcBorders>
              <w:top w:val="single" w:sz="4" w:space="0" w:color="auto"/>
              <w:left w:val="single" w:sz="4" w:space="0" w:color="auto"/>
              <w:bottom w:val="nil"/>
              <w:right w:val="single" w:sz="4" w:space="0" w:color="auto"/>
            </w:tcBorders>
            <w:shd w:val="clear" w:color="auto" w:fill="A6A6A6"/>
          </w:tcPr>
          <w:p w14:paraId="0F44C2BC"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eastAsia="Calibri" w:hAnsi="Calibri" w:cs="Calibri"/>
                <w:sz w:val="22"/>
              </w:rPr>
            </w:pPr>
            <w:r>
              <w:rPr>
                <w:rFonts w:ascii="Calibri" w:eastAsia="Calibri" w:hAnsi="Calibri" w:cs="Calibri"/>
                <w:sz w:val="22"/>
              </w:rPr>
              <w:t>IX – RESULTADOS PRETENDIDOS</w:t>
            </w:r>
          </w:p>
        </w:tc>
      </w:tr>
    </w:tbl>
    <w:p w14:paraId="071D6093" w14:textId="77777777" w:rsidR="00FF248C" w:rsidRDefault="00FF248C">
      <w:pPr>
        <w:tabs>
          <w:tab w:val="left" w:pos="1422"/>
          <w:tab w:val="left" w:pos="1677"/>
          <w:tab w:val="left" w:pos="1985"/>
          <w:tab w:val="left" w:pos="2268"/>
          <w:tab w:val="left" w:leader="underscore" w:pos="7363"/>
        </w:tabs>
        <w:spacing w:before="57" w:after="57" w:line="360" w:lineRule="auto"/>
        <w:ind w:right="-1" w:firstLine="1418"/>
        <w:jc w:val="both"/>
        <w:rPr>
          <w:rFonts w:ascii="Calibri" w:eastAsia="Calibri" w:hAnsi="Calibri" w:cs="Calibri"/>
          <w:sz w:val="22"/>
        </w:rPr>
      </w:pPr>
    </w:p>
    <w:p w14:paraId="0D0E8B26" w14:textId="77777777" w:rsidR="00FF248C" w:rsidRDefault="00000000">
      <w:pPr>
        <w:tabs>
          <w:tab w:val="left" w:pos="1422"/>
          <w:tab w:val="left" w:pos="1677"/>
          <w:tab w:val="left" w:pos="1985"/>
          <w:tab w:val="left" w:pos="2268"/>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Espera-se com a presente aquisição dar melhor qualidade e eficiência aos serviços públicos rurais e urbanos, melhorando a produtividade com aumento e renovação da frota, bem como com implantação de novas tecnologias presentes nos veículos novos, visando ainda corresponder ao aumento constante das demandas de serviços em razão dos danos sofridos por intempéries nas estradas rurais e  da expansão urbana recorrente, com inauguração recente de novos loteamentos e, consequentemente, aumento da população, das obras de construção civil e dos serviços públicos nestas áreas.</w:t>
      </w:r>
    </w:p>
    <w:p w14:paraId="01FCD693" w14:textId="77777777" w:rsidR="00FF248C" w:rsidRDefault="00000000">
      <w:pPr>
        <w:tabs>
          <w:tab w:val="left" w:pos="1422"/>
          <w:tab w:val="left" w:pos="1677"/>
          <w:tab w:val="left" w:pos="1985"/>
          <w:tab w:val="left" w:pos="2268"/>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Assim, considerando que o Município dispõe dos recursos necessários para atender à solicitação e que existe a previsão da contratação no Plano Plurianual, tem-se que a aquisição do veículo de carga solicitado para o setor de Obras e Serviços é a melhor solução.</w:t>
      </w:r>
    </w:p>
    <w:p w14:paraId="5BC0677E" w14:textId="77777777" w:rsidR="00FF248C" w:rsidRDefault="00000000">
      <w:pPr>
        <w:tabs>
          <w:tab w:val="left" w:pos="1422"/>
          <w:tab w:val="left" w:pos="1677"/>
          <w:tab w:val="left" w:pos="1985"/>
          <w:tab w:val="left" w:pos="2268"/>
          <w:tab w:val="left" w:leader="underscore" w:pos="7363"/>
        </w:tabs>
        <w:spacing w:before="57" w:after="57" w:line="360" w:lineRule="auto"/>
        <w:ind w:right="-1" w:firstLine="1418"/>
        <w:jc w:val="both"/>
        <w:rPr>
          <w:rFonts w:ascii="Calibri" w:eastAsia="Calibri" w:hAnsi="Calibri" w:cs="Calibri"/>
          <w:sz w:val="22"/>
        </w:rPr>
      </w:pPr>
      <w:r>
        <w:rPr>
          <w:rFonts w:ascii="Calibri" w:eastAsia="Calibri" w:hAnsi="Calibri" w:cs="Calibri"/>
          <w:sz w:val="22"/>
        </w:rPr>
        <w:t>Portanto, em vista do problema apresentado e da melhor solução apontada, espera-se melhorias nos serviços públicos urbanos e rurais, com maior qualidade e eficiência, possibilitando ainda melhor aproveitamento dos recursos públicos empregados.</w:t>
      </w:r>
    </w:p>
    <w:p w14:paraId="7F4F3F6A"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Calibri" w:eastAsia="Calibri" w:hAnsi="Calibri" w:cs="Calibri"/>
          <w:color w:val="0000FF"/>
          <w:sz w:val="22"/>
        </w:rPr>
      </w:pPr>
    </w:p>
    <w:tbl>
      <w:tblPr>
        <w:tblW w:w="89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5"/>
      </w:tblGrid>
      <w:tr w:rsidR="00FF248C" w14:paraId="331C2940" w14:textId="77777777">
        <w:tc>
          <w:tcPr>
            <w:tcW w:w="8925" w:type="dxa"/>
            <w:shd w:val="clear" w:color="auto" w:fill="A6A6A6"/>
          </w:tcPr>
          <w:p w14:paraId="1E40B2E8"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eastAsia="Calibri" w:hAnsi="Calibri" w:cs="Calibri"/>
                <w:sz w:val="22"/>
              </w:rPr>
            </w:pPr>
            <w:r>
              <w:rPr>
                <w:rFonts w:ascii="Calibri" w:eastAsia="Calibri" w:hAnsi="Calibri" w:cs="Calibri"/>
                <w:sz w:val="22"/>
              </w:rPr>
              <w:t>X – PROVIDÊNCIAS PRÉVIAS A CELEBRAÇÃO DO CONTRATO.</w:t>
            </w:r>
          </w:p>
        </w:tc>
      </w:tr>
    </w:tbl>
    <w:p w14:paraId="5A675437"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eastAsia="Calibri" w:hAnsi="Calibri" w:cs="Calibri"/>
          <w:sz w:val="22"/>
        </w:rPr>
      </w:pPr>
    </w:p>
    <w:p w14:paraId="4916A543"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eastAsia="Calibri" w:hAnsi="Calibri" w:cs="Calibri"/>
          <w:sz w:val="22"/>
        </w:rPr>
      </w:pPr>
      <w:r>
        <w:rPr>
          <w:rFonts w:ascii="Calibri" w:eastAsia="Calibri" w:hAnsi="Calibri" w:cs="Calibri"/>
          <w:sz w:val="22"/>
        </w:rPr>
        <w:t xml:space="preserve">Considerando o histórico bem-sucedido da equipe em contratos anteriores, aliado à eficácia das práticas existentes de gestão de contratos e à ausência de requisitos ou desafios </w:t>
      </w:r>
      <w:r>
        <w:rPr>
          <w:rFonts w:ascii="Calibri" w:eastAsia="Calibri" w:hAnsi="Calibri" w:cs="Calibri"/>
          <w:sz w:val="22"/>
        </w:rPr>
        <w:lastRenderedPageBreak/>
        <w:t>extraordinários no contrato em questão, é possível concluir que não há necessidade de adotar providências prévias à celebração do contrato.</w:t>
      </w:r>
    </w:p>
    <w:p w14:paraId="04CEC8AB"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eastAsia="Calibri" w:hAnsi="Calibri" w:cs="Calibri"/>
          <w:sz w:val="22"/>
        </w:rPr>
      </w:pPr>
    </w:p>
    <w:tbl>
      <w:tblPr>
        <w:tblW w:w="89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5"/>
      </w:tblGrid>
      <w:tr w:rsidR="00FF248C" w14:paraId="52FFD040" w14:textId="77777777">
        <w:tc>
          <w:tcPr>
            <w:tcW w:w="8925" w:type="dxa"/>
            <w:shd w:val="clear" w:color="auto" w:fill="A6A6A6"/>
          </w:tcPr>
          <w:p w14:paraId="0BF50CFC" w14:textId="77777777" w:rsidR="00FF248C" w:rsidRDefault="00000000">
            <w:pPr>
              <w:tabs>
                <w:tab w:val="left" w:pos="555"/>
                <w:tab w:val="left" w:pos="840"/>
                <w:tab w:val="left" w:pos="1140"/>
                <w:tab w:val="left" w:pos="1395"/>
                <w:tab w:val="left" w:pos="1650"/>
                <w:tab w:val="left" w:pos="1965"/>
                <w:tab w:val="left" w:pos="2220"/>
                <w:tab w:val="right" w:pos="8712"/>
              </w:tabs>
              <w:spacing w:before="57" w:after="57" w:line="360" w:lineRule="auto"/>
              <w:jc w:val="center"/>
              <w:rPr>
                <w:rFonts w:ascii="Calibri" w:eastAsia="Calibri" w:hAnsi="Calibri" w:cs="Calibri"/>
                <w:sz w:val="22"/>
                <w:shd w:val="clear" w:color="auto" w:fill="A6A6A6"/>
              </w:rPr>
            </w:pPr>
            <w:r>
              <w:rPr>
                <w:rFonts w:ascii="Calibri" w:eastAsia="Calibri" w:hAnsi="Calibri" w:cs="Calibri"/>
                <w:sz w:val="22"/>
              </w:rPr>
              <w:t xml:space="preserve">XI – </w:t>
            </w:r>
            <w:r>
              <w:rPr>
                <w:rFonts w:ascii="Calibri" w:eastAsia="Calibri" w:hAnsi="Calibri" w:cs="Calibri"/>
                <w:sz w:val="22"/>
                <w:shd w:val="clear" w:color="auto" w:fill="A6A6A6"/>
              </w:rPr>
              <w:t>CONTRATAÇÕES CORRELATAS E INTERDEPENDENTE</w:t>
            </w:r>
          </w:p>
        </w:tc>
      </w:tr>
    </w:tbl>
    <w:p w14:paraId="3AE503A3"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Calibri" w:eastAsia="Calibri" w:hAnsi="Calibri" w:cs="Calibri"/>
          <w:sz w:val="22"/>
        </w:rPr>
      </w:pPr>
    </w:p>
    <w:p w14:paraId="7EC95CA0"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eastAsia="Calibri" w:hAnsi="Calibri" w:cs="Calibri"/>
          <w:sz w:val="22"/>
        </w:rPr>
      </w:pPr>
      <w:r>
        <w:rPr>
          <w:rFonts w:ascii="Calibri" w:eastAsia="Calibri" w:hAnsi="Calibri" w:cs="Calibri"/>
          <w:sz w:val="22"/>
        </w:rPr>
        <w:t>Não há necessidade de contratações correlatas e interdependente, pois o objeto não necessita de meios vinculativos para o fornecimento.</w:t>
      </w:r>
    </w:p>
    <w:p w14:paraId="0DF37338"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eastAsia="Calibri" w:hAnsi="Calibri" w:cs="Calibri"/>
          <w:sz w:val="22"/>
        </w:rPr>
      </w:pPr>
    </w:p>
    <w:tbl>
      <w:tblPr>
        <w:tblW w:w="89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25"/>
      </w:tblGrid>
      <w:tr w:rsidR="00FF248C" w14:paraId="1079EDE5" w14:textId="77777777">
        <w:tc>
          <w:tcPr>
            <w:tcW w:w="8895" w:type="dxa"/>
            <w:shd w:val="clear" w:color="auto" w:fill="A6A6A6"/>
          </w:tcPr>
          <w:p w14:paraId="4F97E005"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right="1134"/>
              <w:jc w:val="center"/>
              <w:rPr>
                <w:rFonts w:ascii="Calibri" w:eastAsia="Calibri" w:hAnsi="Calibri" w:cs="Calibri"/>
                <w:sz w:val="22"/>
              </w:rPr>
            </w:pPr>
            <w:r>
              <w:rPr>
                <w:rFonts w:ascii="Calibri" w:eastAsia="Calibri" w:hAnsi="Calibri" w:cs="Calibri"/>
                <w:sz w:val="22"/>
              </w:rPr>
              <w:t>XII – DESCRIÇÃO DE POSSÍVEIS IMPACTOS AMBIENTAIS</w:t>
            </w:r>
          </w:p>
        </w:tc>
      </w:tr>
    </w:tbl>
    <w:p w14:paraId="30A82802" w14:textId="77777777" w:rsidR="00FF248C" w:rsidRDefault="00FF248C">
      <w:pPr>
        <w:widowControl/>
        <w:spacing w:line="360" w:lineRule="auto"/>
        <w:ind w:right="-143" w:firstLine="1418"/>
        <w:jc w:val="both"/>
        <w:rPr>
          <w:rFonts w:ascii="Calibri" w:eastAsia="Calibri" w:hAnsi="Calibri" w:cs="Calibri"/>
          <w:sz w:val="22"/>
        </w:rPr>
      </w:pPr>
    </w:p>
    <w:p w14:paraId="3E13A8F2"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eastAsia="Calibri" w:hAnsi="Calibri" w:cs="Calibri"/>
          <w:sz w:val="22"/>
        </w:rPr>
      </w:pPr>
      <w:r>
        <w:rPr>
          <w:rFonts w:ascii="Calibri" w:eastAsia="Calibri" w:hAnsi="Calibri" w:cs="Calibri"/>
          <w:sz w:val="22"/>
        </w:rPr>
        <w:t>Em regra, os impactos ambientais provenientes da contratação são mínimos, visto que se trata de aquisição de veículo fabricado sob fiscalização dos órgãos competentes e em consonância com a legislação vigente para controle de emissão de gazes poluentes. Além disso, por exigência do manual de instruções para veículos novos, revisões preventivas e corretivas são realizadas em empresas autorizadas, que dispõem de destinação correta para óleo e demais componentes oriundos de descartes do veículo.</w:t>
      </w:r>
    </w:p>
    <w:p w14:paraId="13452C0D" w14:textId="77777777" w:rsidR="00FF248C" w:rsidRDefault="00FF248C">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eastAsia="Calibri" w:hAnsi="Calibri" w:cs="Calibri"/>
          <w:sz w:val="22"/>
        </w:rPr>
      </w:pPr>
    </w:p>
    <w:tbl>
      <w:tblPr>
        <w:tblW w:w="8798" w:type="dxa"/>
        <w:tblInd w:w="-68"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8798"/>
      </w:tblGrid>
      <w:tr w:rsidR="00FF248C" w14:paraId="23186D3A" w14:textId="77777777">
        <w:tc>
          <w:tcPr>
            <w:tcW w:w="8760" w:type="dxa"/>
            <w:shd w:val="clear" w:color="auto" w:fill="A6A6A6"/>
          </w:tcPr>
          <w:p w14:paraId="5FB7A3EC" w14:textId="77777777" w:rsidR="00FF248C"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eastAsia="Calibri" w:hAnsi="Calibri" w:cs="Calibri"/>
                <w:sz w:val="22"/>
              </w:rPr>
            </w:pPr>
            <w:r>
              <w:rPr>
                <w:rFonts w:ascii="Calibri" w:eastAsia="Calibri" w:hAnsi="Calibri" w:cs="Calibri"/>
                <w:sz w:val="22"/>
              </w:rPr>
              <w:t>XIII – DECLARAÇÃO DE VIABILIDADE DA CONTRATAÇÃO</w:t>
            </w:r>
          </w:p>
        </w:tc>
      </w:tr>
    </w:tbl>
    <w:p w14:paraId="7B231166" w14:textId="77777777" w:rsidR="00FF248C" w:rsidRDefault="00FF248C">
      <w:pPr>
        <w:widowControl/>
        <w:spacing w:line="360" w:lineRule="auto"/>
        <w:ind w:firstLine="1418"/>
        <w:jc w:val="both"/>
        <w:rPr>
          <w:rFonts w:ascii="Times New Roman" w:eastAsia="Times New Roman" w:hAnsi="Times New Roman" w:cs="Times New Roman"/>
          <w:sz w:val="22"/>
        </w:rPr>
      </w:pPr>
    </w:p>
    <w:p w14:paraId="0B5F7343"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O presente estudo técnico preliminar foi elaborado com o objetivo de registrar um problema existente na Administração Pública e sua solução, cujo resultado visa propiciar melhorias nos serviços públicos urbanos e rurais, como eficiência na prestação dos serviços, renovação da frota, novas tecnologias e garantia de atenção suficiente às demandas apresentadas.</w:t>
      </w:r>
    </w:p>
    <w:p w14:paraId="67D598E5"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w:t>
      </w:r>
    </w:p>
    <w:p w14:paraId="085774F1" w14:textId="77777777" w:rsidR="00FF248C" w:rsidRDefault="00000000">
      <w:pPr>
        <w:widowControl/>
        <w:spacing w:line="360" w:lineRule="auto"/>
        <w:ind w:firstLine="1418"/>
        <w:jc w:val="both"/>
        <w:rPr>
          <w:rFonts w:ascii="Calibri" w:eastAsia="Calibri" w:hAnsi="Calibri" w:cs="Calibri"/>
          <w:sz w:val="22"/>
        </w:rPr>
      </w:pPr>
      <w:r>
        <w:rPr>
          <w:rFonts w:ascii="Calibri" w:eastAsia="Calibri" w:hAnsi="Calibri" w:cs="Calibri"/>
          <w:sz w:val="22"/>
        </w:rPr>
        <w:t xml:space="preserve">Portanto, em decorrência dos princípios da legalidade, economicidade e da eficiência, fica declarado como viável a contratação de empresa especializada para fornecimento do item previsto </w:t>
      </w:r>
      <w:r>
        <w:rPr>
          <w:rFonts w:ascii="Calibri" w:eastAsia="Calibri" w:hAnsi="Calibri" w:cs="Calibri"/>
          <w:sz w:val="22"/>
        </w:rPr>
        <w:lastRenderedPageBreak/>
        <w:t>neste estudo técnico preliminar, opinando pela adoção do procedimento licitatório na modalidade de licitação Pregão Eletrônico, norteado pela Lei 14.133/2021, a fim de obter propostas efetivamente vantajosas economicamente.</w:t>
      </w:r>
    </w:p>
    <w:p w14:paraId="1E2DFCAC"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line="360" w:lineRule="auto"/>
        <w:ind w:left="14"/>
        <w:jc w:val="right"/>
        <w:rPr>
          <w:rFonts w:ascii="Calibri" w:eastAsia="Calibri" w:hAnsi="Calibri" w:cs="Calibri"/>
          <w:sz w:val="22"/>
        </w:rPr>
      </w:pPr>
      <w:r>
        <w:rPr>
          <w:rFonts w:ascii="Calibri" w:eastAsia="Calibri" w:hAnsi="Calibri" w:cs="Calibri"/>
          <w:sz w:val="22"/>
        </w:rPr>
        <w:t>Taguaí, 29 de fevereiro de 2024.</w:t>
      </w:r>
    </w:p>
    <w:p w14:paraId="65431206"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line="360" w:lineRule="auto"/>
        <w:ind w:left="14"/>
        <w:jc w:val="right"/>
        <w:rPr>
          <w:rFonts w:ascii="Calibri" w:eastAsia="Calibri" w:hAnsi="Calibri" w:cs="Calibri"/>
          <w:sz w:val="22"/>
        </w:rPr>
      </w:pPr>
    </w:p>
    <w:p w14:paraId="59174B37"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right"/>
        <w:rPr>
          <w:rFonts w:ascii="Calibri" w:eastAsia="Calibri" w:hAnsi="Calibri" w:cs="Calibri"/>
          <w:sz w:val="22"/>
        </w:rPr>
      </w:pPr>
      <w:r>
        <w:rPr>
          <w:rFonts w:ascii="Calibri" w:eastAsia="Calibri" w:hAnsi="Calibri" w:cs="Calibri"/>
          <w:sz w:val="22"/>
        </w:rPr>
        <w:t>____________________________________</w:t>
      </w:r>
    </w:p>
    <w:p w14:paraId="6DAD716B"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right"/>
        <w:rPr>
          <w:rFonts w:ascii="Calibri" w:eastAsia="Calibri" w:hAnsi="Calibri" w:cs="Calibri"/>
          <w:sz w:val="22"/>
        </w:rPr>
      </w:pPr>
      <w:r>
        <w:rPr>
          <w:rFonts w:ascii="Calibri" w:eastAsia="Calibri" w:hAnsi="Calibri" w:cs="Calibri"/>
          <w:sz w:val="22"/>
        </w:rPr>
        <w:t>Reinaldo Torres de Albuquerque</w:t>
      </w:r>
    </w:p>
    <w:p w14:paraId="31E4FA0D"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right"/>
        <w:rPr>
          <w:rFonts w:ascii="Calibri" w:eastAsia="Calibri" w:hAnsi="Calibri" w:cs="Calibri"/>
          <w:sz w:val="22"/>
        </w:rPr>
      </w:pPr>
      <w:r>
        <w:rPr>
          <w:rFonts w:ascii="Calibri" w:eastAsia="Calibri" w:hAnsi="Calibri" w:cs="Calibri"/>
          <w:sz w:val="22"/>
        </w:rPr>
        <w:t>Coordenador Geral de Obras e Serviços Públicos</w:t>
      </w:r>
    </w:p>
    <w:p w14:paraId="38599905"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Calibri" w:eastAsia="Calibri" w:hAnsi="Calibri" w:cs="Calibri"/>
          <w:b/>
          <w:sz w:val="22"/>
        </w:rPr>
      </w:pPr>
    </w:p>
    <w:p w14:paraId="6050158E" w14:textId="77777777" w:rsidR="00FF248C" w:rsidRDefault="00FF248C">
      <w:pPr>
        <w:widowControl/>
        <w:ind w:firstLine="1701"/>
        <w:jc w:val="both"/>
        <w:rPr>
          <w:rFonts w:ascii="Calibri" w:eastAsia="Calibri" w:hAnsi="Calibri" w:cs="Calibri"/>
          <w:sz w:val="22"/>
        </w:rPr>
      </w:pPr>
    </w:p>
    <w:p w14:paraId="09262080"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bookmarkStart w:id="55" w:name="_Hlk159424066"/>
      <w:bookmarkEnd w:id="55"/>
    </w:p>
    <w:p w14:paraId="2F5BC2B9"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2684FDD5"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4B4C9FBF"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72691196"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4C77D459"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035BF8A7"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235FFF3A"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07E53A91"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67403408"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4BA460DB"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226629D2"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128B0D68"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13526022"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31E82EF7"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4AE08149"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426E4F68"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3549D1CC"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327FA3EA"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14FC693C"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5525CAC6"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4078BE9E"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685B7020"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10DC83C4"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021FE56B"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48CDD52E"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6C5BFF00" w14:textId="77777777" w:rsidR="0056771C" w:rsidRDefault="0056771C">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p>
    <w:p w14:paraId="0A200CAA" w14:textId="1B782CD1"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r>
        <w:rPr>
          <w:b/>
          <w:sz w:val="24"/>
        </w:rPr>
        <w:lastRenderedPageBreak/>
        <w:t xml:space="preserve">ANEXO I DO ESTUDO TÉCNICO PRELIMINAR </w:t>
      </w:r>
    </w:p>
    <w:p w14:paraId="0A9286D7"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jc w:val="center"/>
        <w:rPr>
          <w:b/>
          <w:sz w:val="24"/>
        </w:rPr>
      </w:pPr>
      <w:r>
        <w:rPr>
          <w:b/>
          <w:sz w:val="24"/>
        </w:rPr>
        <w:t>MEMÓRIA DE CÁLCULO</w:t>
      </w:r>
    </w:p>
    <w:p w14:paraId="324B989C"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1"/>
        <w:jc w:val="both"/>
        <w:rPr>
          <w:sz w:val="24"/>
        </w:rPr>
      </w:pPr>
    </w:p>
    <w:p w14:paraId="192A5C7C"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b/>
          <w:sz w:val="24"/>
        </w:rPr>
      </w:pPr>
      <w:r>
        <w:rPr>
          <w:b/>
          <w:sz w:val="24"/>
        </w:rPr>
        <w:t>Contexto:</w:t>
      </w:r>
    </w:p>
    <w:p w14:paraId="092AC34A"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r>
        <w:rPr>
          <w:sz w:val="24"/>
        </w:rPr>
        <w:t>No município de Taguaí, onde residem 12.669 pessoas, a prestação de serviços públicos enfrenta desafios significativos. Entre eles, destacam-se a manutenção das estradas rurais e a gestão dos resíduos urbanos, desde os provenientes de construções até os restos de podas de árvores. Além disso, o poder público é responsável por realizar obras de reparo e outras manutenções emergenciais em resposta a intempéries ou catástrofes naturais.</w:t>
      </w:r>
    </w:p>
    <w:p w14:paraId="489290E0"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p>
    <w:p w14:paraId="39CCB48C"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b/>
          <w:sz w:val="24"/>
        </w:rPr>
      </w:pPr>
      <w:r>
        <w:rPr>
          <w:b/>
          <w:sz w:val="24"/>
        </w:rPr>
        <w:t>Desafios Atuais:</w:t>
      </w:r>
    </w:p>
    <w:p w14:paraId="7D372A29"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r>
        <w:rPr>
          <w:sz w:val="24"/>
        </w:rPr>
        <w:t>Apesar da importância de todos esses serviços para a comunidade de Taguaí, a manutenção das estradas rurais é atualmente o serviço mais afetado. A área urbanizada está limitada a 1,79 km² (IBGE, 2022) em uma vasta unidade territorial de 145,332 km² (IBGE, 2022), sendo assim fica evidenciada a necessidade crítica de preservar as estradas rurais para garantir a conectividade e o acesso das comunidades locais. A falta de investimento nesse setor resultou em trechos de estradas rurais em condições delicadas, ocasionando transtornos para os residentes locais e impactando negativamente o escoamento da produção agrícola, bem como o acesso aos serviços básicos e a segurança dos transeuntes.</w:t>
      </w:r>
    </w:p>
    <w:p w14:paraId="485955CA"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p>
    <w:p w14:paraId="263CF9A1"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b/>
          <w:sz w:val="24"/>
        </w:rPr>
      </w:pPr>
      <w:r>
        <w:rPr>
          <w:b/>
          <w:sz w:val="24"/>
        </w:rPr>
        <w:t>Impacto da Ineficiência:</w:t>
      </w:r>
    </w:p>
    <w:p w14:paraId="0C4167C3"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r>
        <w:rPr>
          <w:sz w:val="24"/>
        </w:rPr>
        <w:t>A negligência na manutenção das estradas rurais pode ter consequências sérias, como o aumento de acidentes de trânsito, o isolamento de comunidades rurais, a dificuldade de acesso a serviços de saúde e educação, além de acarretar prejuízos econômicos para os agricultores locais.</w:t>
      </w:r>
    </w:p>
    <w:p w14:paraId="44366840"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p>
    <w:p w14:paraId="764A32DE"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b/>
          <w:sz w:val="24"/>
        </w:rPr>
      </w:pPr>
      <w:r>
        <w:rPr>
          <w:b/>
          <w:sz w:val="24"/>
        </w:rPr>
        <w:t>Necessidade de Aquisição Adicional:</w:t>
      </w:r>
    </w:p>
    <w:p w14:paraId="178E63C4"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r>
        <w:rPr>
          <w:sz w:val="24"/>
        </w:rPr>
        <w:t>Diante deste cenário, torna-se imperativo adquirir mais um caminhão toco para intensificar os trabalhos de manutenção das estradas rurais, garantindo a segurança e a mobilidade da população. Adicionalmente, o novo veículo poderá ser empregado para reforçar os serviços de coleta de resíduos urbanos e para realizar obras de reparo em situações de emergência.</w:t>
      </w:r>
    </w:p>
    <w:p w14:paraId="4C960615"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p>
    <w:p w14:paraId="32743017"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b/>
          <w:sz w:val="24"/>
        </w:rPr>
      </w:pPr>
      <w:r>
        <w:rPr>
          <w:b/>
          <w:sz w:val="24"/>
        </w:rPr>
        <w:t>Análise de Viabilidade:</w:t>
      </w:r>
    </w:p>
    <w:p w14:paraId="2E65C1BE"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r>
        <w:rPr>
          <w:sz w:val="24"/>
        </w:rPr>
        <w:t>Ao considerar a urgência e a importância da manutenção das estradas rurais para o bem-estar e o desenvolvimento econômico de Taguaí, a aquisição do novo caminhão toco se mostra não apenas viável, mas indispensável. Prevê-se uma melhoria substancial na qualidade das estradas e na prestação dos demais serviços públicos, contribuindo para o progresso sustentável do município.</w:t>
      </w:r>
    </w:p>
    <w:p w14:paraId="10C65245"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p>
    <w:p w14:paraId="234ED60B"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b/>
          <w:sz w:val="24"/>
        </w:rPr>
      </w:pPr>
      <w:r>
        <w:rPr>
          <w:b/>
          <w:sz w:val="24"/>
        </w:rPr>
        <w:t>Recomendação Final:</w:t>
      </w:r>
    </w:p>
    <w:p w14:paraId="22762795"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r>
        <w:rPr>
          <w:sz w:val="24"/>
        </w:rPr>
        <w:lastRenderedPageBreak/>
        <w:t>Com base na urgência de fortalecer os serviços públicos, em especial na manutenção das estradas rurais, recomenda-se enfaticamente a aquisição do novo caminhão toco. Este investimento é essencial para atender às crescentes demandas da população de Taguaí e para garantir o desenvolvimento e a segurança de todos os seus habitantes.</w:t>
      </w:r>
    </w:p>
    <w:p w14:paraId="29D952D3"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sz w:val="24"/>
        </w:rPr>
      </w:pPr>
    </w:p>
    <w:p w14:paraId="114B3E60"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b/>
          <w:sz w:val="24"/>
        </w:rPr>
      </w:pPr>
      <w:r>
        <w:rPr>
          <w:b/>
          <w:sz w:val="24"/>
        </w:rPr>
        <w:t>Frota atual de Caminhões:</w:t>
      </w:r>
    </w:p>
    <w:tbl>
      <w:tblPr>
        <w:tblW w:w="8796" w:type="dxa"/>
        <w:tblInd w:w="5" w:type="dxa"/>
        <w:tblLayout w:type="fixed"/>
        <w:tblCellMar>
          <w:left w:w="70" w:type="dxa"/>
          <w:right w:w="70" w:type="dxa"/>
        </w:tblCellMar>
        <w:tblLook w:val="04A0" w:firstRow="1" w:lastRow="0" w:firstColumn="1" w:lastColumn="0" w:noHBand="0" w:noVBand="1"/>
      </w:tblPr>
      <w:tblGrid>
        <w:gridCol w:w="1041"/>
        <w:gridCol w:w="1479"/>
        <w:gridCol w:w="843"/>
        <w:gridCol w:w="586"/>
        <w:gridCol w:w="4847"/>
      </w:tblGrid>
      <w:tr w:rsidR="00FF248C" w14:paraId="5AE407D1" w14:textId="77777777">
        <w:trPr>
          <w:trHeight w:val="300"/>
        </w:trPr>
        <w:tc>
          <w:tcPr>
            <w:tcW w:w="8710" w:type="dxa"/>
            <w:gridSpan w:val="5"/>
            <w:tcBorders>
              <w:top w:val="single" w:sz="4" w:space="0" w:color="auto"/>
              <w:left w:val="single" w:sz="4" w:space="0" w:color="auto"/>
              <w:bottom w:val="single" w:sz="4" w:space="0" w:color="auto"/>
              <w:right w:val="single" w:sz="4" w:space="0" w:color="auto"/>
            </w:tcBorders>
            <w:shd w:val="clear" w:color="auto" w:fill="ED7D31"/>
            <w:vAlign w:val="bottom"/>
          </w:tcPr>
          <w:p w14:paraId="0EA49490" w14:textId="77777777" w:rsidR="00FF248C" w:rsidRDefault="00000000">
            <w:pPr>
              <w:widowControl/>
              <w:jc w:val="center"/>
              <w:rPr>
                <w:color w:val="000000"/>
                <w:sz w:val="24"/>
              </w:rPr>
            </w:pPr>
            <w:r>
              <w:rPr>
                <w:color w:val="000000"/>
                <w:sz w:val="24"/>
              </w:rPr>
              <w:t>FORTA DE CAMINHOES TOCO ATUAL</w:t>
            </w:r>
          </w:p>
        </w:tc>
      </w:tr>
      <w:tr w:rsidR="00FF248C" w14:paraId="6098F0AD" w14:textId="77777777">
        <w:trPr>
          <w:trHeight w:val="300"/>
        </w:trPr>
        <w:tc>
          <w:tcPr>
            <w:tcW w:w="1030" w:type="dxa"/>
            <w:tcBorders>
              <w:top w:val="nil"/>
              <w:left w:val="single" w:sz="4" w:space="0" w:color="auto"/>
              <w:bottom w:val="single" w:sz="4" w:space="0" w:color="auto"/>
              <w:right w:val="single" w:sz="4" w:space="0" w:color="auto"/>
            </w:tcBorders>
            <w:shd w:val="clear" w:color="auto" w:fill="ED7D31"/>
            <w:vAlign w:val="bottom"/>
          </w:tcPr>
          <w:p w14:paraId="790CBCE8" w14:textId="77777777" w:rsidR="00FF248C" w:rsidRDefault="00000000">
            <w:pPr>
              <w:widowControl/>
              <w:rPr>
                <w:color w:val="000000"/>
                <w:sz w:val="24"/>
              </w:rPr>
            </w:pPr>
            <w:r>
              <w:rPr>
                <w:color w:val="000000"/>
                <w:sz w:val="24"/>
              </w:rPr>
              <w:t xml:space="preserve">PLACA </w:t>
            </w:r>
          </w:p>
        </w:tc>
        <w:tc>
          <w:tcPr>
            <w:tcW w:w="1465" w:type="dxa"/>
            <w:tcBorders>
              <w:top w:val="nil"/>
              <w:left w:val="nil"/>
              <w:bottom w:val="single" w:sz="4" w:space="0" w:color="auto"/>
              <w:right w:val="single" w:sz="4" w:space="0" w:color="auto"/>
            </w:tcBorders>
            <w:shd w:val="clear" w:color="auto" w:fill="ED7D31"/>
            <w:vAlign w:val="bottom"/>
          </w:tcPr>
          <w:p w14:paraId="78B80444" w14:textId="77777777" w:rsidR="00FF248C" w:rsidRDefault="00000000">
            <w:pPr>
              <w:widowControl/>
              <w:rPr>
                <w:color w:val="000000"/>
                <w:sz w:val="24"/>
              </w:rPr>
            </w:pPr>
            <w:r>
              <w:rPr>
                <w:color w:val="000000"/>
                <w:sz w:val="24"/>
              </w:rPr>
              <w:t xml:space="preserve">MODELO </w:t>
            </w:r>
          </w:p>
        </w:tc>
        <w:tc>
          <w:tcPr>
            <w:tcW w:w="835" w:type="dxa"/>
            <w:tcBorders>
              <w:top w:val="nil"/>
              <w:left w:val="nil"/>
              <w:bottom w:val="single" w:sz="4" w:space="0" w:color="auto"/>
              <w:right w:val="single" w:sz="4" w:space="0" w:color="auto"/>
            </w:tcBorders>
            <w:shd w:val="clear" w:color="auto" w:fill="ED7D31"/>
            <w:vAlign w:val="bottom"/>
          </w:tcPr>
          <w:p w14:paraId="4688ABCC" w14:textId="77777777" w:rsidR="00FF248C" w:rsidRDefault="00000000">
            <w:pPr>
              <w:widowControl/>
              <w:rPr>
                <w:color w:val="000000"/>
                <w:sz w:val="24"/>
              </w:rPr>
            </w:pPr>
            <w:r>
              <w:rPr>
                <w:color w:val="000000"/>
                <w:sz w:val="24"/>
              </w:rPr>
              <w:t>KM</w:t>
            </w:r>
          </w:p>
        </w:tc>
        <w:tc>
          <w:tcPr>
            <w:tcW w:w="580" w:type="dxa"/>
            <w:tcBorders>
              <w:top w:val="nil"/>
              <w:left w:val="nil"/>
              <w:bottom w:val="single" w:sz="4" w:space="0" w:color="auto"/>
              <w:right w:val="single" w:sz="4" w:space="0" w:color="auto"/>
            </w:tcBorders>
            <w:shd w:val="clear" w:color="auto" w:fill="ED7D31"/>
            <w:vAlign w:val="bottom"/>
          </w:tcPr>
          <w:p w14:paraId="04339E22" w14:textId="77777777" w:rsidR="00FF248C" w:rsidRDefault="00000000">
            <w:pPr>
              <w:widowControl/>
              <w:rPr>
                <w:color w:val="000000"/>
                <w:sz w:val="24"/>
              </w:rPr>
            </w:pPr>
            <w:r>
              <w:rPr>
                <w:color w:val="000000"/>
                <w:sz w:val="24"/>
              </w:rPr>
              <w:t xml:space="preserve">ANO </w:t>
            </w:r>
          </w:p>
        </w:tc>
        <w:tc>
          <w:tcPr>
            <w:tcW w:w="4780" w:type="dxa"/>
            <w:tcBorders>
              <w:top w:val="nil"/>
              <w:left w:val="nil"/>
              <w:bottom w:val="single" w:sz="4" w:space="0" w:color="auto"/>
              <w:right w:val="single" w:sz="4" w:space="0" w:color="auto"/>
            </w:tcBorders>
            <w:shd w:val="clear" w:color="auto" w:fill="ED7D31"/>
            <w:vAlign w:val="bottom"/>
          </w:tcPr>
          <w:p w14:paraId="4B463CD7" w14:textId="77777777" w:rsidR="00FF248C" w:rsidRDefault="00000000">
            <w:pPr>
              <w:widowControl/>
              <w:rPr>
                <w:color w:val="000000"/>
                <w:sz w:val="24"/>
              </w:rPr>
            </w:pPr>
            <w:r>
              <w:rPr>
                <w:color w:val="000000"/>
                <w:sz w:val="24"/>
              </w:rPr>
              <w:t>FUNÇÃO</w:t>
            </w:r>
          </w:p>
        </w:tc>
      </w:tr>
      <w:tr w:rsidR="00FF248C" w14:paraId="2812FB7F" w14:textId="77777777">
        <w:trPr>
          <w:trHeight w:val="300"/>
        </w:trPr>
        <w:tc>
          <w:tcPr>
            <w:tcW w:w="1030" w:type="dxa"/>
            <w:tcBorders>
              <w:top w:val="nil"/>
              <w:left w:val="single" w:sz="4" w:space="0" w:color="auto"/>
              <w:bottom w:val="single" w:sz="4" w:space="0" w:color="auto"/>
              <w:right w:val="single" w:sz="4" w:space="0" w:color="auto"/>
            </w:tcBorders>
            <w:vAlign w:val="bottom"/>
          </w:tcPr>
          <w:p w14:paraId="6655FE41" w14:textId="77777777" w:rsidR="00FF248C" w:rsidRDefault="00000000">
            <w:pPr>
              <w:widowControl/>
              <w:rPr>
                <w:color w:val="000000"/>
                <w:sz w:val="24"/>
              </w:rPr>
            </w:pPr>
            <w:r>
              <w:rPr>
                <w:color w:val="000000"/>
                <w:sz w:val="24"/>
              </w:rPr>
              <w:t>BPZ1547</w:t>
            </w:r>
          </w:p>
        </w:tc>
        <w:tc>
          <w:tcPr>
            <w:tcW w:w="1465" w:type="dxa"/>
            <w:tcBorders>
              <w:top w:val="nil"/>
              <w:left w:val="nil"/>
              <w:bottom w:val="single" w:sz="4" w:space="0" w:color="auto"/>
              <w:right w:val="single" w:sz="4" w:space="0" w:color="auto"/>
            </w:tcBorders>
            <w:vAlign w:val="bottom"/>
          </w:tcPr>
          <w:p w14:paraId="0C07E28D" w14:textId="77777777" w:rsidR="00FF248C" w:rsidRDefault="00000000">
            <w:pPr>
              <w:widowControl/>
              <w:rPr>
                <w:color w:val="000000"/>
                <w:sz w:val="24"/>
              </w:rPr>
            </w:pPr>
            <w:r>
              <w:rPr>
                <w:color w:val="000000"/>
                <w:sz w:val="24"/>
              </w:rPr>
              <w:t>VW 13.180</w:t>
            </w:r>
          </w:p>
        </w:tc>
        <w:tc>
          <w:tcPr>
            <w:tcW w:w="835" w:type="dxa"/>
            <w:tcBorders>
              <w:top w:val="nil"/>
              <w:left w:val="nil"/>
              <w:bottom w:val="single" w:sz="4" w:space="0" w:color="auto"/>
              <w:right w:val="single" w:sz="4" w:space="0" w:color="auto"/>
            </w:tcBorders>
            <w:vAlign w:val="bottom"/>
          </w:tcPr>
          <w:p w14:paraId="258AF405" w14:textId="77777777" w:rsidR="00FF248C" w:rsidRDefault="00000000">
            <w:pPr>
              <w:widowControl/>
              <w:jc w:val="right"/>
              <w:rPr>
                <w:color w:val="000000"/>
                <w:sz w:val="24"/>
              </w:rPr>
            </w:pPr>
            <w:r>
              <w:rPr>
                <w:color w:val="000000"/>
                <w:sz w:val="24"/>
              </w:rPr>
              <w:t>150014</w:t>
            </w:r>
          </w:p>
        </w:tc>
        <w:tc>
          <w:tcPr>
            <w:tcW w:w="580" w:type="dxa"/>
            <w:tcBorders>
              <w:top w:val="nil"/>
              <w:left w:val="nil"/>
              <w:bottom w:val="single" w:sz="4" w:space="0" w:color="auto"/>
              <w:right w:val="single" w:sz="4" w:space="0" w:color="auto"/>
            </w:tcBorders>
            <w:vAlign w:val="bottom"/>
          </w:tcPr>
          <w:p w14:paraId="5EC03184" w14:textId="77777777" w:rsidR="00FF248C" w:rsidRDefault="00000000">
            <w:pPr>
              <w:widowControl/>
              <w:jc w:val="right"/>
              <w:rPr>
                <w:color w:val="000000"/>
                <w:sz w:val="24"/>
              </w:rPr>
            </w:pPr>
            <w:r>
              <w:rPr>
                <w:color w:val="000000"/>
                <w:sz w:val="24"/>
              </w:rPr>
              <w:t>2002</w:t>
            </w:r>
          </w:p>
        </w:tc>
        <w:tc>
          <w:tcPr>
            <w:tcW w:w="4780" w:type="dxa"/>
            <w:tcBorders>
              <w:top w:val="nil"/>
              <w:left w:val="nil"/>
              <w:bottom w:val="single" w:sz="4" w:space="0" w:color="auto"/>
              <w:right w:val="single" w:sz="4" w:space="0" w:color="auto"/>
            </w:tcBorders>
            <w:vAlign w:val="bottom"/>
          </w:tcPr>
          <w:p w14:paraId="0E387CA8" w14:textId="77777777" w:rsidR="00FF248C" w:rsidRDefault="00000000">
            <w:pPr>
              <w:widowControl/>
              <w:rPr>
                <w:color w:val="000000"/>
                <w:sz w:val="24"/>
              </w:rPr>
            </w:pPr>
            <w:r>
              <w:rPr>
                <w:color w:val="000000"/>
                <w:sz w:val="24"/>
              </w:rPr>
              <w:t xml:space="preserve">CAMINHÃO PIPA PRINCÍPIO DE INCÊNDIO </w:t>
            </w:r>
          </w:p>
        </w:tc>
      </w:tr>
      <w:tr w:rsidR="00FF248C" w14:paraId="0728B0EF" w14:textId="77777777">
        <w:trPr>
          <w:trHeight w:val="525"/>
        </w:trPr>
        <w:tc>
          <w:tcPr>
            <w:tcW w:w="1030" w:type="dxa"/>
            <w:tcBorders>
              <w:top w:val="nil"/>
              <w:left w:val="single" w:sz="4" w:space="0" w:color="auto"/>
              <w:bottom w:val="single" w:sz="4" w:space="0" w:color="auto"/>
              <w:right w:val="single" w:sz="4" w:space="0" w:color="auto"/>
            </w:tcBorders>
            <w:vAlign w:val="bottom"/>
          </w:tcPr>
          <w:p w14:paraId="7B46EF08" w14:textId="77777777" w:rsidR="00FF248C" w:rsidRDefault="00000000">
            <w:pPr>
              <w:widowControl/>
              <w:rPr>
                <w:color w:val="000000"/>
                <w:sz w:val="24"/>
              </w:rPr>
            </w:pPr>
            <w:r>
              <w:rPr>
                <w:color w:val="000000"/>
                <w:sz w:val="24"/>
              </w:rPr>
              <w:t>DBA8129</w:t>
            </w:r>
          </w:p>
        </w:tc>
        <w:tc>
          <w:tcPr>
            <w:tcW w:w="1465" w:type="dxa"/>
            <w:tcBorders>
              <w:top w:val="nil"/>
              <w:left w:val="nil"/>
              <w:bottom w:val="single" w:sz="4" w:space="0" w:color="auto"/>
              <w:right w:val="single" w:sz="4" w:space="0" w:color="auto"/>
            </w:tcBorders>
            <w:vAlign w:val="bottom"/>
          </w:tcPr>
          <w:p w14:paraId="6B4CF313" w14:textId="77777777" w:rsidR="00FF248C" w:rsidRDefault="00000000">
            <w:pPr>
              <w:widowControl/>
              <w:rPr>
                <w:color w:val="000000"/>
                <w:sz w:val="24"/>
              </w:rPr>
            </w:pPr>
            <w:r>
              <w:rPr>
                <w:color w:val="000000"/>
                <w:sz w:val="24"/>
              </w:rPr>
              <w:t>FORD/CARGO 1517</w:t>
            </w:r>
          </w:p>
        </w:tc>
        <w:tc>
          <w:tcPr>
            <w:tcW w:w="835" w:type="dxa"/>
            <w:tcBorders>
              <w:top w:val="nil"/>
              <w:left w:val="nil"/>
              <w:bottom w:val="single" w:sz="4" w:space="0" w:color="auto"/>
              <w:right w:val="single" w:sz="4" w:space="0" w:color="auto"/>
            </w:tcBorders>
            <w:vAlign w:val="bottom"/>
          </w:tcPr>
          <w:p w14:paraId="021612C6" w14:textId="77777777" w:rsidR="00FF248C" w:rsidRDefault="00000000">
            <w:pPr>
              <w:widowControl/>
              <w:jc w:val="right"/>
              <w:rPr>
                <w:color w:val="000000"/>
                <w:sz w:val="24"/>
              </w:rPr>
            </w:pPr>
            <w:r>
              <w:rPr>
                <w:color w:val="000000"/>
                <w:sz w:val="24"/>
              </w:rPr>
              <w:t>361001</w:t>
            </w:r>
          </w:p>
        </w:tc>
        <w:tc>
          <w:tcPr>
            <w:tcW w:w="580" w:type="dxa"/>
            <w:tcBorders>
              <w:top w:val="nil"/>
              <w:left w:val="nil"/>
              <w:bottom w:val="single" w:sz="4" w:space="0" w:color="auto"/>
              <w:right w:val="single" w:sz="4" w:space="0" w:color="auto"/>
            </w:tcBorders>
            <w:vAlign w:val="bottom"/>
          </w:tcPr>
          <w:p w14:paraId="23DAD494" w14:textId="77777777" w:rsidR="00FF248C" w:rsidRDefault="00000000">
            <w:pPr>
              <w:widowControl/>
              <w:jc w:val="right"/>
              <w:rPr>
                <w:color w:val="000000"/>
                <w:sz w:val="24"/>
              </w:rPr>
            </w:pPr>
            <w:r>
              <w:rPr>
                <w:color w:val="000000"/>
                <w:sz w:val="24"/>
              </w:rPr>
              <w:t>2010</w:t>
            </w:r>
          </w:p>
        </w:tc>
        <w:tc>
          <w:tcPr>
            <w:tcW w:w="4780" w:type="dxa"/>
            <w:tcBorders>
              <w:top w:val="nil"/>
              <w:left w:val="nil"/>
              <w:bottom w:val="single" w:sz="4" w:space="0" w:color="auto"/>
              <w:right w:val="single" w:sz="4" w:space="0" w:color="auto"/>
            </w:tcBorders>
            <w:vAlign w:val="bottom"/>
          </w:tcPr>
          <w:p w14:paraId="1D19F069" w14:textId="77777777" w:rsidR="00FF248C" w:rsidRDefault="00000000">
            <w:pPr>
              <w:widowControl/>
              <w:rPr>
                <w:color w:val="000000"/>
                <w:sz w:val="24"/>
              </w:rPr>
            </w:pPr>
            <w:r>
              <w:rPr>
                <w:color w:val="000000"/>
                <w:sz w:val="24"/>
              </w:rPr>
              <w:t xml:space="preserve">CAMINHÃO COLETA DE LIXO TIPO PRENSA </w:t>
            </w:r>
          </w:p>
        </w:tc>
      </w:tr>
      <w:tr w:rsidR="00FF248C" w14:paraId="11D03288" w14:textId="77777777">
        <w:trPr>
          <w:trHeight w:val="525"/>
        </w:trPr>
        <w:tc>
          <w:tcPr>
            <w:tcW w:w="1030" w:type="dxa"/>
            <w:tcBorders>
              <w:top w:val="nil"/>
              <w:left w:val="single" w:sz="4" w:space="0" w:color="auto"/>
              <w:bottom w:val="single" w:sz="4" w:space="0" w:color="auto"/>
              <w:right w:val="single" w:sz="4" w:space="0" w:color="auto"/>
            </w:tcBorders>
            <w:vAlign w:val="bottom"/>
          </w:tcPr>
          <w:p w14:paraId="3F186A8F" w14:textId="77777777" w:rsidR="00FF248C" w:rsidRDefault="00000000">
            <w:pPr>
              <w:widowControl/>
              <w:rPr>
                <w:color w:val="000000"/>
                <w:sz w:val="24"/>
              </w:rPr>
            </w:pPr>
            <w:r>
              <w:rPr>
                <w:color w:val="000000"/>
                <w:sz w:val="24"/>
              </w:rPr>
              <w:t>EGI1609</w:t>
            </w:r>
          </w:p>
        </w:tc>
        <w:tc>
          <w:tcPr>
            <w:tcW w:w="1465" w:type="dxa"/>
            <w:tcBorders>
              <w:top w:val="nil"/>
              <w:left w:val="nil"/>
              <w:bottom w:val="single" w:sz="4" w:space="0" w:color="auto"/>
              <w:right w:val="single" w:sz="4" w:space="0" w:color="auto"/>
            </w:tcBorders>
            <w:vAlign w:val="bottom"/>
          </w:tcPr>
          <w:p w14:paraId="26BCD075" w14:textId="77777777" w:rsidR="00FF248C" w:rsidRDefault="00000000">
            <w:pPr>
              <w:widowControl/>
              <w:rPr>
                <w:color w:val="000000"/>
                <w:sz w:val="24"/>
              </w:rPr>
            </w:pPr>
            <w:r>
              <w:rPr>
                <w:color w:val="000000"/>
                <w:sz w:val="24"/>
              </w:rPr>
              <w:t>IVECO VERTIS 130V19</w:t>
            </w:r>
          </w:p>
        </w:tc>
        <w:tc>
          <w:tcPr>
            <w:tcW w:w="835" w:type="dxa"/>
            <w:tcBorders>
              <w:top w:val="nil"/>
              <w:left w:val="nil"/>
              <w:bottom w:val="single" w:sz="4" w:space="0" w:color="auto"/>
              <w:right w:val="single" w:sz="4" w:space="0" w:color="auto"/>
            </w:tcBorders>
            <w:vAlign w:val="bottom"/>
          </w:tcPr>
          <w:p w14:paraId="3495F08C" w14:textId="77777777" w:rsidR="00FF248C" w:rsidRDefault="00000000">
            <w:pPr>
              <w:widowControl/>
              <w:jc w:val="right"/>
              <w:rPr>
                <w:color w:val="000000"/>
                <w:sz w:val="24"/>
              </w:rPr>
            </w:pPr>
            <w:r>
              <w:rPr>
                <w:color w:val="000000"/>
                <w:sz w:val="24"/>
              </w:rPr>
              <w:t>133288</w:t>
            </w:r>
          </w:p>
        </w:tc>
        <w:tc>
          <w:tcPr>
            <w:tcW w:w="580" w:type="dxa"/>
            <w:tcBorders>
              <w:top w:val="nil"/>
              <w:left w:val="nil"/>
              <w:bottom w:val="single" w:sz="4" w:space="0" w:color="auto"/>
              <w:right w:val="single" w:sz="4" w:space="0" w:color="auto"/>
            </w:tcBorders>
            <w:vAlign w:val="bottom"/>
          </w:tcPr>
          <w:p w14:paraId="7739EEBE" w14:textId="77777777" w:rsidR="00FF248C" w:rsidRDefault="00000000">
            <w:pPr>
              <w:widowControl/>
              <w:jc w:val="right"/>
              <w:rPr>
                <w:color w:val="000000"/>
                <w:sz w:val="24"/>
              </w:rPr>
            </w:pPr>
            <w:r>
              <w:rPr>
                <w:color w:val="000000"/>
                <w:sz w:val="24"/>
              </w:rPr>
              <w:t>2014</w:t>
            </w:r>
          </w:p>
        </w:tc>
        <w:tc>
          <w:tcPr>
            <w:tcW w:w="4780" w:type="dxa"/>
            <w:tcBorders>
              <w:top w:val="nil"/>
              <w:left w:val="nil"/>
              <w:bottom w:val="single" w:sz="4" w:space="0" w:color="auto"/>
              <w:right w:val="single" w:sz="4" w:space="0" w:color="auto"/>
            </w:tcBorders>
            <w:vAlign w:val="bottom"/>
          </w:tcPr>
          <w:p w14:paraId="0488DE98" w14:textId="77777777" w:rsidR="00FF248C" w:rsidRDefault="00000000">
            <w:pPr>
              <w:widowControl/>
              <w:rPr>
                <w:color w:val="000000"/>
                <w:sz w:val="24"/>
              </w:rPr>
            </w:pPr>
            <w:r>
              <w:rPr>
                <w:color w:val="000000"/>
                <w:sz w:val="24"/>
              </w:rPr>
              <w:t xml:space="preserve">CAMINHÃO COLETA DE LIXO TIPO PRENSA </w:t>
            </w:r>
          </w:p>
        </w:tc>
      </w:tr>
      <w:tr w:rsidR="00FF248C" w14:paraId="48C7CE97" w14:textId="77777777">
        <w:trPr>
          <w:trHeight w:val="600"/>
        </w:trPr>
        <w:tc>
          <w:tcPr>
            <w:tcW w:w="1030" w:type="dxa"/>
            <w:tcBorders>
              <w:top w:val="nil"/>
              <w:left w:val="single" w:sz="4" w:space="0" w:color="auto"/>
              <w:bottom w:val="single" w:sz="4" w:space="0" w:color="auto"/>
              <w:right w:val="single" w:sz="4" w:space="0" w:color="auto"/>
            </w:tcBorders>
            <w:vAlign w:val="bottom"/>
          </w:tcPr>
          <w:p w14:paraId="7B2F3F8E" w14:textId="77777777" w:rsidR="00FF248C" w:rsidRDefault="00000000">
            <w:pPr>
              <w:widowControl/>
              <w:rPr>
                <w:color w:val="000000"/>
                <w:sz w:val="24"/>
              </w:rPr>
            </w:pPr>
            <w:r>
              <w:rPr>
                <w:color w:val="000000"/>
                <w:sz w:val="24"/>
              </w:rPr>
              <w:t>DBA8121</w:t>
            </w:r>
          </w:p>
        </w:tc>
        <w:tc>
          <w:tcPr>
            <w:tcW w:w="1465" w:type="dxa"/>
            <w:tcBorders>
              <w:top w:val="nil"/>
              <w:left w:val="nil"/>
              <w:bottom w:val="single" w:sz="4" w:space="0" w:color="auto"/>
              <w:right w:val="single" w:sz="4" w:space="0" w:color="auto"/>
            </w:tcBorders>
            <w:vAlign w:val="bottom"/>
          </w:tcPr>
          <w:p w14:paraId="5EA6149C" w14:textId="77777777" w:rsidR="00FF248C" w:rsidRDefault="00000000">
            <w:pPr>
              <w:widowControl/>
              <w:rPr>
                <w:color w:val="000000"/>
                <w:sz w:val="24"/>
              </w:rPr>
            </w:pPr>
            <w:r>
              <w:rPr>
                <w:color w:val="000000"/>
                <w:sz w:val="24"/>
              </w:rPr>
              <w:t>FORD/CARGO 1517 E</w:t>
            </w:r>
          </w:p>
        </w:tc>
        <w:tc>
          <w:tcPr>
            <w:tcW w:w="835" w:type="dxa"/>
            <w:tcBorders>
              <w:top w:val="nil"/>
              <w:left w:val="nil"/>
              <w:bottom w:val="single" w:sz="4" w:space="0" w:color="auto"/>
              <w:right w:val="single" w:sz="4" w:space="0" w:color="auto"/>
            </w:tcBorders>
            <w:vAlign w:val="bottom"/>
          </w:tcPr>
          <w:p w14:paraId="24717F69" w14:textId="77777777" w:rsidR="00FF248C" w:rsidRDefault="00000000">
            <w:pPr>
              <w:widowControl/>
              <w:jc w:val="right"/>
              <w:rPr>
                <w:color w:val="000000"/>
                <w:sz w:val="24"/>
              </w:rPr>
            </w:pPr>
            <w:r>
              <w:rPr>
                <w:color w:val="000000"/>
                <w:sz w:val="24"/>
              </w:rPr>
              <w:t>194529</w:t>
            </w:r>
          </w:p>
        </w:tc>
        <w:tc>
          <w:tcPr>
            <w:tcW w:w="580" w:type="dxa"/>
            <w:tcBorders>
              <w:top w:val="nil"/>
              <w:left w:val="nil"/>
              <w:bottom w:val="single" w:sz="4" w:space="0" w:color="auto"/>
              <w:right w:val="single" w:sz="4" w:space="0" w:color="auto"/>
            </w:tcBorders>
            <w:vAlign w:val="bottom"/>
          </w:tcPr>
          <w:p w14:paraId="3131B7B6" w14:textId="77777777" w:rsidR="00FF248C" w:rsidRDefault="00000000">
            <w:pPr>
              <w:widowControl/>
              <w:jc w:val="right"/>
              <w:rPr>
                <w:color w:val="000000"/>
                <w:sz w:val="24"/>
              </w:rPr>
            </w:pPr>
            <w:r>
              <w:rPr>
                <w:color w:val="000000"/>
                <w:sz w:val="24"/>
              </w:rPr>
              <w:t>2009</w:t>
            </w:r>
          </w:p>
        </w:tc>
        <w:tc>
          <w:tcPr>
            <w:tcW w:w="4780" w:type="dxa"/>
            <w:tcBorders>
              <w:top w:val="nil"/>
              <w:left w:val="nil"/>
              <w:bottom w:val="single" w:sz="4" w:space="0" w:color="auto"/>
              <w:right w:val="single" w:sz="4" w:space="0" w:color="auto"/>
            </w:tcBorders>
            <w:vAlign w:val="bottom"/>
          </w:tcPr>
          <w:p w14:paraId="5B618F6A" w14:textId="77777777" w:rsidR="00FF248C" w:rsidRDefault="00000000">
            <w:pPr>
              <w:widowControl/>
              <w:rPr>
                <w:color w:val="000000"/>
                <w:sz w:val="24"/>
              </w:rPr>
            </w:pPr>
            <w:r>
              <w:rPr>
                <w:color w:val="000000"/>
                <w:sz w:val="24"/>
              </w:rPr>
              <w:t xml:space="preserve">CAMINHÃO RETIRADA DE GALHOS E RESÍDUOS DE ROÇADA </w:t>
            </w:r>
          </w:p>
        </w:tc>
      </w:tr>
      <w:tr w:rsidR="00FF248C" w14:paraId="07D57859" w14:textId="77777777">
        <w:trPr>
          <w:trHeight w:val="525"/>
        </w:trPr>
        <w:tc>
          <w:tcPr>
            <w:tcW w:w="1030" w:type="dxa"/>
            <w:tcBorders>
              <w:top w:val="nil"/>
              <w:left w:val="single" w:sz="4" w:space="0" w:color="auto"/>
              <w:bottom w:val="single" w:sz="4" w:space="0" w:color="auto"/>
              <w:right w:val="single" w:sz="4" w:space="0" w:color="auto"/>
            </w:tcBorders>
            <w:vAlign w:val="bottom"/>
          </w:tcPr>
          <w:p w14:paraId="344D6513" w14:textId="77777777" w:rsidR="00FF248C" w:rsidRDefault="00000000">
            <w:pPr>
              <w:widowControl/>
              <w:rPr>
                <w:color w:val="000000"/>
                <w:sz w:val="24"/>
              </w:rPr>
            </w:pPr>
            <w:r>
              <w:rPr>
                <w:color w:val="000000"/>
                <w:sz w:val="24"/>
              </w:rPr>
              <w:t>GIP6H23</w:t>
            </w:r>
          </w:p>
        </w:tc>
        <w:tc>
          <w:tcPr>
            <w:tcW w:w="1465" w:type="dxa"/>
            <w:tcBorders>
              <w:top w:val="nil"/>
              <w:left w:val="nil"/>
              <w:bottom w:val="single" w:sz="4" w:space="0" w:color="auto"/>
              <w:right w:val="single" w:sz="4" w:space="0" w:color="auto"/>
            </w:tcBorders>
            <w:vAlign w:val="bottom"/>
          </w:tcPr>
          <w:p w14:paraId="182B6B29" w14:textId="77777777" w:rsidR="00FF248C" w:rsidRDefault="00000000">
            <w:pPr>
              <w:widowControl/>
              <w:rPr>
                <w:color w:val="000000"/>
                <w:sz w:val="24"/>
              </w:rPr>
            </w:pPr>
            <w:r>
              <w:rPr>
                <w:color w:val="000000"/>
                <w:sz w:val="24"/>
              </w:rPr>
              <w:t>VW/14.190 CRM 4X2</w:t>
            </w:r>
          </w:p>
        </w:tc>
        <w:tc>
          <w:tcPr>
            <w:tcW w:w="835" w:type="dxa"/>
            <w:tcBorders>
              <w:top w:val="nil"/>
              <w:left w:val="nil"/>
              <w:bottom w:val="single" w:sz="4" w:space="0" w:color="auto"/>
              <w:right w:val="single" w:sz="4" w:space="0" w:color="auto"/>
            </w:tcBorders>
            <w:vAlign w:val="bottom"/>
          </w:tcPr>
          <w:p w14:paraId="54BAD4E4" w14:textId="77777777" w:rsidR="00FF248C" w:rsidRDefault="00000000">
            <w:pPr>
              <w:widowControl/>
              <w:jc w:val="right"/>
              <w:rPr>
                <w:color w:val="000000"/>
                <w:sz w:val="24"/>
              </w:rPr>
            </w:pPr>
            <w:r>
              <w:rPr>
                <w:color w:val="000000"/>
                <w:sz w:val="24"/>
              </w:rPr>
              <w:t>14743</w:t>
            </w:r>
          </w:p>
        </w:tc>
        <w:tc>
          <w:tcPr>
            <w:tcW w:w="580" w:type="dxa"/>
            <w:tcBorders>
              <w:top w:val="nil"/>
              <w:left w:val="nil"/>
              <w:bottom w:val="single" w:sz="4" w:space="0" w:color="auto"/>
              <w:right w:val="single" w:sz="4" w:space="0" w:color="auto"/>
            </w:tcBorders>
            <w:vAlign w:val="bottom"/>
          </w:tcPr>
          <w:p w14:paraId="1E86163B" w14:textId="77777777" w:rsidR="00FF248C" w:rsidRDefault="00000000">
            <w:pPr>
              <w:widowControl/>
              <w:jc w:val="right"/>
              <w:rPr>
                <w:color w:val="000000"/>
                <w:sz w:val="24"/>
              </w:rPr>
            </w:pPr>
            <w:r>
              <w:rPr>
                <w:color w:val="000000"/>
                <w:sz w:val="24"/>
              </w:rPr>
              <w:t>2022</w:t>
            </w:r>
          </w:p>
        </w:tc>
        <w:tc>
          <w:tcPr>
            <w:tcW w:w="4780" w:type="dxa"/>
            <w:tcBorders>
              <w:top w:val="nil"/>
              <w:left w:val="nil"/>
              <w:bottom w:val="single" w:sz="4" w:space="0" w:color="auto"/>
              <w:right w:val="single" w:sz="4" w:space="0" w:color="auto"/>
            </w:tcBorders>
            <w:vAlign w:val="bottom"/>
          </w:tcPr>
          <w:p w14:paraId="190FA263" w14:textId="77777777" w:rsidR="00FF248C" w:rsidRDefault="00000000">
            <w:pPr>
              <w:widowControl/>
              <w:rPr>
                <w:color w:val="000000"/>
                <w:sz w:val="24"/>
              </w:rPr>
            </w:pPr>
            <w:r>
              <w:rPr>
                <w:color w:val="000000"/>
                <w:sz w:val="24"/>
              </w:rPr>
              <w:t xml:space="preserve">CAMINHÃO COLETA SELETIVA TIPO GAIOLA </w:t>
            </w:r>
          </w:p>
        </w:tc>
      </w:tr>
      <w:tr w:rsidR="00FF248C" w14:paraId="29C7F960" w14:textId="77777777">
        <w:trPr>
          <w:trHeight w:val="600"/>
        </w:trPr>
        <w:tc>
          <w:tcPr>
            <w:tcW w:w="1030" w:type="dxa"/>
            <w:tcBorders>
              <w:top w:val="nil"/>
              <w:left w:val="single" w:sz="4" w:space="0" w:color="auto"/>
              <w:bottom w:val="single" w:sz="4" w:space="0" w:color="auto"/>
              <w:right w:val="single" w:sz="4" w:space="0" w:color="auto"/>
            </w:tcBorders>
            <w:vAlign w:val="bottom"/>
          </w:tcPr>
          <w:p w14:paraId="2376B3A5" w14:textId="77777777" w:rsidR="00FF248C" w:rsidRDefault="00000000">
            <w:pPr>
              <w:widowControl/>
              <w:rPr>
                <w:color w:val="000000"/>
                <w:sz w:val="24"/>
              </w:rPr>
            </w:pPr>
            <w:r>
              <w:rPr>
                <w:color w:val="000000"/>
                <w:sz w:val="24"/>
              </w:rPr>
              <w:t>GII3686</w:t>
            </w:r>
          </w:p>
        </w:tc>
        <w:tc>
          <w:tcPr>
            <w:tcW w:w="1465" w:type="dxa"/>
            <w:tcBorders>
              <w:top w:val="nil"/>
              <w:left w:val="nil"/>
              <w:bottom w:val="single" w:sz="4" w:space="0" w:color="auto"/>
              <w:right w:val="single" w:sz="4" w:space="0" w:color="auto"/>
            </w:tcBorders>
            <w:vAlign w:val="bottom"/>
          </w:tcPr>
          <w:p w14:paraId="1BD67518" w14:textId="77777777" w:rsidR="00FF248C" w:rsidRDefault="00000000">
            <w:pPr>
              <w:widowControl/>
              <w:rPr>
                <w:color w:val="000000"/>
                <w:sz w:val="24"/>
              </w:rPr>
            </w:pPr>
            <w:r>
              <w:rPr>
                <w:color w:val="000000"/>
                <w:sz w:val="24"/>
              </w:rPr>
              <w:t>FORD/CARGO 1119</w:t>
            </w:r>
          </w:p>
        </w:tc>
        <w:tc>
          <w:tcPr>
            <w:tcW w:w="835" w:type="dxa"/>
            <w:tcBorders>
              <w:top w:val="nil"/>
              <w:left w:val="nil"/>
              <w:bottom w:val="single" w:sz="4" w:space="0" w:color="auto"/>
              <w:right w:val="single" w:sz="4" w:space="0" w:color="auto"/>
            </w:tcBorders>
            <w:vAlign w:val="bottom"/>
          </w:tcPr>
          <w:p w14:paraId="0D56DD62" w14:textId="77777777" w:rsidR="00FF248C" w:rsidRDefault="00000000">
            <w:pPr>
              <w:widowControl/>
              <w:jc w:val="right"/>
              <w:rPr>
                <w:color w:val="000000"/>
                <w:sz w:val="24"/>
              </w:rPr>
            </w:pPr>
            <w:r>
              <w:rPr>
                <w:color w:val="000000"/>
                <w:sz w:val="24"/>
              </w:rPr>
              <w:t>60948</w:t>
            </w:r>
          </w:p>
        </w:tc>
        <w:tc>
          <w:tcPr>
            <w:tcW w:w="580" w:type="dxa"/>
            <w:tcBorders>
              <w:top w:val="nil"/>
              <w:left w:val="nil"/>
              <w:bottom w:val="single" w:sz="4" w:space="0" w:color="auto"/>
              <w:right w:val="single" w:sz="4" w:space="0" w:color="auto"/>
            </w:tcBorders>
            <w:vAlign w:val="bottom"/>
          </w:tcPr>
          <w:p w14:paraId="5877ACE6" w14:textId="77777777" w:rsidR="00FF248C" w:rsidRDefault="00000000">
            <w:pPr>
              <w:widowControl/>
              <w:jc w:val="right"/>
              <w:rPr>
                <w:color w:val="000000"/>
                <w:sz w:val="24"/>
              </w:rPr>
            </w:pPr>
            <w:r>
              <w:rPr>
                <w:color w:val="000000"/>
                <w:sz w:val="24"/>
              </w:rPr>
              <w:t>2019</w:t>
            </w:r>
          </w:p>
        </w:tc>
        <w:tc>
          <w:tcPr>
            <w:tcW w:w="4780" w:type="dxa"/>
            <w:tcBorders>
              <w:top w:val="nil"/>
              <w:left w:val="nil"/>
              <w:bottom w:val="single" w:sz="4" w:space="0" w:color="auto"/>
              <w:right w:val="single" w:sz="4" w:space="0" w:color="auto"/>
            </w:tcBorders>
            <w:vAlign w:val="bottom"/>
          </w:tcPr>
          <w:p w14:paraId="0230EB85" w14:textId="77777777" w:rsidR="00FF248C" w:rsidRDefault="00000000">
            <w:pPr>
              <w:widowControl/>
              <w:rPr>
                <w:color w:val="000000"/>
                <w:sz w:val="24"/>
              </w:rPr>
            </w:pPr>
            <w:r>
              <w:rPr>
                <w:color w:val="000000"/>
                <w:sz w:val="24"/>
              </w:rPr>
              <w:t xml:space="preserve">CAMINHÃO COLETA TIPO GAIOLA PNEUS E MÓVEIS USADOS </w:t>
            </w:r>
          </w:p>
        </w:tc>
      </w:tr>
      <w:tr w:rsidR="00FF248C" w14:paraId="4B9F5343" w14:textId="77777777">
        <w:trPr>
          <w:trHeight w:val="600"/>
        </w:trPr>
        <w:tc>
          <w:tcPr>
            <w:tcW w:w="1030" w:type="dxa"/>
            <w:tcBorders>
              <w:top w:val="nil"/>
              <w:left w:val="single" w:sz="4" w:space="0" w:color="auto"/>
              <w:bottom w:val="single" w:sz="4" w:space="0" w:color="auto"/>
              <w:right w:val="single" w:sz="4" w:space="0" w:color="auto"/>
            </w:tcBorders>
            <w:vAlign w:val="bottom"/>
          </w:tcPr>
          <w:p w14:paraId="77B6AA38" w14:textId="77777777" w:rsidR="00FF248C" w:rsidRDefault="00000000">
            <w:pPr>
              <w:widowControl/>
              <w:rPr>
                <w:color w:val="000000"/>
                <w:sz w:val="24"/>
              </w:rPr>
            </w:pPr>
            <w:r>
              <w:rPr>
                <w:color w:val="000000"/>
                <w:sz w:val="24"/>
              </w:rPr>
              <w:t>DBA8122</w:t>
            </w:r>
          </w:p>
        </w:tc>
        <w:tc>
          <w:tcPr>
            <w:tcW w:w="1465" w:type="dxa"/>
            <w:tcBorders>
              <w:top w:val="nil"/>
              <w:left w:val="nil"/>
              <w:bottom w:val="single" w:sz="4" w:space="0" w:color="auto"/>
              <w:right w:val="single" w:sz="4" w:space="0" w:color="auto"/>
            </w:tcBorders>
            <w:vAlign w:val="bottom"/>
          </w:tcPr>
          <w:p w14:paraId="35AD2F17" w14:textId="77777777" w:rsidR="00FF248C" w:rsidRDefault="00000000">
            <w:pPr>
              <w:widowControl/>
              <w:rPr>
                <w:color w:val="000000"/>
                <w:sz w:val="24"/>
              </w:rPr>
            </w:pPr>
            <w:r>
              <w:rPr>
                <w:color w:val="000000"/>
                <w:sz w:val="24"/>
              </w:rPr>
              <w:t>FORD/CARGO 1517 E</w:t>
            </w:r>
          </w:p>
        </w:tc>
        <w:tc>
          <w:tcPr>
            <w:tcW w:w="835" w:type="dxa"/>
            <w:tcBorders>
              <w:top w:val="nil"/>
              <w:left w:val="nil"/>
              <w:bottom w:val="single" w:sz="4" w:space="0" w:color="auto"/>
              <w:right w:val="single" w:sz="4" w:space="0" w:color="auto"/>
            </w:tcBorders>
            <w:vAlign w:val="bottom"/>
          </w:tcPr>
          <w:p w14:paraId="4FF44BDD" w14:textId="77777777" w:rsidR="00FF248C" w:rsidRDefault="00000000">
            <w:pPr>
              <w:widowControl/>
              <w:jc w:val="right"/>
              <w:rPr>
                <w:color w:val="000000"/>
                <w:sz w:val="24"/>
              </w:rPr>
            </w:pPr>
            <w:r>
              <w:rPr>
                <w:color w:val="000000"/>
                <w:sz w:val="24"/>
              </w:rPr>
              <w:t>191184</w:t>
            </w:r>
          </w:p>
        </w:tc>
        <w:tc>
          <w:tcPr>
            <w:tcW w:w="580" w:type="dxa"/>
            <w:tcBorders>
              <w:top w:val="nil"/>
              <w:left w:val="nil"/>
              <w:bottom w:val="single" w:sz="4" w:space="0" w:color="auto"/>
              <w:right w:val="single" w:sz="4" w:space="0" w:color="auto"/>
            </w:tcBorders>
            <w:vAlign w:val="bottom"/>
          </w:tcPr>
          <w:p w14:paraId="6A0F3433" w14:textId="77777777" w:rsidR="00FF248C" w:rsidRDefault="00000000">
            <w:pPr>
              <w:widowControl/>
              <w:jc w:val="right"/>
              <w:rPr>
                <w:color w:val="000000"/>
                <w:sz w:val="24"/>
              </w:rPr>
            </w:pPr>
            <w:r>
              <w:rPr>
                <w:color w:val="000000"/>
                <w:sz w:val="24"/>
              </w:rPr>
              <w:t>2009</w:t>
            </w:r>
          </w:p>
        </w:tc>
        <w:tc>
          <w:tcPr>
            <w:tcW w:w="4780" w:type="dxa"/>
            <w:tcBorders>
              <w:top w:val="nil"/>
              <w:left w:val="nil"/>
              <w:bottom w:val="single" w:sz="4" w:space="0" w:color="auto"/>
              <w:right w:val="single" w:sz="4" w:space="0" w:color="auto"/>
            </w:tcBorders>
            <w:vAlign w:val="bottom"/>
          </w:tcPr>
          <w:p w14:paraId="64527D57" w14:textId="77777777" w:rsidR="00FF248C" w:rsidRDefault="00000000">
            <w:pPr>
              <w:widowControl/>
              <w:rPr>
                <w:color w:val="000000"/>
                <w:sz w:val="24"/>
              </w:rPr>
            </w:pPr>
            <w:r>
              <w:rPr>
                <w:color w:val="000000"/>
                <w:sz w:val="24"/>
              </w:rPr>
              <w:t>CAMINHÃO TOCO TIPO BASCULANTE MANUTENÇÃO DE ESTRADAS RURAIS</w:t>
            </w:r>
          </w:p>
        </w:tc>
      </w:tr>
      <w:tr w:rsidR="00FF248C" w14:paraId="4C186D6F" w14:textId="77777777">
        <w:trPr>
          <w:trHeight w:val="600"/>
        </w:trPr>
        <w:tc>
          <w:tcPr>
            <w:tcW w:w="1030" w:type="dxa"/>
            <w:tcBorders>
              <w:top w:val="nil"/>
              <w:left w:val="single" w:sz="4" w:space="0" w:color="auto"/>
              <w:bottom w:val="single" w:sz="4" w:space="0" w:color="auto"/>
              <w:right w:val="single" w:sz="4" w:space="0" w:color="auto"/>
            </w:tcBorders>
            <w:vAlign w:val="bottom"/>
          </w:tcPr>
          <w:p w14:paraId="3A4A1751" w14:textId="77777777" w:rsidR="00FF248C" w:rsidRDefault="00000000">
            <w:pPr>
              <w:widowControl/>
              <w:rPr>
                <w:color w:val="000000"/>
                <w:sz w:val="24"/>
              </w:rPr>
            </w:pPr>
            <w:r>
              <w:rPr>
                <w:color w:val="000000"/>
                <w:sz w:val="24"/>
              </w:rPr>
              <w:t>FAA8754</w:t>
            </w:r>
          </w:p>
        </w:tc>
        <w:tc>
          <w:tcPr>
            <w:tcW w:w="1465" w:type="dxa"/>
            <w:tcBorders>
              <w:top w:val="nil"/>
              <w:left w:val="nil"/>
              <w:bottom w:val="single" w:sz="4" w:space="0" w:color="auto"/>
              <w:right w:val="single" w:sz="4" w:space="0" w:color="auto"/>
            </w:tcBorders>
            <w:vAlign w:val="bottom"/>
          </w:tcPr>
          <w:p w14:paraId="476D606F" w14:textId="77777777" w:rsidR="00FF248C" w:rsidRDefault="00000000">
            <w:pPr>
              <w:widowControl/>
              <w:rPr>
                <w:color w:val="000000"/>
                <w:sz w:val="24"/>
              </w:rPr>
            </w:pPr>
            <w:r>
              <w:rPr>
                <w:color w:val="000000"/>
                <w:sz w:val="24"/>
              </w:rPr>
              <w:t>FORD/CARGO 1419 S</w:t>
            </w:r>
          </w:p>
        </w:tc>
        <w:tc>
          <w:tcPr>
            <w:tcW w:w="835" w:type="dxa"/>
            <w:tcBorders>
              <w:top w:val="nil"/>
              <w:left w:val="nil"/>
              <w:bottom w:val="single" w:sz="4" w:space="0" w:color="auto"/>
              <w:right w:val="single" w:sz="4" w:space="0" w:color="auto"/>
            </w:tcBorders>
            <w:vAlign w:val="bottom"/>
          </w:tcPr>
          <w:p w14:paraId="4A194C47" w14:textId="77777777" w:rsidR="00FF248C" w:rsidRDefault="00000000">
            <w:pPr>
              <w:widowControl/>
              <w:jc w:val="right"/>
              <w:rPr>
                <w:color w:val="000000"/>
                <w:sz w:val="24"/>
              </w:rPr>
            </w:pPr>
            <w:r>
              <w:rPr>
                <w:color w:val="000000"/>
                <w:sz w:val="24"/>
              </w:rPr>
              <w:t>62648</w:t>
            </w:r>
          </w:p>
        </w:tc>
        <w:tc>
          <w:tcPr>
            <w:tcW w:w="580" w:type="dxa"/>
            <w:tcBorders>
              <w:top w:val="nil"/>
              <w:left w:val="nil"/>
              <w:bottom w:val="single" w:sz="4" w:space="0" w:color="auto"/>
              <w:right w:val="single" w:sz="4" w:space="0" w:color="auto"/>
            </w:tcBorders>
            <w:vAlign w:val="bottom"/>
          </w:tcPr>
          <w:p w14:paraId="47902459" w14:textId="77777777" w:rsidR="00FF248C" w:rsidRDefault="00000000">
            <w:pPr>
              <w:widowControl/>
              <w:jc w:val="right"/>
              <w:rPr>
                <w:color w:val="000000"/>
                <w:sz w:val="24"/>
              </w:rPr>
            </w:pPr>
            <w:r>
              <w:rPr>
                <w:color w:val="000000"/>
                <w:sz w:val="24"/>
              </w:rPr>
              <w:t>2019</w:t>
            </w:r>
          </w:p>
        </w:tc>
        <w:tc>
          <w:tcPr>
            <w:tcW w:w="4780" w:type="dxa"/>
            <w:tcBorders>
              <w:top w:val="nil"/>
              <w:left w:val="nil"/>
              <w:bottom w:val="single" w:sz="4" w:space="0" w:color="auto"/>
              <w:right w:val="single" w:sz="4" w:space="0" w:color="auto"/>
            </w:tcBorders>
            <w:vAlign w:val="bottom"/>
          </w:tcPr>
          <w:p w14:paraId="7FCF3B07" w14:textId="77777777" w:rsidR="00FF248C" w:rsidRDefault="00000000">
            <w:pPr>
              <w:widowControl/>
              <w:rPr>
                <w:color w:val="000000"/>
                <w:sz w:val="24"/>
              </w:rPr>
            </w:pPr>
            <w:r>
              <w:rPr>
                <w:color w:val="000000"/>
                <w:sz w:val="24"/>
              </w:rPr>
              <w:t>CAMINHÃO TOCO TIPO BASCULANTE MANUTENÇÃO DE ESTRADAS RURAIS</w:t>
            </w:r>
          </w:p>
        </w:tc>
      </w:tr>
    </w:tbl>
    <w:p w14:paraId="602B18C2" w14:textId="77777777" w:rsidR="00FF248C" w:rsidRDefault="00FF248C">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sz w:val="24"/>
        </w:rPr>
      </w:pPr>
    </w:p>
    <w:p w14:paraId="7061B7B8" w14:textId="77777777" w:rsidR="00FF248C" w:rsidRDefault="00000000">
      <w:pPr>
        <w:tabs>
          <w:tab w:val="left" w:pos="569"/>
          <w:tab w:val="left" w:pos="854"/>
          <w:tab w:val="left" w:pos="1154"/>
          <w:tab w:val="left" w:pos="1409"/>
          <w:tab w:val="left" w:pos="1664"/>
          <w:tab w:val="left" w:pos="1979"/>
          <w:tab w:val="left" w:pos="2234"/>
          <w:tab w:val="left" w:leader="underscore" w:pos="7350"/>
        </w:tabs>
        <w:spacing w:before="57" w:after="57"/>
        <w:ind w:firstLine="1701"/>
        <w:rPr>
          <w:b/>
          <w:sz w:val="24"/>
        </w:rPr>
      </w:pPr>
      <w:r>
        <w:rPr>
          <w:b/>
          <w:sz w:val="24"/>
        </w:rPr>
        <w:t>Demanda apurada:</w:t>
      </w:r>
    </w:p>
    <w:p w14:paraId="6FD2079A" w14:textId="77777777" w:rsidR="00FF248C" w:rsidRDefault="00FF248C">
      <w:pPr>
        <w:widowControl/>
        <w:jc w:val="center"/>
        <w:rPr>
          <w:b/>
          <w:color w:val="000000"/>
          <w:sz w:val="24"/>
        </w:rPr>
      </w:pPr>
    </w:p>
    <w:tbl>
      <w:tblPr>
        <w:tblW w:w="8809" w:type="dxa"/>
        <w:tblLayout w:type="fixed"/>
        <w:tblLook w:val="04A0" w:firstRow="1" w:lastRow="0" w:firstColumn="1" w:lastColumn="0" w:noHBand="0" w:noVBand="1"/>
      </w:tblPr>
      <w:tblGrid>
        <w:gridCol w:w="6534"/>
        <w:gridCol w:w="2275"/>
      </w:tblGrid>
      <w:tr w:rsidR="00FF248C" w14:paraId="74DE73BB" w14:textId="77777777">
        <w:trPr>
          <w:trHeight w:val="623"/>
        </w:trPr>
        <w:tc>
          <w:tcPr>
            <w:tcW w:w="6490" w:type="dxa"/>
            <w:tcBorders>
              <w:top w:val="single" w:sz="4" w:space="0" w:color="000000"/>
              <w:left w:val="single" w:sz="4" w:space="0" w:color="000000"/>
              <w:bottom w:val="single" w:sz="4" w:space="0" w:color="000000"/>
              <w:right w:val="single" w:sz="4" w:space="0" w:color="000000"/>
            </w:tcBorders>
          </w:tcPr>
          <w:p w14:paraId="677A7F3A" w14:textId="77777777" w:rsidR="00FF248C" w:rsidRDefault="00FF248C">
            <w:pPr>
              <w:widowControl/>
              <w:jc w:val="center"/>
              <w:rPr>
                <w:b/>
                <w:color w:val="000000"/>
                <w:sz w:val="24"/>
                <w:shd w:val="clear" w:color="auto" w:fill="FFFFFF"/>
              </w:rPr>
            </w:pPr>
          </w:p>
          <w:p w14:paraId="616FBDA4" w14:textId="77777777" w:rsidR="00FF248C" w:rsidRDefault="00000000">
            <w:pPr>
              <w:widowControl/>
              <w:jc w:val="center"/>
              <w:rPr>
                <w:b/>
                <w:color w:val="000000"/>
                <w:sz w:val="24"/>
                <w:shd w:val="clear" w:color="auto" w:fill="FFFFFF"/>
              </w:rPr>
            </w:pPr>
            <w:r>
              <w:rPr>
                <w:b/>
                <w:color w:val="000000"/>
                <w:sz w:val="24"/>
                <w:shd w:val="clear" w:color="auto" w:fill="FFFFFF"/>
              </w:rPr>
              <w:t>ESPECIFICAÇÃO TÉCNICA</w:t>
            </w:r>
          </w:p>
        </w:tc>
        <w:tc>
          <w:tcPr>
            <w:tcW w:w="2260" w:type="dxa"/>
            <w:tcBorders>
              <w:top w:val="single" w:sz="4" w:space="0" w:color="000000"/>
              <w:left w:val="single" w:sz="4" w:space="0" w:color="000000"/>
              <w:bottom w:val="single" w:sz="4" w:space="0" w:color="000000"/>
              <w:right w:val="single" w:sz="4" w:space="0" w:color="000000"/>
            </w:tcBorders>
          </w:tcPr>
          <w:p w14:paraId="16CB3A29" w14:textId="77777777" w:rsidR="00FF248C" w:rsidRDefault="00FF248C">
            <w:pPr>
              <w:widowControl/>
              <w:jc w:val="center"/>
              <w:rPr>
                <w:b/>
                <w:color w:val="000000"/>
                <w:sz w:val="24"/>
                <w:shd w:val="clear" w:color="auto" w:fill="FFFFFF"/>
              </w:rPr>
            </w:pPr>
          </w:p>
          <w:p w14:paraId="0D82FADC" w14:textId="77777777" w:rsidR="00FF248C" w:rsidRDefault="00000000">
            <w:pPr>
              <w:widowControl/>
              <w:jc w:val="center"/>
              <w:rPr>
                <w:b/>
                <w:color w:val="000000"/>
                <w:sz w:val="24"/>
                <w:shd w:val="clear" w:color="auto" w:fill="FFFFFF"/>
              </w:rPr>
            </w:pPr>
            <w:r>
              <w:rPr>
                <w:b/>
                <w:color w:val="000000"/>
                <w:sz w:val="24"/>
                <w:shd w:val="clear" w:color="auto" w:fill="FFFFFF"/>
              </w:rPr>
              <w:t>QUANTIDADE</w:t>
            </w:r>
          </w:p>
        </w:tc>
      </w:tr>
      <w:tr w:rsidR="00FF248C" w14:paraId="6A1DD44E" w14:textId="77777777">
        <w:trPr>
          <w:trHeight w:val="1969"/>
        </w:trPr>
        <w:tc>
          <w:tcPr>
            <w:tcW w:w="6490" w:type="dxa"/>
            <w:tcBorders>
              <w:top w:val="single" w:sz="4" w:space="0" w:color="000000"/>
              <w:left w:val="single" w:sz="4" w:space="0" w:color="000000"/>
              <w:bottom w:val="single" w:sz="4" w:space="0" w:color="000000"/>
              <w:right w:val="single" w:sz="4" w:space="0" w:color="000000"/>
            </w:tcBorders>
          </w:tcPr>
          <w:p w14:paraId="150AB46A" w14:textId="77777777" w:rsidR="00FF248C" w:rsidRDefault="00000000">
            <w:pPr>
              <w:widowControl/>
              <w:jc w:val="both"/>
              <w:rPr>
                <w:color w:val="000000"/>
                <w:sz w:val="24"/>
                <w:shd w:val="clear" w:color="auto" w:fill="FFFFFF"/>
              </w:rPr>
            </w:pPr>
            <w:r>
              <w:rPr>
                <w:color w:val="000000"/>
                <w:sz w:val="24"/>
                <w:shd w:val="clear" w:color="auto" w:fill="FFFFFF"/>
              </w:rPr>
              <w:t>Caminhão basculante 4x2, toco novo zero km ano modelo 2023/2024 ou superior, cabine em aço, com caçamba basculante com capacidade de 6m3, cor branca, com ar condicionado, direção hidráulica, motor a diesel, potência mínima de 180 cv, vidros elétricos, tacógrafo homologado pelo INMETRO, caixa de ferramentas e demais itens obrigatórios por lei.</w:t>
            </w:r>
          </w:p>
        </w:tc>
        <w:tc>
          <w:tcPr>
            <w:tcW w:w="2260" w:type="dxa"/>
            <w:tcBorders>
              <w:top w:val="single" w:sz="4" w:space="0" w:color="000000"/>
              <w:left w:val="single" w:sz="4" w:space="0" w:color="000000"/>
              <w:bottom w:val="single" w:sz="4" w:space="0" w:color="000000"/>
              <w:right w:val="single" w:sz="4" w:space="0" w:color="000000"/>
            </w:tcBorders>
            <w:vAlign w:val="center"/>
          </w:tcPr>
          <w:p w14:paraId="56B7F423" w14:textId="77777777" w:rsidR="00FF248C" w:rsidRDefault="00000000">
            <w:pPr>
              <w:widowControl/>
              <w:jc w:val="center"/>
              <w:rPr>
                <w:color w:val="000000"/>
                <w:sz w:val="24"/>
                <w:shd w:val="clear" w:color="auto" w:fill="FFFFFF"/>
              </w:rPr>
            </w:pPr>
            <w:r>
              <w:rPr>
                <w:color w:val="000000"/>
                <w:sz w:val="24"/>
                <w:shd w:val="clear" w:color="auto" w:fill="FFFFFF"/>
              </w:rPr>
              <w:t>1</w:t>
            </w:r>
          </w:p>
        </w:tc>
      </w:tr>
    </w:tbl>
    <w:p w14:paraId="15669C44" w14:textId="77777777" w:rsidR="00FF248C" w:rsidRDefault="00FF248C">
      <w:pPr>
        <w:widowControl/>
        <w:jc w:val="both"/>
        <w:rPr>
          <w:b/>
          <w:color w:val="000000"/>
          <w:sz w:val="24"/>
        </w:rPr>
      </w:pPr>
    </w:p>
    <w:p w14:paraId="1C858DB5" w14:textId="77777777" w:rsidR="00FF248C" w:rsidRDefault="00000000">
      <w:pPr>
        <w:widowControl/>
        <w:jc w:val="both"/>
        <w:rPr>
          <w:b/>
          <w:color w:val="000000"/>
          <w:sz w:val="24"/>
        </w:rPr>
      </w:pPr>
      <w:r>
        <w:rPr>
          <w:b/>
          <w:color w:val="000000"/>
          <w:sz w:val="24"/>
        </w:rPr>
        <w:t xml:space="preserve">ANEXO II DO ESTUDO TÉCNICO PRELIMINAR: </w:t>
      </w:r>
      <w:bookmarkStart w:id="56" w:name="_Hlk159590820"/>
      <w:bookmarkEnd w:id="56"/>
      <w:r>
        <w:rPr>
          <w:b/>
          <w:color w:val="000000"/>
          <w:sz w:val="24"/>
        </w:rPr>
        <w:t>ESTIMATIVA DE CUSTO COM CARÁTER SIGILOSO</w:t>
      </w:r>
    </w:p>
    <w:p w14:paraId="4A9A2AA6" w14:textId="77777777" w:rsidR="00FF248C" w:rsidRDefault="00FF248C">
      <w:pPr>
        <w:widowControl/>
        <w:jc w:val="center"/>
        <w:rPr>
          <w:color w:val="000000"/>
          <w:sz w:val="24"/>
        </w:rPr>
      </w:pPr>
    </w:p>
    <w:p w14:paraId="1763109A" w14:textId="77777777" w:rsidR="00FF248C" w:rsidRDefault="00FF248C">
      <w:pPr>
        <w:widowControl/>
        <w:jc w:val="center"/>
        <w:rPr>
          <w:color w:val="000000"/>
          <w:sz w:val="24"/>
        </w:rPr>
      </w:pPr>
    </w:p>
    <w:p w14:paraId="5E77B8F8" w14:textId="77777777" w:rsidR="00FF248C" w:rsidRDefault="00000000">
      <w:pPr>
        <w:spacing w:line="312" w:lineRule="auto"/>
        <w:jc w:val="center"/>
        <w:rPr>
          <w:b/>
          <w:sz w:val="24"/>
        </w:rPr>
      </w:pPr>
      <w:r>
        <w:rPr>
          <w:b/>
          <w:sz w:val="24"/>
        </w:rPr>
        <w:lastRenderedPageBreak/>
        <w:t>ANEXO II</w:t>
      </w:r>
    </w:p>
    <w:p w14:paraId="31FFFDA7" w14:textId="77777777" w:rsidR="00FF248C" w:rsidRDefault="00FF248C">
      <w:pPr>
        <w:spacing w:line="312" w:lineRule="auto"/>
        <w:jc w:val="both"/>
        <w:rPr>
          <w:rFonts w:ascii="Times New Roman" w:eastAsia="Times New Roman" w:hAnsi="Times New Roman" w:cs="Times New Roman"/>
          <w:sz w:val="24"/>
        </w:rPr>
      </w:pPr>
    </w:p>
    <w:p w14:paraId="44B2B74D" w14:textId="77777777" w:rsidR="00FF248C" w:rsidRDefault="00000000">
      <w:pPr>
        <w:widowControl/>
        <w:spacing w:line="312" w:lineRule="auto"/>
        <w:jc w:val="center"/>
        <w:rPr>
          <w:b/>
          <w:sz w:val="24"/>
        </w:rPr>
      </w:pPr>
      <w:r>
        <w:rPr>
          <w:b/>
          <w:sz w:val="24"/>
        </w:rPr>
        <w:t>DOS REPRESENTANTES E DAS VIAS DE COMUNICAÇÃO</w:t>
      </w:r>
    </w:p>
    <w:p w14:paraId="172ED154" w14:textId="77777777" w:rsidR="00FF248C" w:rsidRDefault="00FF248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FF248C" w14:paraId="07205A4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A213A83" w14:textId="77777777" w:rsidR="00FF248C"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7CE99DD" w14:textId="77777777" w:rsidR="00FF248C" w:rsidRDefault="00000000">
            <w:pPr>
              <w:pBdr>
                <w:top w:val="none" w:sz="6" w:space="0" w:color="auto"/>
                <w:left w:val="none" w:sz="6" w:space="0" w:color="auto"/>
                <w:bottom w:val="none" w:sz="6" w:space="0" w:color="auto"/>
                <w:right w:val="none" w:sz="6" w:space="0" w:color="auto"/>
                <w:between w:val="none" w:sz="6" w:space="0" w:color="auto"/>
              </w:pBdr>
            </w:pPr>
            <w:r>
              <w:t>000018/24</w:t>
            </w:r>
          </w:p>
        </w:tc>
        <w:tc>
          <w:tcPr>
            <w:tcW w:w="2275" w:type="dxa"/>
            <w:gridSpan w:val="2"/>
            <w:tcBorders>
              <w:top w:val="single" w:sz="4" w:space="0" w:color="000000"/>
              <w:left w:val="single" w:sz="4" w:space="0" w:color="000000"/>
              <w:bottom w:val="single" w:sz="4" w:space="0" w:color="000000"/>
              <w:right w:val="single" w:sz="4" w:space="0" w:color="000000"/>
            </w:tcBorders>
          </w:tcPr>
          <w:p w14:paraId="7BF1B13C" w14:textId="77777777" w:rsidR="00FF248C"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022957F7" w14:textId="77777777" w:rsidR="00FF248C"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9</w:t>
            </w:r>
          </w:p>
        </w:tc>
      </w:tr>
      <w:tr w:rsidR="00FF248C" w14:paraId="2F25FCA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34FEF5" w14:textId="77777777" w:rsidR="00FF248C" w:rsidRDefault="00000000">
            <w:pPr>
              <w:widowControl/>
              <w:spacing w:line="312" w:lineRule="auto"/>
              <w:jc w:val="both"/>
              <w:rPr>
                <w:b/>
                <w:sz w:val="16"/>
                <w:shd w:val="clear" w:color="auto" w:fill="FFFFFF"/>
              </w:rPr>
            </w:pPr>
            <w:r>
              <w:rPr>
                <w:b/>
                <w:sz w:val="16"/>
                <w:shd w:val="clear" w:color="auto" w:fill="FFFFFF"/>
              </w:rPr>
              <w:t>DADOS DA EMPRESA</w:t>
            </w:r>
          </w:p>
        </w:tc>
      </w:tr>
      <w:tr w:rsidR="00FF248C" w14:paraId="3F6D0C5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F5B30F8" w14:textId="77777777" w:rsidR="00FF248C"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487275CE"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A1E4643" w14:textId="77777777" w:rsidR="00FF248C"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267A5DCB"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000C6C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57F260B" w14:textId="77777777" w:rsidR="00FF248C"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09E355EE"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644E72" w14:textId="77777777" w:rsidR="00FF248C"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30225417"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A7EE307"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8D5B022" w14:textId="77777777" w:rsidR="00FF248C"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28D2CFE9" w14:textId="77777777" w:rsidR="00FF248C" w:rsidRDefault="00FF248C">
            <w:pPr>
              <w:widowControl/>
              <w:spacing w:line="312" w:lineRule="auto"/>
              <w:jc w:val="both"/>
              <w:rPr>
                <w:sz w:val="16"/>
              </w:rPr>
            </w:pPr>
          </w:p>
        </w:tc>
      </w:tr>
      <w:tr w:rsidR="00FF248C" w14:paraId="72D369A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0D86507" w14:textId="77777777" w:rsidR="00FF248C"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78A87D14"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FE3A94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3899346" w14:textId="77777777" w:rsidR="00FF248C" w:rsidRDefault="00000000">
            <w:pPr>
              <w:widowControl/>
              <w:spacing w:line="312" w:lineRule="auto"/>
              <w:jc w:val="both"/>
              <w:rPr>
                <w:b/>
                <w:sz w:val="16"/>
              </w:rPr>
            </w:pPr>
            <w:r>
              <w:rPr>
                <w:b/>
                <w:sz w:val="16"/>
              </w:rPr>
              <w:t>DADOS DO REPRESENTANTE LEGAL – COM PODERES PARA ASSINAR O CONTRATO</w:t>
            </w:r>
          </w:p>
        </w:tc>
      </w:tr>
      <w:tr w:rsidR="00FF248C" w14:paraId="6AFA992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BE252F4" w14:textId="77777777" w:rsidR="00FF248C"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549510AA"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5AD222C" w14:textId="77777777" w:rsidR="00FF248C"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0E04D8B7"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79755DB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AD2619C" w14:textId="77777777" w:rsidR="00FF248C"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63F75BA3"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3835E5F" w14:textId="77777777" w:rsidR="00FF248C"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01C83A68"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1094B745"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2699A063" w14:textId="77777777" w:rsidR="00FF248C"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6EAAAB16"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47262E1" w14:textId="77777777" w:rsidR="00FF248C"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53481D31"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4BA6E7AE"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4479D12" w14:textId="77777777" w:rsidR="00FF248C"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A618E8F" w14:textId="77777777" w:rsidR="00FF248C" w:rsidRDefault="00FF248C">
            <w:pPr>
              <w:widowControl/>
              <w:spacing w:line="312" w:lineRule="auto"/>
              <w:jc w:val="both"/>
              <w:rPr>
                <w:sz w:val="16"/>
              </w:rPr>
            </w:pPr>
          </w:p>
        </w:tc>
      </w:tr>
      <w:tr w:rsidR="00FF248C" w14:paraId="268CBB5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D12CEFB" w14:textId="77777777" w:rsidR="00FF248C"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59B6C0B"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4BF7E583"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FFAB351" w14:textId="77777777" w:rsidR="00FF248C"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4FBE20A9"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4ACC018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2C9E92" w14:textId="77777777" w:rsidR="00FF248C" w:rsidRDefault="00000000">
            <w:pPr>
              <w:widowControl/>
              <w:spacing w:line="312" w:lineRule="auto"/>
              <w:jc w:val="both"/>
              <w:rPr>
                <w:b/>
                <w:sz w:val="16"/>
              </w:rPr>
            </w:pPr>
            <w:r>
              <w:rPr>
                <w:b/>
                <w:sz w:val="16"/>
              </w:rPr>
              <w:t>DADOS DO PREPOSTO – RESPONSÁVEL PELA EXECUÇÃO DO CONTRATO</w:t>
            </w:r>
          </w:p>
        </w:tc>
      </w:tr>
      <w:tr w:rsidR="00FF248C" w14:paraId="40AC895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F649F79" w14:textId="77777777" w:rsidR="00FF248C"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2246A2A0"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AD99A69" w14:textId="77777777" w:rsidR="00FF248C"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59057028"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6DFF5EB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61DD481" w14:textId="77777777" w:rsidR="00FF248C"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316E230B"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9433017" w14:textId="77777777" w:rsidR="00FF248C"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5198CD0D"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7CBBF62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8E24B87" w14:textId="77777777" w:rsidR="00FF248C"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1C78765A"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4611B5C" w14:textId="77777777" w:rsidR="00FF248C"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2C6368E5"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55D4634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1E00625" w14:textId="77777777" w:rsidR="00FF248C"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A58A591" w14:textId="77777777" w:rsidR="00FF248C" w:rsidRDefault="00FF248C">
            <w:pPr>
              <w:widowControl/>
              <w:spacing w:line="312" w:lineRule="auto"/>
              <w:jc w:val="both"/>
              <w:rPr>
                <w:sz w:val="16"/>
              </w:rPr>
            </w:pPr>
          </w:p>
        </w:tc>
      </w:tr>
      <w:tr w:rsidR="00FF248C" w14:paraId="6433CA83"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FF145BA" w14:textId="77777777" w:rsidR="00FF248C"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760CCD7A"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7DDEB57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1ECF3E9" w14:textId="77777777" w:rsidR="00FF248C"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6A55EFD5"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2908BA3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3E37B94" w14:textId="77777777" w:rsidR="00FF248C" w:rsidRDefault="00000000">
            <w:pPr>
              <w:widowControl/>
              <w:spacing w:line="312" w:lineRule="auto"/>
              <w:jc w:val="both"/>
              <w:rPr>
                <w:b/>
                <w:sz w:val="16"/>
              </w:rPr>
            </w:pPr>
            <w:r>
              <w:rPr>
                <w:b/>
                <w:sz w:val="16"/>
              </w:rPr>
              <w:t>DADOS PARA ENCAMINHAR CORRESPONDÊNCIA ELETRÔNICA</w:t>
            </w:r>
          </w:p>
        </w:tc>
      </w:tr>
      <w:tr w:rsidR="00FF248C" w14:paraId="08F221F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EDC23C6" w14:textId="77777777" w:rsidR="00FF248C"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6E553653" w14:textId="77777777" w:rsidR="00FF248C"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5611EE5C" w14:textId="77777777" w:rsidR="00FF248C" w:rsidRDefault="00000000">
            <w:pPr>
              <w:widowControl/>
              <w:spacing w:line="312" w:lineRule="auto"/>
              <w:jc w:val="both"/>
              <w:rPr>
                <w:b/>
                <w:sz w:val="16"/>
                <w:u w:val="single"/>
              </w:rPr>
            </w:pPr>
            <w:r>
              <w:rPr>
                <w:b/>
                <w:sz w:val="16"/>
                <w:u w:val="single"/>
              </w:rPr>
              <w:t>TELEFONE</w:t>
            </w:r>
          </w:p>
        </w:tc>
      </w:tr>
      <w:tr w:rsidR="00FF248C" w14:paraId="68E67A3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C0D6202" w14:textId="77777777" w:rsidR="00FF248C" w:rsidRDefault="00FF248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875D4CC" w14:textId="77777777" w:rsidR="00FF248C" w:rsidRDefault="00FF248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B71696F"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43032FF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CEADD2D" w14:textId="77777777" w:rsidR="00FF248C" w:rsidRDefault="00FF248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93401B6" w14:textId="77777777" w:rsidR="00FF248C" w:rsidRDefault="00FF248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B32480F"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6864CB9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C54836D" w14:textId="77777777" w:rsidR="00FF248C" w:rsidRDefault="00FF248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142E53D" w14:textId="77777777" w:rsidR="00FF248C" w:rsidRDefault="00FF248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E60F35A"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0BCE6D7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DE43E71" w14:textId="77777777" w:rsidR="00FF248C" w:rsidRDefault="00FF248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83C7148" w14:textId="77777777" w:rsidR="00FF248C" w:rsidRDefault="00FF248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01D2B74B"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45ED386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94986E9" w14:textId="77777777" w:rsidR="00FF248C" w:rsidRDefault="00FF248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64C9509B" w14:textId="77777777" w:rsidR="00FF248C" w:rsidRDefault="00FF248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A262F31"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BBE337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89A8E55" w14:textId="77777777" w:rsidR="00FF248C" w:rsidRDefault="00FF248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C531977" w14:textId="77777777" w:rsidR="00FF248C" w:rsidRDefault="00FF248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B04A1C1"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500AFE8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AC85716" w14:textId="77777777" w:rsidR="00FF248C" w:rsidRDefault="00FF248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2C1A316" w14:textId="77777777" w:rsidR="00FF248C" w:rsidRDefault="00FF248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99A5065" w14:textId="77777777" w:rsidR="00FF248C" w:rsidRDefault="00FF248C">
            <w:pPr>
              <w:widowControl/>
              <w:spacing w:line="312" w:lineRule="auto"/>
              <w:jc w:val="both"/>
              <w:rPr>
                <w:rFonts w:ascii="Times New Roman" w:eastAsia="Times New Roman" w:hAnsi="Times New Roman" w:cs="Times New Roman"/>
                <w:sz w:val="16"/>
              </w:rPr>
            </w:pPr>
          </w:p>
        </w:tc>
      </w:tr>
    </w:tbl>
    <w:p w14:paraId="4ACA721A" w14:textId="77777777" w:rsidR="00FF248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2D9F3EA7" w14:textId="77777777" w:rsidR="0056771C" w:rsidRDefault="00000000">
      <w:pPr>
        <w:widowControl/>
        <w:spacing w:after="160" w:line="312" w:lineRule="auto"/>
        <w:jc w:val="both"/>
        <w:rPr>
          <w:sz w:val="24"/>
        </w:rPr>
      </w:pPr>
      <w:r>
        <w:rPr>
          <w:sz w:val="24"/>
        </w:rPr>
        <w:t>Local e Data.</w:t>
      </w:r>
    </w:p>
    <w:p w14:paraId="28E6EFBB" w14:textId="4747EEC1" w:rsidR="00FF248C" w:rsidRDefault="00000000">
      <w:pPr>
        <w:widowControl/>
        <w:spacing w:after="160" w:line="312" w:lineRule="auto"/>
        <w:jc w:val="both"/>
        <w:rPr>
          <w:b/>
          <w:sz w:val="24"/>
        </w:rPr>
      </w:pPr>
      <w:r>
        <w:rPr>
          <w:b/>
          <w:sz w:val="24"/>
        </w:rPr>
        <w:t>_____________________________________</w:t>
      </w:r>
    </w:p>
    <w:p w14:paraId="3E878F68" w14:textId="77777777" w:rsidR="00FF248C" w:rsidRDefault="00000000">
      <w:pPr>
        <w:widowControl/>
        <w:spacing w:after="160" w:line="312" w:lineRule="auto"/>
        <w:jc w:val="both"/>
        <w:rPr>
          <w:b/>
          <w:sz w:val="24"/>
        </w:rPr>
      </w:pPr>
      <w:r>
        <w:rPr>
          <w:b/>
          <w:sz w:val="24"/>
        </w:rPr>
        <w:t>Representante Legal</w:t>
      </w:r>
    </w:p>
    <w:p w14:paraId="3A246F97" w14:textId="77777777" w:rsidR="0056771C" w:rsidRDefault="0056771C">
      <w:pPr>
        <w:widowControl/>
        <w:spacing w:after="160" w:line="312" w:lineRule="auto"/>
        <w:jc w:val="both"/>
        <w:rPr>
          <w:b/>
          <w:sz w:val="24"/>
        </w:rPr>
      </w:pPr>
    </w:p>
    <w:p w14:paraId="19B7ABB3" w14:textId="77777777" w:rsidR="0056771C" w:rsidRDefault="0056771C">
      <w:pPr>
        <w:widowControl/>
        <w:spacing w:after="160" w:line="312" w:lineRule="auto"/>
        <w:jc w:val="both"/>
        <w:rPr>
          <w:b/>
          <w:sz w:val="24"/>
        </w:rPr>
      </w:pPr>
    </w:p>
    <w:p w14:paraId="719564A4" w14:textId="77777777" w:rsidR="00FF248C" w:rsidRDefault="00000000">
      <w:pPr>
        <w:widowControl/>
        <w:spacing w:line="312" w:lineRule="auto"/>
        <w:jc w:val="center"/>
        <w:rPr>
          <w:b/>
          <w:sz w:val="24"/>
        </w:rPr>
      </w:pPr>
      <w:r>
        <w:rPr>
          <w:b/>
          <w:sz w:val="24"/>
        </w:rPr>
        <w:t>ANEXO III</w:t>
      </w:r>
    </w:p>
    <w:p w14:paraId="0B42DBF2" w14:textId="77777777" w:rsidR="00FF248C"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1EFC89D7" w14:textId="77777777" w:rsidR="00FF248C" w:rsidRDefault="00FF248C">
      <w:pPr>
        <w:widowControl/>
        <w:spacing w:line="312" w:lineRule="auto"/>
        <w:jc w:val="both"/>
        <w:rPr>
          <w:rFonts w:ascii="Times New Roman" w:eastAsia="Times New Roman" w:hAnsi="Times New Roman" w:cs="Times New Roman"/>
          <w:sz w:val="24"/>
        </w:rPr>
      </w:pPr>
    </w:p>
    <w:p w14:paraId="5940B60D" w14:textId="77777777" w:rsidR="00FF248C"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2294EC5D" w14:textId="77777777" w:rsidR="00FF248C" w:rsidRDefault="00FF248C">
      <w:pPr>
        <w:widowControl/>
        <w:spacing w:line="312" w:lineRule="auto"/>
        <w:jc w:val="both"/>
        <w:rPr>
          <w:rFonts w:ascii="Times New Roman" w:eastAsia="Times New Roman" w:hAnsi="Times New Roman" w:cs="Times New Roman"/>
          <w:sz w:val="24"/>
        </w:rPr>
      </w:pPr>
    </w:p>
    <w:p w14:paraId="463C64E1" w14:textId="77777777" w:rsidR="00FF248C" w:rsidRDefault="00000000">
      <w:pPr>
        <w:widowControl/>
        <w:spacing w:line="312" w:lineRule="auto"/>
        <w:jc w:val="center"/>
        <w:rPr>
          <w:b/>
          <w:sz w:val="24"/>
        </w:rPr>
      </w:pPr>
      <w:r>
        <w:rPr>
          <w:b/>
          <w:sz w:val="24"/>
        </w:rPr>
        <w:t>SOLICITAÇÃO DE DIREITO DE PREFERÊNCIA DE CONTRATAÇÃO</w:t>
      </w:r>
    </w:p>
    <w:p w14:paraId="15F6F551" w14:textId="77777777" w:rsidR="00FF248C" w:rsidRDefault="00000000">
      <w:pPr>
        <w:widowControl/>
        <w:spacing w:line="312" w:lineRule="auto"/>
        <w:jc w:val="center"/>
        <w:rPr>
          <w:b/>
          <w:sz w:val="24"/>
        </w:rPr>
      </w:pPr>
      <w:r>
        <w:rPr>
          <w:b/>
          <w:sz w:val="24"/>
        </w:rPr>
        <w:t>(Para microempresas e empresas de pequeno porte)</w:t>
      </w:r>
    </w:p>
    <w:p w14:paraId="3E2DD548" w14:textId="77777777" w:rsidR="00FF248C" w:rsidRDefault="00FF248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FF248C" w14:paraId="74EE27E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F5BEF1D" w14:textId="77777777" w:rsidR="00FF248C"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04F12213" w14:textId="77777777" w:rsidR="00FF248C" w:rsidRDefault="00000000">
            <w:pPr>
              <w:pBdr>
                <w:top w:val="none" w:sz="6" w:space="0" w:color="auto"/>
                <w:left w:val="none" w:sz="6" w:space="0" w:color="auto"/>
                <w:bottom w:val="none" w:sz="6" w:space="0" w:color="auto"/>
                <w:right w:val="none" w:sz="6" w:space="0" w:color="auto"/>
                <w:between w:val="none" w:sz="6" w:space="0" w:color="auto"/>
              </w:pBdr>
            </w:pPr>
            <w:r>
              <w:t>000018/24</w:t>
            </w:r>
          </w:p>
        </w:tc>
        <w:tc>
          <w:tcPr>
            <w:tcW w:w="2275" w:type="dxa"/>
            <w:gridSpan w:val="2"/>
            <w:tcBorders>
              <w:top w:val="single" w:sz="4" w:space="0" w:color="000000"/>
              <w:left w:val="single" w:sz="4" w:space="0" w:color="000000"/>
              <w:bottom w:val="single" w:sz="4" w:space="0" w:color="000000"/>
              <w:right w:val="single" w:sz="4" w:space="0" w:color="000000"/>
            </w:tcBorders>
          </w:tcPr>
          <w:p w14:paraId="31B4F42B" w14:textId="77777777" w:rsidR="00FF248C"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607D11E" w14:textId="77777777" w:rsidR="00FF248C"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9</w:t>
            </w:r>
          </w:p>
        </w:tc>
      </w:tr>
      <w:tr w:rsidR="00FF248C" w14:paraId="55F036C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F7E28CD" w14:textId="77777777" w:rsidR="00FF248C" w:rsidRDefault="00000000">
            <w:pPr>
              <w:widowControl/>
              <w:spacing w:line="312" w:lineRule="auto"/>
              <w:jc w:val="both"/>
              <w:rPr>
                <w:b/>
                <w:sz w:val="16"/>
                <w:shd w:val="clear" w:color="auto" w:fill="FFFFFF"/>
              </w:rPr>
            </w:pPr>
            <w:r>
              <w:rPr>
                <w:b/>
                <w:sz w:val="16"/>
                <w:shd w:val="clear" w:color="auto" w:fill="FFFFFF"/>
              </w:rPr>
              <w:t>DADOS DA EMPRESA</w:t>
            </w:r>
          </w:p>
        </w:tc>
      </w:tr>
      <w:tr w:rsidR="00FF248C" w14:paraId="4D52EC8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728FAA" w14:textId="77777777" w:rsidR="00FF248C"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4FE5402"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BE9B641" w14:textId="77777777" w:rsidR="00FF248C"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3001BA40"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B9D967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14921F5"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DA873D7"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270F604"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9AE705"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45950D0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7A31400" w14:textId="77777777" w:rsidR="00FF248C"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6430EA1" w14:textId="77777777" w:rsidR="00FF248C" w:rsidRDefault="00FF248C">
            <w:pPr>
              <w:widowControl/>
              <w:spacing w:line="312" w:lineRule="auto"/>
              <w:jc w:val="both"/>
              <w:rPr>
                <w:sz w:val="16"/>
              </w:rPr>
            </w:pPr>
          </w:p>
        </w:tc>
      </w:tr>
      <w:tr w:rsidR="00FF248C" w14:paraId="637E2FA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21BDE2" w14:textId="77777777" w:rsidR="00FF248C" w:rsidRDefault="00000000">
            <w:pPr>
              <w:widowControl/>
              <w:spacing w:line="312" w:lineRule="auto"/>
              <w:jc w:val="both"/>
              <w:rPr>
                <w:b/>
                <w:sz w:val="16"/>
              </w:rPr>
            </w:pPr>
            <w:r>
              <w:rPr>
                <w:b/>
                <w:sz w:val="16"/>
              </w:rPr>
              <w:t>DADOS DO REPRESENTANTE LEGAL</w:t>
            </w:r>
          </w:p>
        </w:tc>
      </w:tr>
      <w:tr w:rsidR="00FF248C" w14:paraId="1793B9B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AF66451" w14:textId="77777777" w:rsidR="00FF248C"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973820B"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F50BB56" w14:textId="77777777" w:rsidR="00FF248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72F95D5"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0321F86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4850D6" w14:textId="77777777" w:rsidR="00FF248C"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651F3CB"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1026241" w14:textId="77777777" w:rsidR="00FF248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380113C"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6E60569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4427F7"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6BE1BAD"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638B0BC"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7E103EC"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4383020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0E6C13E" w14:textId="77777777" w:rsidR="00FF248C"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F9007AB" w14:textId="77777777" w:rsidR="00FF248C" w:rsidRDefault="00FF248C">
            <w:pPr>
              <w:widowControl/>
              <w:spacing w:line="312" w:lineRule="auto"/>
              <w:jc w:val="both"/>
              <w:rPr>
                <w:sz w:val="16"/>
              </w:rPr>
            </w:pPr>
          </w:p>
        </w:tc>
      </w:tr>
    </w:tbl>
    <w:p w14:paraId="13F21396" w14:textId="77777777" w:rsidR="00FF248C" w:rsidRDefault="00FF248C">
      <w:pPr>
        <w:widowControl/>
        <w:spacing w:line="312" w:lineRule="auto"/>
        <w:jc w:val="both"/>
        <w:rPr>
          <w:rFonts w:ascii="Times New Roman" w:eastAsia="Times New Roman" w:hAnsi="Times New Roman" w:cs="Times New Roman"/>
          <w:sz w:val="24"/>
        </w:rPr>
      </w:pPr>
    </w:p>
    <w:p w14:paraId="48E62A79" w14:textId="77777777" w:rsidR="00FF248C" w:rsidRDefault="00FF248C">
      <w:pPr>
        <w:widowControl/>
        <w:spacing w:line="312" w:lineRule="auto"/>
        <w:jc w:val="both"/>
        <w:rPr>
          <w:rFonts w:ascii="Times New Roman" w:eastAsia="Times New Roman" w:hAnsi="Times New Roman" w:cs="Times New Roman"/>
          <w:sz w:val="24"/>
        </w:rPr>
      </w:pPr>
    </w:p>
    <w:p w14:paraId="40F83AA6" w14:textId="77777777" w:rsidR="00FF248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0DEED237" w14:textId="77777777" w:rsidR="00FF248C" w:rsidRDefault="00000000">
      <w:pPr>
        <w:widowControl/>
        <w:spacing w:after="160" w:line="312" w:lineRule="auto"/>
        <w:jc w:val="center"/>
        <w:rPr>
          <w:sz w:val="24"/>
        </w:rPr>
      </w:pPr>
      <w:r>
        <w:rPr>
          <w:sz w:val="24"/>
        </w:rPr>
        <w:t>Local e Data.</w:t>
      </w:r>
    </w:p>
    <w:p w14:paraId="1E034EA4" w14:textId="77777777" w:rsidR="00FF248C" w:rsidRDefault="00FF248C">
      <w:pPr>
        <w:widowControl/>
        <w:spacing w:line="312" w:lineRule="auto"/>
        <w:jc w:val="center"/>
        <w:rPr>
          <w:rFonts w:ascii="Times New Roman" w:eastAsia="Times New Roman" w:hAnsi="Times New Roman" w:cs="Times New Roman"/>
          <w:sz w:val="24"/>
        </w:rPr>
      </w:pPr>
    </w:p>
    <w:p w14:paraId="7FECA811" w14:textId="77777777" w:rsidR="00FF248C" w:rsidRDefault="00000000">
      <w:pPr>
        <w:widowControl/>
        <w:spacing w:after="160" w:line="312" w:lineRule="auto"/>
        <w:jc w:val="center"/>
        <w:rPr>
          <w:b/>
          <w:sz w:val="24"/>
        </w:rPr>
      </w:pPr>
      <w:r>
        <w:rPr>
          <w:b/>
          <w:sz w:val="24"/>
        </w:rPr>
        <w:t>_____________________________________</w:t>
      </w:r>
    </w:p>
    <w:p w14:paraId="34F880BF" w14:textId="77777777" w:rsidR="00FF248C" w:rsidRDefault="00000000">
      <w:pPr>
        <w:widowControl/>
        <w:spacing w:after="160" w:line="312" w:lineRule="auto"/>
        <w:jc w:val="center"/>
        <w:rPr>
          <w:b/>
          <w:sz w:val="24"/>
        </w:rPr>
      </w:pPr>
      <w:r>
        <w:rPr>
          <w:b/>
          <w:sz w:val="24"/>
        </w:rPr>
        <w:t>Representante Legal</w:t>
      </w:r>
    </w:p>
    <w:p w14:paraId="3C7000DE" w14:textId="77777777" w:rsidR="00FF248C" w:rsidRDefault="00FF248C">
      <w:pPr>
        <w:widowControl/>
        <w:spacing w:after="160" w:line="312" w:lineRule="auto"/>
        <w:jc w:val="center"/>
        <w:rPr>
          <w:rFonts w:ascii="Times New Roman" w:eastAsia="Times New Roman" w:hAnsi="Times New Roman" w:cs="Times New Roman"/>
          <w:b/>
          <w:sz w:val="24"/>
        </w:rPr>
      </w:pPr>
    </w:p>
    <w:p w14:paraId="2FDE2A8D" w14:textId="77777777" w:rsidR="00FF248C" w:rsidRDefault="00FF248C">
      <w:pPr>
        <w:widowControl/>
        <w:spacing w:after="160" w:line="312" w:lineRule="auto"/>
        <w:jc w:val="center"/>
        <w:rPr>
          <w:rFonts w:ascii="Times New Roman" w:eastAsia="Times New Roman" w:hAnsi="Times New Roman" w:cs="Times New Roman"/>
          <w:b/>
          <w:sz w:val="24"/>
        </w:rPr>
      </w:pPr>
    </w:p>
    <w:p w14:paraId="79133E42" w14:textId="77777777" w:rsidR="00FF248C" w:rsidRDefault="00FF248C">
      <w:pPr>
        <w:widowControl/>
        <w:spacing w:after="160" w:line="312" w:lineRule="auto"/>
        <w:jc w:val="center"/>
        <w:rPr>
          <w:rFonts w:ascii="Times New Roman" w:eastAsia="Times New Roman" w:hAnsi="Times New Roman" w:cs="Times New Roman"/>
          <w:b/>
          <w:sz w:val="24"/>
        </w:rPr>
      </w:pPr>
    </w:p>
    <w:p w14:paraId="72485E6A" w14:textId="77777777" w:rsidR="00FF248C" w:rsidRDefault="00FF248C">
      <w:pPr>
        <w:widowControl/>
        <w:spacing w:after="160" w:line="312" w:lineRule="auto"/>
        <w:jc w:val="center"/>
        <w:rPr>
          <w:rFonts w:ascii="Times New Roman" w:eastAsia="Times New Roman" w:hAnsi="Times New Roman" w:cs="Times New Roman"/>
          <w:sz w:val="24"/>
        </w:rPr>
      </w:pPr>
    </w:p>
    <w:p w14:paraId="5D5AECD6" w14:textId="77777777" w:rsidR="00FF248C" w:rsidRDefault="00000000">
      <w:pPr>
        <w:widowControl/>
        <w:spacing w:line="312" w:lineRule="auto"/>
        <w:jc w:val="center"/>
        <w:rPr>
          <w:b/>
          <w:sz w:val="24"/>
        </w:rPr>
      </w:pPr>
      <w:r>
        <w:rPr>
          <w:b/>
          <w:sz w:val="24"/>
        </w:rPr>
        <w:t>ANEXO III</w:t>
      </w:r>
    </w:p>
    <w:p w14:paraId="043CAFFA" w14:textId="77777777" w:rsidR="00FF248C"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737C251" w14:textId="77777777" w:rsidR="00FF248C" w:rsidRDefault="00FF248C">
      <w:pPr>
        <w:widowControl/>
        <w:spacing w:line="312" w:lineRule="auto"/>
        <w:jc w:val="both"/>
        <w:rPr>
          <w:rFonts w:ascii="Times New Roman" w:eastAsia="Times New Roman" w:hAnsi="Times New Roman" w:cs="Times New Roman"/>
          <w:sz w:val="24"/>
        </w:rPr>
      </w:pPr>
    </w:p>
    <w:p w14:paraId="2126759E" w14:textId="77777777" w:rsidR="00FF248C"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5B7B0038" w14:textId="77777777" w:rsidR="00FF248C" w:rsidRDefault="00FF248C">
      <w:pPr>
        <w:widowControl/>
        <w:spacing w:line="312" w:lineRule="auto"/>
        <w:jc w:val="both"/>
        <w:rPr>
          <w:rFonts w:ascii="Times New Roman" w:eastAsia="Times New Roman" w:hAnsi="Times New Roman" w:cs="Times New Roman"/>
          <w:sz w:val="24"/>
        </w:rPr>
      </w:pPr>
    </w:p>
    <w:p w14:paraId="18C44BAC" w14:textId="77777777" w:rsidR="00FF248C" w:rsidRDefault="00000000">
      <w:pPr>
        <w:widowControl/>
        <w:spacing w:line="312" w:lineRule="auto"/>
        <w:jc w:val="center"/>
        <w:rPr>
          <w:b/>
          <w:sz w:val="24"/>
        </w:rPr>
      </w:pPr>
      <w:r>
        <w:rPr>
          <w:b/>
          <w:sz w:val="24"/>
        </w:rPr>
        <w:t>SOLICITAÇÃO DE DIREITO DE PREFERÊNCIA DE CONTRATAÇÃO</w:t>
      </w:r>
    </w:p>
    <w:p w14:paraId="3D97CB78" w14:textId="77777777" w:rsidR="00FF248C" w:rsidRDefault="00000000">
      <w:pPr>
        <w:widowControl/>
        <w:spacing w:line="312" w:lineRule="auto"/>
        <w:jc w:val="center"/>
        <w:rPr>
          <w:b/>
          <w:sz w:val="24"/>
        </w:rPr>
      </w:pPr>
      <w:r>
        <w:rPr>
          <w:b/>
          <w:sz w:val="24"/>
        </w:rPr>
        <w:t>(Para cooperativas)</w:t>
      </w:r>
    </w:p>
    <w:p w14:paraId="03658719" w14:textId="77777777" w:rsidR="00FF248C" w:rsidRDefault="00FF248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FF248C" w14:paraId="56BF5E6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8FC8F04" w14:textId="77777777" w:rsidR="00FF248C"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C076A7D" w14:textId="77777777" w:rsidR="00FF248C" w:rsidRDefault="00000000">
            <w:pPr>
              <w:pBdr>
                <w:top w:val="none" w:sz="6" w:space="0" w:color="auto"/>
                <w:left w:val="none" w:sz="6" w:space="0" w:color="auto"/>
                <w:bottom w:val="none" w:sz="6" w:space="0" w:color="auto"/>
                <w:right w:val="none" w:sz="6" w:space="0" w:color="auto"/>
                <w:between w:val="none" w:sz="6" w:space="0" w:color="auto"/>
              </w:pBdr>
            </w:pPr>
            <w:r>
              <w:t>000018/24</w:t>
            </w:r>
          </w:p>
        </w:tc>
        <w:tc>
          <w:tcPr>
            <w:tcW w:w="2275" w:type="dxa"/>
            <w:gridSpan w:val="2"/>
            <w:tcBorders>
              <w:top w:val="single" w:sz="4" w:space="0" w:color="000000"/>
              <w:left w:val="single" w:sz="4" w:space="0" w:color="000000"/>
              <w:bottom w:val="single" w:sz="4" w:space="0" w:color="000000"/>
              <w:right w:val="single" w:sz="4" w:space="0" w:color="000000"/>
            </w:tcBorders>
          </w:tcPr>
          <w:p w14:paraId="038D15AE" w14:textId="77777777" w:rsidR="00FF248C"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68566A3" w14:textId="77777777" w:rsidR="00FF248C"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9</w:t>
            </w:r>
          </w:p>
        </w:tc>
      </w:tr>
      <w:tr w:rsidR="00FF248C" w14:paraId="47AD5F3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6961B99" w14:textId="77777777" w:rsidR="00FF248C" w:rsidRDefault="00000000">
            <w:pPr>
              <w:widowControl/>
              <w:spacing w:line="312" w:lineRule="auto"/>
              <w:jc w:val="both"/>
              <w:rPr>
                <w:b/>
                <w:sz w:val="16"/>
              </w:rPr>
            </w:pPr>
            <w:r>
              <w:rPr>
                <w:b/>
                <w:sz w:val="16"/>
              </w:rPr>
              <w:t>DADOS DA EMPRESA</w:t>
            </w:r>
          </w:p>
        </w:tc>
      </w:tr>
      <w:tr w:rsidR="00FF248C" w14:paraId="6E88E8F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29FE38" w14:textId="77777777" w:rsidR="00FF248C"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30A8A41"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666A645" w14:textId="77777777" w:rsidR="00FF248C"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B0589EC"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1EB43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55D46F6"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67803F0"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53BED59"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70D3D08"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45575D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98D7A23" w14:textId="77777777" w:rsidR="00FF248C"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393489D" w14:textId="77777777" w:rsidR="00FF248C" w:rsidRDefault="00FF248C">
            <w:pPr>
              <w:widowControl/>
              <w:spacing w:line="312" w:lineRule="auto"/>
              <w:jc w:val="both"/>
              <w:rPr>
                <w:sz w:val="16"/>
              </w:rPr>
            </w:pPr>
          </w:p>
        </w:tc>
      </w:tr>
      <w:tr w:rsidR="00FF248C" w14:paraId="284D548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96ABE5" w14:textId="77777777" w:rsidR="00FF248C" w:rsidRDefault="00000000">
            <w:pPr>
              <w:widowControl/>
              <w:spacing w:line="312" w:lineRule="auto"/>
              <w:jc w:val="both"/>
              <w:rPr>
                <w:b/>
                <w:sz w:val="16"/>
              </w:rPr>
            </w:pPr>
            <w:r>
              <w:rPr>
                <w:b/>
                <w:sz w:val="16"/>
              </w:rPr>
              <w:t>DADOS DO REPRESENTANTE LEGAL</w:t>
            </w:r>
          </w:p>
        </w:tc>
      </w:tr>
      <w:tr w:rsidR="00FF248C" w14:paraId="60A3F55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B05479" w14:textId="77777777" w:rsidR="00FF248C"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CA57DD9"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3D9CA25" w14:textId="77777777" w:rsidR="00FF248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52CBEE3"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5E70ECF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D06D8A7" w14:textId="77777777" w:rsidR="00FF248C"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AB2494C"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4B2BF28" w14:textId="77777777" w:rsidR="00FF248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85C0D23"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2469E53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4016ED"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EBC4F5A"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93CED95"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1736EAE"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64FCE8B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D8B97A6" w14:textId="77777777" w:rsidR="00FF248C"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F4569E9" w14:textId="77777777" w:rsidR="00FF248C" w:rsidRDefault="00FF248C">
            <w:pPr>
              <w:widowControl/>
              <w:spacing w:line="312" w:lineRule="auto"/>
              <w:jc w:val="both"/>
              <w:rPr>
                <w:sz w:val="16"/>
              </w:rPr>
            </w:pPr>
          </w:p>
        </w:tc>
      </w:tr>
    </w:tbl>
    <w:p w14:paraId="55794D03" w14:textId="77777777" w:rsidR="00FF248C" w:rsidRDefault="00FF248C">
      <w:pPr>
        <w:widowControl/>
        <w:spacing w:line="312" w:lineRule="auto"/>
        <w:jc w:val="both"/>
        <w:rPr>
          <w:rFonts w:ascii="Times New Roman" w:eastAsia="Times New Roman" w:hAnsi="Times New Roman" w:cs="Times New Roman"/>
          <w:sz w:val="24"/>
        </w:rPr>
      </w:pPr>
    </w:p>
    <w:p w14:paraId="298C4854" w14:textId="77777777" w:rsidR="00FF248C" w:rsidRDefault="00FF248C">
      <w:pPr>
        <w:widowControl/>
        <w:spacing w:line="312" w:lineRule="auto"/>
        <w:jc w:val="both"/>
        <w:rPr>
          <w:rFonts w:ascii="Times New Roman" w:eastAsia="Times New Roman" w:hAnsi="Times New Roman" w:cs="Times New Roman"/>
          <w:sz w:val="24"/>
        </w:rPr>
      </w:pPr>
    </w:p>
    <w:p w14:paraId="05BF8900" w14:textId="77777777" w:rsidR="00FF248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FF7673F" w14:textId="77777777" w:rsidR="00FF248C" w:rsidRDefault="00FF248C">
      <w:pPr>
        <w:widowControl/>
        <w:spacing w:line="312" w:lineRule="auto"/>
        <w:jc w:val="center"/>
        <w:rPr>
          <w:rFonts w:ascii="Times New Roman" w:eastAsia="Times New Roman" w:hAnsi="Times New Roman" w:cs="Times New Roman"/>
          <w:sz w:val="24"/>
        </w:rPr>
      </w:pPr>
    </w:p>
    <w:p w14:paraId="71408FBC" w14:textId="77777777" w:rsidR="00FF248C" w:rsidRDefault="00000000">
      <w:pPr>
        <w:widowControl/>
        <w:spacing w:after="160" w:line="312" w:lineRule="auto"/>
        <w:jc w:val="center"/>
        <w:rPr>
          <w:sz w:val="24"/>
        </w:rPr>
      </w:pPr>
      <w:r>
        <w:rPr>
          <w:sz w:val="24"/>
        </w:rPr>
        <w:t>Local e Data.</w:t>
      </w:r>
    </w:p>
    <w:p w14:paraId="54D713CF" w14:textId="77777777" w:rsidR="00FF248C" w:rsidRDefault="00000000">
      <w:pPr>
        <w:widowControl/>
        <w:spacing w:after="160" w:line="312" w:lineRule="auto"/>
        <w:jc w:val="center"/>
        <w:rPr>
          <w:b/>
          <w:sz w:val="24"/>
        </w:rPr>
      </w:pPr>
      <w:r>
        <w:rPr>
          <w:b/>
          <w:sz w:val="24"/>
        </w:rPr>
        <w:t>_____________________________________</w:t>
      </w:r>
    </w:p>
    <w:p w14:paraId="5A1FD76C" w14:textId="77777777" w:rsidR="00FF248C" w:rsidRDefault="00000000">
      <w:pPr>
        <w:widowControl/>
        <w:spacing w:after="160" w:line="312" w:lineRule="auto"/>
        <w:jc w:val="center"/>
        <w:rPr>
          <w:b/>
          <w:sz w:val="24"/>
        </w:rPr>
      </w:pPr>
      <w:r>
        <w:rPr>
          <w:b/>
          <w:sz w:val="24"/>
        </w:rPr>
        <w:t>Representante Legal</w:t>
      </w:r>
    </w:p>
    <w:p w14:paraId="1298214E" w14:textId="77777777" w:rsidR="00FF248C" w:rsidRDefault="00FF248C">
      <w:pPr>
        <w:widowControl/>
        <w:spacing w:line="312" w:lineRule="auto"/>
        <w:jc w:val="both"/>
        <w:rPr>
          <w:rFonts w:ascii="Times New Roman" w:eastAsia="Times New Roman" w:hAnsi="Times New Roman" w:cs="Times New Roman"/>
          <w:b/>
          <w:sz w:val="24"/>
        </w:rPr>
      </w:pPr>
    </w:p>
    <w:p w14:paraId="7142635B" w14:textId="77777777" w:rsidR="00FF248C" w:rsidRDefault="00FF248C">
      <w:pPr>
        <w:widowControl/>
        <w:spacing w:line="312" w:lineRule="auto"/>
        <w:jc w:val="both"/>
        <w:rPr>
          <w:rFonts w:ascii="Times New Roman" w:eastAsia="Times New Roman" w:hAnsi="Times New Roman" w:cs="Times New Roman"/>
          <w:b/>
          <w:sz w:val="24"/>
        </w:rPr>
      </w:pPr>
    </w:p>
    <w:p w14:paraId="1AEA98D7" w14:textId="77777777" w:rsidR="00FF248C" w:rsidRDefault="00FF248C">
      <w:pPr>
        <w:widowControl/>
        <w:spacing w:line="312" w:lineRule="auto"/>
        <w:jc w:val="both"/>
        <w:rPr>
          <w:rFonts w:ascii="Times New Roman" w:eastAsia="Times New Roman" w:hAnsi="Times New Roman" w:cs="Times New Roman"/>
          <w:b/>
          <w:sz w:val="24"/>
        </w:rPr>
      </w:pPr>
    </w:p>
    <w:p w14:paraId="2FD5A30F" w14:textId="77777777" w:rsidR="00FF248C" w:rsidRDefault="00000000">
      <w:pPr>
        <w:widowControl/>
        <w:spacing w:line="312" w:lineRule="auto"/>
        <w:jc w:val="center"/>
        <w:rPr>
          <w:b/>
          <w:sz w:val="24"/>
        </w:rPr>
      </w:pPr>
      <w:r>
        <w:rPr>
          <w:b/>
          <w:sz w:val="24"/>
        </w:rPr>
        <w:lastRenderedPageBreak/>
        <w:t>ANEXO III</w:t>
      </w:r>
    </w:p>
    <w:p w14:paraId="31DD3863" w14:textId="77777777" w:rsidR="00FF248C"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0EC901D0" w14:textId="77777777" w:rsidR="00FF248C" w:rsidRDefault="00FF248C">
      <w:pPr>
        <w:widowControl/>
        <w:spacing w:line="312" w:lineRule="auto"/>
        <w:jc w:val="both"/>
        <w:rPr>
          <w:rFonts w:ascii="Times New Roman" w:eastAsia="Times New Roman" w:hAnsi="Times New Roman" w:cs="Times New Roman"/>
          <w:sz w:val="24"/>
        </w:rPr>
      </w:pPr>
    </w:p>
    <w:p w14:paraId="505745DA" w14:textId="77777777" w:rsidR="00FF248C"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3F1FAC5D" w14:textId="77777777" w:rsidR="00FF248C" w:rsidRDefault="00FF248C">
      <w:pPr>
        <w:widowControl/>
        <w:spacing w:line="312" w:lineRule="auto"/>
        <w:jc w:val="center"/>
        <w:rPr>
          <w:rFonts w:ascii="Times New Roman" w:eastAsia="Times New Roman" w:hAnsi="Times New Roman" w:cs="Times New Roman"/>
          <w:sz w:val="24"/>
        </w:rPr>
      </w:pPr>
    </w:p>
    <w:p w14:paraId="3D244267" w14:textId="77777777" w:rsidR="00FF248C" w:rsidRDefault="00000000">
      <w:pPr>
        <w:widowControl/>
        <w:spacing w:line="312" w:lineRule="auto"/>
        <w:jc w:val="center"/>
        <w:rPr>
          <w:b/>
          <w:sz w:val="24"/>
        </w:rPr>
      </w:pPr>
      <w:r>
        <w:rPr>
          <w:b/>
          <w:sz w:val="24"/>
        </w:rPr>
        <w:t>DECLARAÇÃO DE OBSERVÂNCIA À RECEITA BRUTA</w:t>
      </w:r>
    </w:p>
    <w:p w14:paraId="3314425C" w14:textId="77777777" w:rsidR="00FF248C" w:rsidRDefault="00000000">
      <w:pPr>
        <w:widowControl/>
        <w:spacing w:line="312" w:lineRule="auto"/>
        <w:jc w:val="center"/>
        <w:rPr>
          <w:b/>
          <w:sz w:val="24"/>
        </w:rPr>
      </w:pPr>
      <w:r>
        <w:rPr>
          <w:b/>
          <w:sz w:val="24"/>
        </w:rPr>
        <w:t>(Para ME, EPP e COOPERATIVA)</w:t>
      </w:r>
    </w:p>
    <w:p w14:paraId="2B428E34" w14:textId="77777777" w:rsidR="00FF248C" w:rsidRDefault="00FF248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FF248C" w14:paraId="63C437D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3561F02" w14:textId="77777777" w:rsidR="00FF248C"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09F05976" w14:textId="77777777" w:rsidR="00FF248C" w:rsidRDefault="00000000">
            <w:pPr>
              <w:pBdr>
                <w:top w:val="none" w:sz="6" w:space="0" w:color="auto"/>
                <w:left w:val="none" w:sz="6" w:space="0" w:color="auto"/>
                <w:bottom w:val="none" w:sz="6" w:space="0" w:color="auto"/>
                <w:right w:val="none" w:sz="6" w:space="0" w:color="auto"/>
                <w:between w:val="none" w:sz="6" w:space="0" w:color="auto"/>
              </w:pBdr>
            </w:pPr>
            <w:r>
              <w:t>000018/24</w:t>
            </w:r>
          </w:p>
        </w:tc>
        <w:tc>
          <w:tcPr>
            <w:tcW w:w="2305" w:type="dxa"/>
            <w:gridSpan w:val="2"/>
            <w:tcBorders>
              <w:top w:val="single" w:sz="4" w:space="0" w:color="000000"/>
              <w:left w:val="single" w:sz="4" w:space="0" w:color="000000"/>
              <w:bottom w:val="single" w:sz="4" w:space="0" w:color="000000"/>
              <w:right w:val="single" w:sz="4" w:space="0" w:color="000000"/>
            </w:tcBorders>
          </w:tcPr>
          <w:p w14:paraId="64A4AD27" w14:textId="77777777" w:rsidR="00FF248C"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C938E3B" w14:textId="77777777" w:rsidR="00FF248C"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9</w:t>
            </w:r>
          </w:p>
        </w:tc>
      </w:tr>
      <w:tr w:rsidR="00FF248C" w14:paraId="621FFB5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9EF4BD" w14:textId="77777777" w:rsidR="00FF248C" w:rsidRDefault="00000000">
            <w:pPr>
              <w:widowControl/>
              <w:spacing w:line="312" w:lineRule="auto"/>
              <w:jc w:val="both"/>
              <w:rPr>
                <w:b/>
                <w:sz w:val="16"/>
                <w:shd w:val="clear" w:color="auto" w:fill="FFFFFF"/>
              </w:rPr>
            </w:pPr>
            <w:r>
              <w:rPr>
                <w:b/>
                <w:sz w:val="16"/>
                <w:shd w:val="clear" w:color="auto" w:fill="FFFFFF"/>
              </w:rPr>
              <w:t>DADOS DA EMPRESA</w:t>
            </w:r>
          </w:p>
        </w:tc>
      </w:tr>
      <w:tr w:rsidR="00FF248C" w14:paraId="7099252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FFAC645" w14:textId="77777777" w:rsidR="00FF248C"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2953AB4"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1F9EC20" w14:textId="77777777" w:rsidR="00FF248C"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BE44E36"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6B4F552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E32A068"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74096D0"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3E68C05"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E966937"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7F382D7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D834BEE" w14:textId="77777777" w:rsidR="00FF248C"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104C64D" w14:textId="77777777" w:rsidR="00FF248C" w:rsidRDefault="00FF248C">
            <w:pPr>
              <w:widowControl/>
              <w:spacing w:line="312" w:lineRule="auto"/>
              <w:jc w:val="both"/>
              <w:rPr>
                <w:sz w:val="16"/>
              </w:rPr>
            </w:pPr>
          </w:p>
        </w:tc>
      </w:tr>
      <w:tr w:rsidR="00FF248C" w14:paraId="7C3CBC4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93548F6" w14:textId="77777777" w:rsidR="00FF248C" w:rsidRDefault="00000000">
            <w:pPr>
              <w:widowControl/>
              <w:spacing w:line="312" w:lineRule="auto"/>
              <w:jc w:val="both"/>
              <w:rPr>
                <w:b/>
                <w:sz w:val="16"/>
              </w:rPr>
            </w:pPr>
            <w:r>
              <w:rPr>
                <w:b/>
                <w:sz w:val="16"/>
              </w:rPr>
              <w:t>DADOS DO REPRESENTANTE LEGAL</w:t>
            </w:r>
          </w:p>
        </w:tc>
      </w:tr>
      <w:tr w:rsidR="00FF248C" w14:paraId="7681BAA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104231" w14:textId="77777777" w:rsidR="00FF248C"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7C82D71"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5840125" w14:textId="77777777" w:rsidR="00FF248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42CD203"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2BC671E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E31C71" w14:textId="77777777" w:rsidR="00FF248C"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8C711A9"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7FD6ED7" w14:textId="77777777" w:rsidR="00FF248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091FDE7"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38F4AE1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0D0688"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9C07828" w14:textId="77777777" w:rsidR="00FF248C" w:rsidRDefault="00FF248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CE6DF8"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55DC252" w14:textId="77777777" w:rsidR="00FF248C" w:rsidRDefault="00FF248C">
            <w:pPr>
              <w:widowControl/>
              <w:spacing w:line="312" w:lineRule="auto"/>
              <w:jc w:val="both"/>
              <w:rPr>
                <w:rFonts w:ascii="Times New Roman" w:eastAsia="Times New Roman" w:hAnsi="Times New Roman" w:cs="Times New Roman"/>
                <w:sz w:val="16"/>
              </w:rPr>
            </w:pPr>
          </w:p>
        </w:tc>
      </w:tr>
      <w:tr w:rsidR="00FF248C" w14:paraId="5B62045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DC85EB6" w14:textId="77777777" w:rsidR="00FF248C"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AE62D3B" w14:textId="77777777" w:rsidR="00FF248C" w:rsidRDefault="00FF248C">
            <w:pPr>
              <w:widowControl/>
              <w:spacing w:line="312" w:lineRule="auto"/>
              <w:jc w:val="both"/>
              <w:rPr>
                <w:sz w:val="16"/>
              </w:rPr>
            </w:pPr>
          </w:p>
        </w:tc>
      </w:tr>
    </w:tbl>
    <w:p w14:paraId="5A4DDB51" w14:textId="77777777" w:rsidR="00FF248C" w:rsidRDefault="00FF248C">
      <w:pPr>
        <w:widowControl/>
        <w:spacing w:line="312" w:lineRule="auto"/>
        <w:jc w:val="both"/>
        <w:rPr>
          <w:rFonts w:ascii="Times New Roman" w:eastAsia="Times New Roman" w:hAnsi="Times New Roman" w:cs="Times New Roman"/>
          <w:sz w:val="24"/>
        </w:rPr>
      </w:pPr>
    </w:p>
    <w:p w14:paraId="77E39E78" w14:textId="77777777" w:rsidR="00FF248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72435EF2" w14:textId="77777777" w:rsidR="00FF248C"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2023,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FF248C" w14:paraId="3AE2FC51" w14:textId="77777777">
        <w:tc>
          <w:tcPr>
            <w:tcW w:w="1690" w:type="dxa"/>
            <w:tcBorders>
              <w:top w:val="single" w:sz="4" w:space="0" w:color="000000"/>
              <w:left w:val="single" w:sz="4" w:space="0" w:color="000000"/>
              <w:bottom w:val="single" w:sz="4" w:space="0" w:color="000000"/>
              <w:right w:val="single" w:sz="4" w:space="0" w:color="000000"/>
            </w:tcBorders>
          </w:tcPr>
          <w:p w14:paraId="1D9E65C6" w14:textId="77777777" w:rsidR="00FF248C"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60B31A25" w14:textId="77777777" w:rsidR="00FF248C"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51FEE6A4" w14:textId="77777777" w:rsidR="00FF248C"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FF248C" w14:paraId="0135B67C" w14:textId="77777777">
        <w:tc>
          <w:tcPr>
            <w:tcW w:w="1690" w:type="dxa"/>
            <w:tcBorders>
              <w:top w:val="single" w:sz="4" w:space="0" w:color="000000"/>
              <w:left w:val="single" w:sz="4" w:space="0" w:color="000000"/>
              <w:bottom w:val="single" w:sz="4" w:space="0" w:color="000000"/>
              <w:right w:val="single" w:sz="4" w:space="0" w:color="000000"/>
            </w:tcBorders>
          </w:tcPr>
          <w:p w14:paraId="30F687FE"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7CCBE992"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35CC7F20"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r>
      <w:tr w:rsidR="00FF248C" w14:paraId="7E33FE78" w14:textId="77777777">
        <w:tc>
          <w:tcPr>
            <w:tcW w:w="1690" w:type="dxa"/>
            <w:tcBorders>
              <w:top w:val="single" w:sz="4" w:space="0" w:color="000000"/>
              <w:left w:val="single" w:sz="4" w:space="0" w:color="000000"/>
              <w:bottom w:val="single" w:sz="4" w:space="0" w:color="000000"/>
              <w:right w:val="single" w:sz="4" w:space="0" w:color="000000"/>
            </w:tcBorders>
          </w:tcPr>
          <w:p w14:paraId="04A66DF2"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7FD4878C"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1760F8C3"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r>
      <w:tr w:rsidR="00FF248C" w14:paraId="5C26CD0B" w14:textId="77777777">
        <w:tc>
          <w:tcPr>
            <w:tcW w:w="1690" w:type="dxa"/>
            <w:tcBorders>
              <w:top w:val="single" w:sz="4" w:space="0" w:color="000000"/>
              <w:left w:val="single" w:sz="4" w:space="0" w:color="000000"/>
              <w:bottom w:val="single" w:sz="4" w:space="0" w:color="000000"/>
              <w:right w:val="single" w:sz="4" w:space="0" w:color="000000"/>
            </w:tcBorders>
          </w:tcPr>
          <w:p w14:paraId="2BB63330"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07D67A01" w14:textId="77777777" w:rsidR="00FF248C"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4A13295E" w14:textId="77777777" w:rsidR="00FF248C" w:rsidRDefault="00FF248C">
            <w:pPr>
              <w:widowControl/>
              <w:shd w:val="clear" w:color="auto" w:fill="CCCCCC"/>
              <w:spacing w:before="100" w:after="100" w:line="312" w:lineRule="auto"/>
              <w:jc w:val="both"/>
              <w:rPr>
                <w:rFonts w:ascii="Times New Roman" w:eastAsia="Times New Roman" w:hAnsi="Times New Roman" w:cs="Times New Roman"/>
                <w:sz w:val="16"/>
              </w:rPr>
            </w:pPr>
          </w:p>
        </w:tc>
      </w:tr>
    </w:tbl>
    <w:p w14:paraId="57950D4A" w14:textId="77777777" w:rsidR="00FF248C"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0C2BB81D" w14:textId="77777777" w:rsidR="00FF248C" w:rsidRDefault="00FF248C">
      <w:pPr>
        <w:widowControl/>
        <w:spacing w:after="160" w:line="312" w:lineRule="auto"/>
        <w:jc w:val="both"/>
        <w:rPr>
          <w:rFonts w:ascii="Times New Roman" w:eastAsia="Times New Roman" w:hAnsi="Times New Roman" w:cs="Times New Roman"/>
          <w:sz w:val="24"/>
        </w:rPr>
      </w:pPr>
    </w:p>
    <w:p w14:paraId="0442D70D" w14:textId="77777777" w:rsidR="00FF248C" w:rsidRDefault="00FF248C">
      <w:pPr>
        <w:widowControl/>
        <w:spacing w:after="160" w:line="312" w:lineRule="auto"/>
        <w:jc w:val="both"/>
        <w:rPr>
          <w:rFonts w:ascii="Times New Roman" w:eastAsia="Times New Roman" w:hAnsi="Times New Roman" w:cs="Times New Roman"/>
          <w:sz w:val="24"/>
        </w:rPr>
      </w:pPr>
    </w:p>
    <w:p w14:paraId="1340CF23" w14:textId="77777777" w:rsidR="00FF248C" w:rsidRDefault="00000000">
      <w:pPr>
        <w:widowControl/>
        <w:spacing w:after="160" w:line="312" w:lineRule="auto"/>
        <w:jc w:val="center"/>
        <w:rPr>
          <w:b/>
          <w:color w:val="FF0000"/>
          <w:sz w:val="56"/>
        </w:rPr>
      </w:pPr>
      <w:r>
        <w:rPr>
          <w:b/>
          <w:color w:val="FF0000"/>
          <w:sz w:val="56"/>
        </w:rPr>
        <w:lastRenderedPageBreak/>
        <w:t>OU</w:t>
      </w:r>
    </w:p>
    <w:p w14:paraId="38573B25" w14:textId="77777777" w:rsidR="00FF248C" w:rsidRDefault="00FF248C">
      <w:pPr>
        <w:widowControl/>
        <w:spacing w:after="160" w:line="312" w:lineRule="auto"/>
        <w:jc w:val="both"/>
        <w:rPr>
          <w:rFonts w:ascii="Times New Roman" w:eastAsia="Times New Roman" w:hAnsi="Times New Roman" w:cs="Times New Roman"/>
          <w:b/>
          <w:sz w:val="24"/>
        </w:rPr>
      </w:pPr>
    </w:p>
    <w:p w14:paraId="0584D496" w14:textId="77777777" w:rsidR="00FF248C"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53DC1F4F" w14:textId="77777777" w:rsidR="00FF248C" w:rsidRDefault="00FF248C">
      <w:pPr>
        <w:widowControl/>
        <w:spacing w:after="160" w:line="312" w:lineRule="auto"/>
        <w:jc w:val="center"/>
        <w:rPr>
          <w:rFonts w:ascii="Times New Roman" w:eastAsia="Times New Roman" w:hAnsi="Times New Roman" w:cs="Times New Roman"/>
          <w:sz w:val="24"/>
        </w:rPr>
      </w:pPr>
    </w:p>
    <w:p w14:paraId="3EAA08F8" w14:textId="77777777" w:rsidR="00FF248C" w:rsidRDefault="00000000">
      <w:pPr>
        <w:widowControl/>
        <w:spacing w:after="160" w:line="312" w:lineRule="auto"/>
        <w:jc w:val="center"/>
        <w:rPr>
          <w:sz w:val="24"/>
        </w:rPr>
      </w:pPr>
      <w:r>
        <w:rPr>
          <w:sz w:val="24"/>
        </w:rPr>
        <w:t>Local e Data.</w:t>
      </w:r>
    </w:p>
    <w:p w14:paraId="1C26E1D2" w14:textId="77777777" w:rsidR="00FF248C" w:rsidRDefault="00FF248C">
      <w:pPr>
        <w:widowControl/>
        <w:spacing w:after="160" w:line="312" w:lineRule="auto"/>
        <w:jc w:val="center"/>
        <w:rPr>
          <w:sz w:val="24"/>
        </w:rPr>
      </w:pPr>
    </w:p>
    <w:p w14:paraId="1AB1F2F5" w14:textId="77777777" w:rsidR="00FF248C" w:rsidRDefault="00000000">
      <w:pPr>
        <w:widowControl/>
        <w:spacing w:after="160" w:line="312" w:lineRule="auto"/>
        <w:jc w:val="center"/>
        <w:rPr>
          <w:b/>
          <w:sz w:val="24"/>
        </w:rPr>
      </w:pPr>
      <w:r>
        <w:rPr>
          <w:b/>
          <w:sz w:val="24"/>
        </w:rPr>
        <w:t>_____________________________________</w:t>
      </w:r>
    </w:p>
    <w:p w14:paraId="37C2674A" w14:textId="77777777" w:rsidR="00FF248C" w:rsidRDefault="00000000">
      <w:pPr>
        <w:widowControl/>
        <w:spacing w:after="160" w:line="312" w:lineRule="auto"/>
        <w:jc w:val="center"/>
        <w:rPr>
          <w:b/>
          <w:sz w:val="24"/>
        </w:rPr>
      </w:pPr>
      <w:r>
        <w:rPr>
          <w:b/>
          <w:sz w:val="24"/>
        </w:rPr>
        <w:t>Representante Legal</w:t>
      </w:r>
    </w:p>
    <w:p w14:paraId="380143E5" w14:textId="77777777" w:rsidR="00FF248C" w:rsidRDefault="00FF248C">
      <w:pPr>
        <w:widowControl/>
        <w:spacing w:line="312" w:lineRule="auto"/>
        <w:jc w:val="both"/>
        <w:rPr>
          <w:rFonts w:ascii="Times New Roman" w:eastAsia="Times New Roman" w:hAnsi="Times New Roman" w:cs="Times New Roman"/>
          <w:sz w:val="24"/>
        </w:rPr>
      </w:pPr>
    </w:p>
    <w:p w14:paraId="23968302" w14:textId="77777777" w:rsidR="00FF248C" w:rsidRDefault="00FF248C">
      <w:pPr>
        <w:widowControl/>
        <w:spacing w:line="312" w:lineRule="auto"/>
        <w:jc w:val="both"/>
        <w:rPr>
          <w:rFonts w:ascii="Times New Roman" w:eastAsia="Times New Roman" w:hAnsi="Times New Roman" w:cs="Times New Roman"/>
          <w:sz w:val="24"/>
        </w:rPr>
      </w:pPr>
    </w:p>
    <w:p w14:paraId="602C9CE5" w14:textId="77777777" w:rsidR="00FF248C" w:rsidRDefault="00FF248C">
      <w:pPr>
        <w:widowControl/>
        <w:spacing w:line="312" w:lineRule="auto"/>
        <w:jc w:val="both"/>
        <w:rPr>
          <w:rFonts w:ascii="Times New Roman" w:eastAsia="Times New Roman" w:hAnsi="Times New Roman" w:cs="Times New Roman"/>
          <w:sz w:val="24"/>
        </w:rPr>
      </w:pPr>
    </w:p>
    <w:p w14:paraId="2A8BEDBC" w14:textId="77777777" w:rsidR="00FF248C" w:rsidRDefault="00FF248C">
      <w:pPr>
        <w:widowControl/>
        <w:spacing w:line="312" w:lineRule="auto"/>
        <w:jc w:val="both"/>
        <w:rPr>
          <w:rFonts w:ascii="Times New Roman" w:eastAsia="Times New Roman" w:hAnsi="Times New Roman" w:cs="Times New Roman"/>
          <w:sz w:val="24"/>
        </w:rPr>
      </w:pPr>
    </w:p>
    <w:p w14:paraId="552C1864" w14:textId="77777777" w:rsidR="00FF248C" w:rsidRDefault="00FF248C">
      <w:pPr>
        <w:widowControl/>
        <w:spacing w:line="312" w:lineRule="auto"/>
        <w:jc w:val="both"/>
        <w:rPr>
          <w:rFonts w:ascii="Times New Roman" w:eastAsia="Times New Roman" w:hAnsi="Times New Roman" w:cs="Times New Roman"/>
          <w:sz w:val="24"/>
        </w:rPr>
      </w:pPr>
    </w:p>
    <w:p w14:paraId="17B09F07" w14:textId="77777777" w:rsidR="00FF248C" w:rsidRDefault="00FF248C">
      <w:pPr>
        <w:widowControl/>
        <w:spacing w:line="312" w:lineRule="auto"/>
        <w:jc w:val="both"/>
        <w:rPr>
          <w:rFonts w:ascii="Times New Roman" w:eastAsia="Times New Roman" w:hAnsi="Times New Roman" w:cs="Times New Roman"/>
          <w:sz w:val="24"/>
        </w:rPr>
      </w:pPr>
    </w:p>
    <w:p w14:paraId="6DD19C31" w14:textId="77777777" w:rsidR="00FF248C" w:rsidRDefault="00FF248C">
      <w:pPr>
        <w:widowControl/>
        <w:spacing w:line="312" w:lineRule="auto"/>
        <w:jc w:val="both"/>
        <w:rPr>
          <w:rFonts w:ascii="Times New Roman" w:eastAsia="Times New Roman" w:hAnsi="Times New Roman" w:cs="Times New Roman"/>
          <w:sz w:val="24"/>
        </w:rPr>
      </w:pPr>
    </w:p>
    <w:p w14:paraId="1D61FD0A" w14:textId="77777777" w:rsidR="00FF248C" w:rsidRDefault="00FF248C">
      <w:pPr>
        <w:widowControl/>
        <w:spacing w:line="312" w:lineRule="auto"/>
        <w:jc w:val="both"/>
        <w:rPr>
          <w:rFonts w:ascii="Times New Roman" w:eastAsia="Times New Roman" w:hAnsi="Times New Roman" w:cs="Times New Roman"/>
          <w:sz w:val="24"/>
        </w:rPr>
      </w:pPr>
    </w:p>
    <w:p w14:paraId="53351836" w14:textId="77777777" w:rsidR="00FF248C" w:rsidRDefault="00FF248C">
      <w:pPr>
        <w:widowControl/>
        <w:spacing w:line="312" w:lineRule="auto"/>
        <w:jc w:val="both"/>
        <w:rPr>
          <w:rFonts w:ascii="Times New Roman" w:eastAsia="Times New Roman" w:hAnsi="Times New Roman" w:cs="Times New Roman"/>
          <w:sz w:val="24"/>
        </w:rPr>
      </w:pPr>
    </w:p>
    <w:p w14:paraId="36EEB692" w14:textId="77777777" w:rsidR="00FF248C" w:rsidRDefault="00FF248C">
      <w:pPr>
        <w:widowControl/>
        <w:spacing w:line="312" w:lineRule="auto"/>
        <w:jc w:val="both"/>
        <w:rPr>
          <w:rFonts w:ascii="Times New Roman" w:eastAsia="Times New Roman" w:hAnsi="Times New Roman" w:cs="Times New Roman"/>
          <w:sz w:val="24"/>
        </w:rPr>
      </w:pPr>
    </w:p>
    <w:p w14:paraId="7EDEC88A" w14:textId="77777777" w:rsidR="00FF248C" w:rsidRDefault="00FF248C">
      <w:pPr>
        <w:widowControl/>
        <w:spacing w:line="312" w:lineRule="auto"/>
        <w:jc w:val="both"/>
        <w:rPr>
          <w:rFonts w:ascii="Times New Roman" w:eastAsia="Times New Roman" w:hAnsi="Times New Roman" w:cs="Times New Roman"/>
          <w:sz w:val="24"/>
        </w:rPr>
      </w:pPr>
    </w:p>
    <w:p w14:paraId="43C05D9A" w14:textId="77777777" w:rsidR="00FF248C" w:rsidRDefault="00FF248C">
      <w:pPr>
        <w:widowControl/>
        <w:spacing w:line="312" w:lineRule="auto"/>
        <w:jc w:val="both"/>
        <w:rPr>
          <w:rFonts w:ascii="Times New Roman" w:eastAsia="Times New Roman" w:hAnsi="Times New Roman" w:cs="Times New Roman"/>
          <w:sz w:val="24"/>
        </w:rPr>
      </w:pPr>
    </w:p>
    <w:p w14:paraId="45D3C65F" w14:textId="77777777" w:rsidR="00FF248C" w:rsidRDefault="00FF248C">
      <w:pPr>
        <w:widowControl/>
        <w:spacing w:line="312" w:lineRule="auto"/>
        <w:jc w:val="both"/>
        <w:rPr>
          <w:rFonts w:ascii="Times New Roman" w:eastAsia="Times New Roman" w:hAnsi="Times New Roman" w:cs="Times New Roman"/>
          <w:sz w:val="24"/>
        </w:rPr>
      </w:pPr>
    </w:p>
    <w:p w14:paraId="686DF3CA" w14:textId="77777777" w:rsidR="00FF248C" w:rsidRDefault="00FF248C">
      <w:pPr>
        <w:widowControl/>
        <w:spacing w:line="312" w:lineRule="auto"/>
        <w:jc w:val="both"/>
        <w:rPr>
          <w:rFonts w:ascii="Times New Roman" w:eastAsia="Times New Roman" w:hAnsi="Times New Roman" w:cs="Times New Roman"/>
          <w:sz w:val="24"/>
        </w:rPr>
      </w:pPr>
    </w:p>
    <w:p w14:paraId="5D2E7EF2" w14:textId="77777777" w:rsidR="00FF248C" w:rsidRDefault="00FF248C">
      <w:pPr>
        <w:widowControl/>
        <w:spacing w:line="312" w:lineRule="auto"/>
        <w:jc w:val="both"/>
        <w:rPr>
          <w:rFonts w:ascii="Times New Roman" w:eastAsia="Times New Roman" w:hAnsi="Times New Roman" w:cs="Times New Roman"/>
          <w:sz w:val="24"/>
        </w:rPr>
      </w:pPr>
    </w:p>
    <w:p w14:paraId="5BC8FFB3" w14:textId="77777777" w:rsidR="00FF248C" w:rsidRDefault="00FF248C">
      <w:pPr>
        <w:widowControl/>
        <w:spacing w:line="312" w:lineRule="auto"/>
        <w:jc w:val="both"/>
        <w:rPr>
          <w:rFonts w:ascii="Times New Roman" w:eastAsia="Times New Roman" w:hAnsi="Times New Roman" w:cs="Times New Roman"/>
          <w:sz w:val="24"/>
        </w:rPr>
      </w:pPr>
    </w:p>
    <w:p w14:paraId="4906648C" w14:textId="77777777" w:rsidR="00FF248C" w:rsidRDefault="00FF248C">
      <w:pPr>
        <w:widowControl/>
        <w:spacing w:line="312" w:lineRule="auto"/>
        <w:jc w:val="both"/>
        <w:rPr>
          <w:rFonts w:ascii="Times New Roman" w:eastAsia="Times New Roman" w:hAnsi="Times New Roman" w:cs="Times New Roman"/>
          <w:sz w:val="24"/>
        </w:rPr>
      </w:pPr>
    </w:p>
    <w:p w14:paraId="154C25A1" w14:textId="77777777" w:rsidR="00FF248C" w:rsidRDefault="00FF248C">
      <w:pPr>
        <w:widowControl/>
        <w:spacing w:line="312" w:lineRule="auto"/>
        <w:jc w:val="both"/>
        <w:rPr>
          <w:rFonts w:ascii="Times New Roman" w:eastAsia="Times New Roman" w:hAnsi="Times New Roman" w:cs="Times New Roman"/>
          <w:sz w:val="24"/>
        </w:rPr>
      </w:pPr>
    </w:p>
    <w:p w14:paraId="254C5201" w14:textId="77777777" w:rsidR="00FF248C" w:rsidRDefault="00FF248C">
      <w:pPr>
        <w:widowControl/>
        <w:spacing w:line="312" w:lineRule="auto"/>
        <w:jc w:val="both"/>
        <w:rPr>
          <w:rFonts w:ascii="Times New Roman" w:eastAsia="Times New Roman" w:hAnsi="Times New Roman" w:cs="Times New Roman"/>
          <w:sz w:val="24"/>
        </w:rPr>
      </w:pPr>
    </w:p>
    <w:p w14:paraId="7BF2B2E5" w14:textId="77777777" w:rsidR="00FF248C" w:rsidRDefault="00FF248C">
      <w:pPr>
        <w:widowControl/>
        <w:spacing w:line="312" w:lineRule="auto"/>
        <w:jc w:val="both"/>
        <w:rPr>
          <w:rFonts w:ascii="Times New Roman" w:eastAsia="Times New Roman" w:hAnsi="Times New Roman" w:cs="Times New Roman"/>
          <w:sz w:val="24"/>
        </w:rPr>
      </w:pPr>
    </w:p>
    <w:p w14:paraId="4FFF0FC8" w14:textId="77777777" w:rsidR="00FF248C" w:rsidRDefault="00000000">
      <w:pPr>
        <w:widowControl/>
        <w:spacing w:line="312" w:lineRule="auto"/>
        <w:jc w:val="center"/>
        <w:rPr>
          <w:b/>
          <w:sz w:val="24"/>
        </w:rPr>
      </w:pPr>
      <w:r>
        <w:rPr>
          <w:b/>
          <w:sz w:val="24"/>
        </w:rPr>
        <w:lastRenderedPageBreak/>
        <w:t>ANEXO IV</w:t>
      </w:r>
    </w:p>
    <w:p w14:paraId="070D3F6E" w14:textId="77777777" w:rsidR="00FF248C" w:rsidRDefault="00FF248C">
      <w:pPr>
        <w:widowControl/>
        <w:spacing w:line="312" w:lineRule="auto"/>
        <w:jc w:val="both"/>
        <w:rPr>
          <w:rFonts w:ascii="Times New Roman" w:eastAsia="Times New Roman" w:hAnsi="Times New Roman" w:cs="Times New Roman"/>
          <w:sz w:val="24"/>
        </w:rPr>
      </w:pPr>
    </w:p>
    <w:p w14:paraId="22471549" w14:textId="77777777" w:rsidR="00FF248C" w:rsidRDefault="00000000">
      <w:pPr>
        <w:widowControl/>
        <w:spacing w:line="312" w:lineRule="auto"/>
        <w:jc w:val="center"/>
        <w:rPr>
          <w:b/>
          <w:sz w:val="24"/>
        </w:rPr>
      </w:pPr>
      <w:r>
        <w:rPr>
          <w:b/>
          <w:sz w:val="24"/>
        </w:rPr>
        <w:t>Proposta de Preço – cláusula 5.5.3</w:t>
      </w:r>
    </w:p>
    <w:p w14:paraId="1C085F73" w14:textId="77777777" w:rsidR="00FF248C" w:rsidRDefault="00FF248C">
      <w:pPr>
        <w:widowControl/>
        <w:spacing w:line="312" w:lineRule="auto"/>
        <w:jc w:val="both"/>
        <w:rPr>
          <w:rFonts w:ascii="Times New Roman" w:eastAsia="Times New Roman" w:hAnsi="Times New Roman" w:cs="Times New Roman"/>
          <w:sz w:val="24"/>
        </w:rPr>
      </w:pPr>
    </w:p>
    <w:p w14:paraId="08426EA9" w14:textId="77777777" w:rsidR="00FF248C" w:rsidRDefault="00FF248C">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FF248C" w14:paraId="530F5590"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779BFF7D" w14:textId="77777777" w:rsidR="00FF248C" w:rsidRDefault="00000000">
            <w:pPr>
              <w:widowControl/>
              <w:spacing w:line="312" w:lineRule="auto"/>
              <w:jc w:val="both"/>
              <w:rPr>
                <w:b/>
                <w:sz w:val="16"/>
                <w:shd w:val="clear" w:color="auto" w:fill="FFFFFF"/>
              </w:rPr>
            </w:pPr>
            <w:r>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36A56428" w14:textId="77777777" w:rsidR="00FF248C" w:rsidRDefault="00000000">
            <w:pPr>
              <w:widowControl/>
              <w:spacing w:line="312" w:lineRule="auto"/>
              <w:jc w:val="both"/>
              <w:rPr>
                <w:b/>
                <w:sz w:val="16"/>
                <w:shd w:val="clear" w:color="auto" w:fill="FFFFFF"/>
              </w:rPr>
            </w:pPr>
            <w:r>
              <w:rPr>
                <w:b/>
                <w:sz w:val="16"/>
                <w:shd w:val="clear" w:color="auto" w:fill="FFFFFF"/>
              </w:rPr>
              <w:t xml:space="preserve"> 000018/24</w:t>
            </w:r>
          </w:p>
        </w:tc>
        <w:tc>
          <w:tcPr>
            <w:tcW w:w="2305" w:type="dxa"/>
            <w:gridSpan w:val="2"/>
            <w:tcBorders>
              <w:top w:val="single" w:sz="4" w:space="0" w:color="000000"/>
              <w:left w:val="single" w:sz="4" w:space="0" w:color="000000"/>
              <w:bottom w:val="single" w:sz="4" w:space="0" w:color="000000"/>
              <w:right w:val="single" w:sz="4" w:space="0" w:color="000000"/>
            </w:tcBorders>
          </w:tcPr>
          <w:p w14:paraId="02003537" w14:textId="77777777" w:rsidR="00FF248C"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5D063AEC" w14:textId="77777777" w:rsidR="00FF248C" w:rsidRDefault="00000000">
            <w:pPr>
              <w:widowControl/>
              <w:spacing w:line="312" w:lineRule="auto"/>
              <w:jc w:val="both"/>
              <w:rPr>
                <w:b/>
                <w:sz w:val="16"/>
                <w:shd w:val="clear" w:color="auto" w:fill="FFFFFF"/>
              </w:rPr>
            </w:pPr>
            <w:r>
              <w:rPr>
                <w:b/>
                <w:sz w:val="16"/>
                <w:shd w:val="clear" w:color="auto" w:fill="FFFFFF"/>
              </w:rPr>
              <w:t xml:space="preserve"> 9</w:t>
            </w:r>
          </w:p>
        </w:tc>
      </w:tr>
      <w:tr w:rsidR="00FF248C" w14:paraId="09487F19"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526063" w14:textId="77777777" w:rsidR="00FF248C" w:rsidRDefault="00000000">
            <w:pPr>
              <w:widowControl/>
              <w:spacing w:line="312" w:lineRule="auto"/>
              <w:jc w:val="both"/>
              <w:rPr>
                <w:b/>
                <w:sz w:val="16"/>
              </w:rPr>
            </w:pPr>
            <w:r>
              <w:rPr>
                <w:b/>
                <w:sz w:val="16"/>
              </w:rPr>
              <w:t>DADOS DA EMPRESA</w:t>
            </w:r>
          </w:p>
        </w:tc>
      </w:tr>
      <w:tr w:rsidR="00FF248C" w14:paraId="3A16F67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D40A059" w14:textId="77777777" w:rsidR="00FF248C" w:rsidRDefault="00000000">
            <w:pPr>
              <w:widowControl/>
              <w:spacing w:line="312" w:lineRule="auto"/>
              <w:jc w:val="both"/>
              <w:rPr>
                <w:b/>
                <w:sz w:val="16"/>
              </w:rPr>
            </w:pPr>
            <w:r>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73544DFF"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4411D69" w14:textId="77777777" w:rsidR="00FF248C"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111FCAA" w14:textId="77777777" w:rsidR="00FF248C" w:rsidRDefault="00FF248C">
            <w:pPr>
              <w:widowControl/>
              <w:spacing w:line="312" w:lineRule="auto"/>
              <w:jc w:val="both"/>
              <w:rPr>
                <w:b/>
                <w:sz w:val="16"/>
              </w:rPr>
            </w:pPr>
          </w:p>
        </w:tc>
      </w:tr>
      <w:tr w:rsidR="00FF248C" w14:paraId="0591081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F97AD0" w14:textId="77777777" w:rsidR="00FF248C" w:rsidRDefault="00000000">
            <w:pPr>
              <w:widowControl/>
              <w:spacing w:line="312" w:lineRule="auto"/>
              <w:jc w:val="both"/>
              <w:rPr>
                <w:b/>
                <w:sz w:val="16"/>
              </w:rPr>
            </w:pPr>
            <w:r>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06E939A9"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C55AF6F" w14:textId="77777777" w:rsidR="00FF248C" w:rsidRDefault="00000000">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3E380127" w14:textId="77777777" w:rsidR="00FF248C" w:rsidRDefault="00FF248C">
            <w:pPr>
              <w:widowControl/>
              <w:spacing w:line="312" w:lineRule="auto"/>
              <w:jc w:val="both"/>
              <w:rPr>
                <w:b/>
                <w:sz w:val="16"/>
              </w:rPr>
            </w:pPr>
          </w:p>
        </w:tc>
      </w:tr>
      <w:tr w:rsidR="00FF248C" w14:paraId="3C48467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7F11D4C" w14:textId="77777777" w:rsidR="00FF248C"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67FDC180"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CF543FD"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83DF762" w14:textId="77777777" w:rsidR="00FF248C" w:rsidRDefault="00FF248C">
            <w:pPr>
              <w:widowControl/>
              <w:spacing w:line="312" w:lineRule="auto"/>
              <w:jc w:val="both"/>
              <w:rPr>
                <w:b/>
                <w:sz w:val="16"/>
              </w:rPr>
            </w:pPr>
          </w:p>
        </w:tc>
      </w:tr>
      <w:tr w:rsidR="00FF248C" w14:paraId="073E4F4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BC4113B" w14:textId="77777777" w:rsidR="00FF248C" w:rsidRDefault="00000000">
            <w:pPr>
              <w:widowControl/>
              <w:spacing w:line="312" w:lineRule="auto"/>
              <w:jc w:val="both"/>
              <w:rPr>
                <w:b/>
                <w:sz w:val="16"/>
              </w:rPr>
            </w:pPr>
            <w:r>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6BD5E1A4" w14:textId="77777777" w:rsidR="00FF248C" w:rsidRDefault="00FF248C">
            <w:pPr>
              <w:widowControl/>
              <w:spacing w:line="312" w:lineRule="auto"/>
              <w:jc w:val="both"/>
              <w:rPr>
                <w:b/>
                <w:sz w:val="16"/>
              </w:rPr>
            </w:pPr>
          </w:p>
        </w:tc>
      </w:tr>
      <w:tr w:rsidR="00FF248C" w14:paraId="4AA9357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C745CFC" w14:textId="77777777" w:rsidR="00FF248C" w:rsidRDefault="00000000">
            <w:pPr>
              <w:widowControl/>
              <w:spacing w:line="312" w:lineRule="auto"/>
              <w:jc w:val="both"/>
              <w:rPr>
                <w:b/>
                <w:sz w:val="16"/>
              </w:rPr>
            </w:pPr>
            <w:r>
              <w:rPr>
                <w:b/>
                <w:sz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17203BF7" w14:textId="77777777" w:rsidR="00FF248C" w:rsidRDefault="00FF248C">
            <w:pPr>
              <w:widowControl/>
              <w:spacing w:line="312" w:lineRule="auto"/>
              <w:jc w:val="both"/>
              <w:rPr>
                <w:b/>
                <w:sz w:val="16"/>
              </w:rPr>
            </w:pPr>
          </w:p>
        </w:tc>
      </w:tr>
      <w:tr w:rsidR="00FF248C" w14:paraId="40800F2F"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75F68B" w14:textId="77777777" w:rsidR="00FF248C" w:rsidRDefault="00000000">
            <w:pPr>
              <w:widowControl/>
              <w:spacing w:line="312" w:lineRule="auto"/>
              <w:jc w:val="both"/>
              <w:rPr>
                <w:b/>
                <w:sz w:val="16"/>
              </w:rPr>
            </w:pPr>
            <w:r>
              <w:rPr>
                <w:b/>
                <w:sz w:val="16"/>
              </w:rPr>
              <w:t>DADOS DO REPRESENTANTE LEGAL</w:t>
            </w:r>
          </w:p>
        </w:tc>
      </w:tr>
      <w:tr w:rsidR="00FF248C" w14:paraId="1498771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D34C01" w14:textId="77777777" w:rsidR="00FF248C" w:rsidRDefault="00000000">
            <w:pPr>
              <w:widowControl/>
              <w:spacing w:line="312" w:lineRule="auto"/>
              <w:jc w:val="both"/>
              <w:rPr>
                <w:b/>
                <w:sz w:val="16"/>
              </w:rPr>
            </w:pPr>
            <w:r>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4417723E"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28690FC" w14:textId="77777777" w:rsidR="00FF248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F74F2EF" w14:textId="77777777" w:rsidR="00FF248C" w:rsidRDefault="00FF248C">
            <w:pPr>
              <w:widowControl/>
              <w:spacing w:line="312" w:lineRule="auto"/>
              <w:jc w:val="both"/>
              <w:rPr>
                <w:b/>
                <w:sz w:val="16"/>
              </w:rPr>
            </w:pPr>
          </w:p>
        </w:tc>
      </w:tr>
      <w:tr w:rsidR="00FF248C" w14:paraId="7B8D325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1CA284" w14:textId="77777777" w:rsidR="00FF248C" w:rsidRDefault="00000000">
            <w:pPr>
              <w:widowControl/>
              <w:spacing w:line="312" w:lineRule="auto"/>
              <w:jc w:val="both"/>
              <w:rPr>
                <w:b/>
                <w:sz w:val="16"/>
              </w:rPr>
            </w:pPr>
            <w:r>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3D93658A"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AAB32D4" w14:textId="77777777" w:rsidR="00FF248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4C9C4BB" w14:textId="77777777" w:rsidR="00FF248C" w:rsidRDefault="00FF248C">
            <w:pPr>
              <w:widowControl/>
              <w:spacing w:line="312" w:lineRule="auto"/>
              <w:jc w:val="both"/>
              <w:rPr>
                <w:b/>
                <w:sz w:val="16"/>
              </w:rPr>
            </w:pPr>
          </w:p>
        </w:tc>
      </w:tr>
      <w:tr w:rsidR="00FF248C" w14:paraId="6B3EDE9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2D12FE9" w14:textId="77777777" w:rsidR="00FF248C" w:rsidRDefault="00000000">
            <w:pPr>
              <w:widowControl/>
              <w:spacing w:line="312" w:lineRule="auto"/>
              <w:jc w:val="both"/>
              <w:rPr>
                <w:b/>
                <w:sz w:val="16"/>
              </w:rPr>
            </w:pPr>
            <w:r>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5E27E4AB"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B7C6B08"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F22F5DD" w14:textId="77777777" w:rsidR="00FF248C" w:rsidRDefault="00FF248C">
            <w:pPr>
              <w:widowControl/>
              <w:spacing w:line="312" w:lineRule="auto"/>
              <w:jc w:val="both"/>
              <w:rPr>
                <w:b/>
                <w:sz w:val="16"/>
              </w:rPr>
            </w:pPr>
          </w:p>
        </w:tc>
      </w:tr>
      <w:tr w:rsidR="00FF248C" w14:paraId="66E23172"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65EE8014" w14:textId="77777777" w:rsidR="00FF248C"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09B459B5" w14:textId="77777777" w:rsidR="00FF248C" w:rsidRDefault="00FF248C">
            <w:pPr>
              <w:widowControl/>
              <w:spacing w:line="312" w:lineRule="auto"/>
              <w:jc w:val="both"/>
              <w:rPr>
                <w:b/>
                <w:sz w:val="16"/>
              </w:rPr>
            </w:pPr>
          </w:p>
        </w:tc>
      </w:tr>
    </w:tbl>
    <w:p w14:paraId="0E8FC134" w14:textId="77777777" w:rsidR="00FF248C" w:rsidRDefault="00FF248C">
      <w:pPr>
        <w:widowControl/>
        <w:spacing w:line="312" w:lineRule="auto"/>
        <w:jc w:val="both"/>
        <w:rPr>
          <w:rFonts w:ascii="Times New Roman" w:eastAsia="Times New Roman" w:hAnsi="Times New Roman" w:cs="Times New Roman"/>
          <w:sz w:val="24"/>
        </w:rPr>
      </w:pPr>
    </w:p>
    <w:p w14:paraId="3BF392C0" w14:textId="77777777" w:rsidR="00FF248C"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FF248C" w14:paraId="27EA6729" w14:textId="77777777">
        <w:tc>
          <w:tcPr>
            <w:tcW w:w="675" w:type="dxa"/>
            <w:shd w:val="clear" w:color="auto" w:fill="F0F0F0"/>
          </w:tcPr>
          <w:p w14:paraId="0A51A5B2"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794E5E40"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4E82AD1E"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06383916"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35F2A4A9"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38A3AC8E"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7A1F9029"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FF248C" w14:paraId="1E30CC40" w14:textId="77777777">
        <w:tc>
          <w:tcPr>
            <w:tcW w:w="675" w:type="dxa"/>
            <w:shd w:val="clear" w:color="auto" w:fill="FFFFFF"/>
          </w:tcPr>
          <w:p w14:paraId="668469E2"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00DEE2B7"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CAMINHÃO BASCULANTE TOCO</w:t>
            </w:r>
          </w:p>
          <w:p w14:paraId="01AC3145"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CAMINHÃO BASCULANTE 4X2, TOCO, NOVO, 0KM, ANO/MODELO 2023/2024 OU SUPERIOR, CABINE EM AÇO, COM CAÇAMBA BASCULANTE COM CAPACIDADE DE 6M³, COR BRANCA, AR CONDICIONADO, DIREÇÃO HIDRÁULICA, MOTOR DIESEL, POTÊNCIA MÍNIMA 180 CV, VIDROS ELÉTRICOS, TACÓGRAFO HOMOLOGADO PELO INMETRO, CAIXA DE FERRAMENTAS E DEMAIS ITENS OBRIGATÓRIOS POR LEI.</w:t>
            </w:r>
          </w:p>
        </w:tc>
        <w:tc>
          <w:tcPr>
            <w:tcW w:w="855" w:type="dxa"/>
            <w:shd w:val="clear" w:color="auto" w:fill="FFFFFF"/>
          </w:tcPr>
          <w:p w14:paraId="45EACCAE"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5BBAFF6B" w14:textId="77777777" w:rsidR="00FF248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2FE5930C" w14:textId="77777777" w:rsidR="00FF248C" w:rsidRDefault="00FF24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4711C6" w14:textId="77777777" w:rsidR="00FF248C" w:rsidRDefault="00FF248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281874F" w14:textId="77777777" w:rsidR="00FF248C" w:rsidRDefault="00FF248C">
            <w:pPr>
              <w:pBdr>
                <w:top w:val="none" w:sz="6" w:space="0" w:color="auto"/>
                <w:left w:val="none" w:sz="6" w:space="0" w:color="auto"/>
                <w:bottom w:val="none" w:sz="6" w:space="0" w:color="auto"/>
                <w:right w:val="none" w:sz="6" w:space="0" w:color="auto"/>
                <w:between w:val="none" w:sz="6" w:space="0" w:color="auto"/>
              </w:pBdr>
            </w:pPr>
          </w:p>
        </w:tc>
      </w:tr>
    </w:tbl>
    <w:p w14:paraId="511871F7" w14:textId="77777777" w:rsidR="00FF248C" w:rsidRDefault="00000000">
      <w:pPr>
        <w:widowControl/>
        <w:spacing w:after="160" w:line="312" w:lineRule="auto"/>
        <w:jc w:val="both"/>
        <w:rPr>
          <w:sz w:val="24"/>
        </w:rPr>
      </w:pPr>
      <w:r>
        <w:rPr>
          <w:sz w:val="24"/>
        </w:rPr>
        <w:t>1) O preço global é de R$ _____ (_________________).</w:t>
      </w:r>
    </w:p>
    <w:p w14:paraId="31D8EBD8" w14:textId="77777777" w:rsidR="00FF248C"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69DC9283" w14:textId="77777777" w:rsidR="00FF248C" w:rsidRDefault="00000000">
      <w:pPr>
        <w:widowControl/>
        <w:spacing w:after="160" w:line="312" w:lineRule="auto"/>
        <w:jc w:val="both"/>
        <w:rPr>
          <w:sz w:val="24"/>
        </w:rPr>
      </w:pPr>
      <w:r>
        <w:rPr>
          <w:sz w:val="24"/>
        </w:rPr>
        <w:t>3) Prazo de validade da Proposta: 60 dias.</w:t>
      </w:r>
    </w:p>
    <w:p w14:paraId="4DED8BA6" w14:textId="77777777" w:rsidR="00FF248C" w:rsidRDefault="00FF248C">
      <w:pPr>
        <w:widowControl/>
        <w:spacing w:after="160" w:line="312" w:lineRule="auto"/>
        <w:jc w:val="center"/>
        <w:rPr>
          <w:rFonts w:ascii="Times New Roman" w:eastAsia="Times New Roman" w:hAnsi="Times New Roman" w:cs="Times New Roman"/>
          <w:sz w:val="24"/>
        </w:rPr>
      </w:pPr>
    </w:p>
    <w:p w14:paraId="2D1333E6" w14:textId="77777777" w:rsidR="00FF248C" w:rsidRDefault="00000000">
      <w:pPr>
        <w:widowControl/>
        <w:spacing w:after="160" w:line="312" w:lineRule="auto"/>
        <w:jc w:val="center"/>
        <w:rPr>
          <w:sz w:val="24"/>
        </w:rPr>
      </w:pPr>
      <w:r>
        <w:rPr>
          <w:sz w:val="24"/>
        </w:rPr>
        <w:t>Local e Data.</w:t>
      </w:r>
    </w:p>
    <w:p w14:paraId="54BADB2A" w14:textId="77777777" w:rsidR="00FF248C" w:rsidRDefault="00000000">
      <w:pPr>
        <w:widowControl/>
        <w:spacing w:after="160" w:line="312" w:lineRule="auto"/>
        <w:jc w:val="center"/>
        <w:rPr>
          <w:b/>
          <w:sz w:val="24"/>
        </w:rPr>
      </w:pPr>
      <w:r>
        <w:rPr>
          <w:b/>
          <w:sz w:val="24"/>
        </w:rPr>
        <w:t>_____________________________________</w:t>
      </w:r>
    </w:p>
    <w:p w14:paraId="1F76C795" w14:textId="77777777" w:rsidR="00FF248C" w:rsidRDefault="00000000">
      <w:pPr>
        <w:widowControl/>
        <w:spacing w:after="160" w:line="312" w:lineRule="auto"/>
        <w:jc w:val="center"/>
        <w:rPr>
          <w:b/>
          <w:sz w:val="24"/>
        </w:rPr>
      </w:pPr>
      <w:r>
        <w:rPr>
          <w:b/>
          <w:sz w:val="24"/>
        </w:rPr>
        <w:t>Representante Legal</w:t>
      </w:r>
    </w:p>
    <w:p w14:paraId="745CFFD2" w14:textId="77777777" w:rsidR="00FF248C" w:rsidRDefault="00000000">
      <w:pPr>
        <w:widowControl/>
        <w:spacing w:line="312" w:lineRule="auto"/>
        <w:jc w:val="center"/>
        <w:rPr>
          <w:b/>
          <w:sz w:val="24"/>
        </w:rPr>
      </w:pPr>
      <w:r>
        <w:rPr>
          <w:b/>
          <w:sz w:val="24"/>
        </w:rPr>
        <w:lastRenderedPageBreak/>
        <w:t>ANEXO V</w:t>
      </w:r>
    </w:p>
    <w:p w14:paraId="2ECF16D9" w14:textId="77777777" w:rsidR="00FF248C" w:rsidRDefault="00FF248C">
      <w:pPr>
        <w:widowControl/>
        <w:spacing w:line="312" w:lineRule="auto"/>
        <w:jc w:val="both"/>
        <w:rPr>
          <w:rFonts w:ascii="Times New Roman" w:eastAsia="Times New Roman" w:hAnsi="Times New Roman" w:cs="Times New Roman"/>
          <w:sz w:val="24"/>
        </w:rPr>
      </w:pPr>
    </w:p>
    <w:p w14:paraId="59AC4A8A" w14:textId="77777777" w:rsidR="00FF248C" w:rsidRDefault="00000000">
      <w:pPr>
        <w:widowControl/>
        <w:spacing w:line="312" w:lineRule="auto"/>
        <w:jc w:val="both"/>
        <w:rPr>
          <w:b/>
          <w:sz w:val="24"/>
        </w:rPr>
      </w:pPr>
      <w:r>
        <w:rPr>
          <w:b/>
          <w:sz w:val="24"/>
        </w:rPr>
        <w:t>DAS DECLARAÇÕES QUE DEVEM ACOMPANHAR A PROPOSTA DE PREÇO</w:t>
      </w:r>
    </w:p>
    <w:p w14:paraId="41B46374" w14:textId="77777777" w:rsidR="00FF248C" w:rsidRDefault="00FF248C">
      <w:pPr>
        <w:widowControl/>
        <w:spacing w:line="312" w:lineRule="auto"/>
        <w:jc w:val="both"/>
        <w:rPr>
          <w:rFonts w:ascii="Times New Roman" w:eastAsia="Times New Roman" w:hAnsi="Times New Roman" w:cs="Times New Roman"/>
          <w:sz w:val="24"/>
        </w:rPr>
      </w:pPr>
    </w:p>
    <w:p w14:paraId="40583261" w14:textId="77777777" w:rsidR="00FF248C"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129199E5" w14:textId="77777777" w:rsidR="00FF248C" w:rsidRDefault="00FF248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FF248C" w14:paraId="459CF18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6C993D2" w14:textId="77777777" w:rsidR="00FF248C"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2E38D0E2" w14:textId="77777777" w:rsidR="00FF248C" w:rsidRDefault="00000000">
            <w:pPr>
              <w:pBdr>
                <w:top w:val="none" w:sz="6" w:space="0" w:color="auto"/>
                <w:left w:val="none" w:sz="6" w:space="0" w:color="auto"/>
                <w:bottom w:val="none" w:sz="6" w:space="0" w:color="auto"/>
                <w:right w:val="none" w:sz="6" w:space="0" w:color="auto"/>
                <w:between w:val="none" w:sz="6" w:space="0" w:color="auto"/>
              </w:pBdr>
            </w:pPr>
            <w:r>
              <w:t>000018/24</w:t>
            </w:r>
          </w:p>
        </w:tc>
        <w:tc>
          <w:tcPr>
            <w:tcW w:w="2185" w:type="dxa"/>
            <w:gridSpan w:val="2"/>
            <w:tcBorders>
              <w:top w:val="single" w:sz="4" w:space="0" w:color="000000"/>
              <w:left w:val="single" w:sz="4" w:space="0" w:color="000000"/>
              <w:bottom w:val="single" w:sz="4" w:space="0" w:color="000000"/>
              <w:right w:val="single" w:sz="4" w:space="0" w:color="000000"/>
            </w:tcBorders>
          </w:tcPr>
          <w:p w14:paraId="54B22FAA" w14:textId="77777777" w:rsidR="00FF248C"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52DB6420" w14:textId="77777777" w:rsidR="00FF248C"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9</w:t>
            </w:r>
          </w:p>
        </w:tc>
      </w:tr>
      <w:tr w:rsidR="00FF248C" w14:paraId="2BE26DE6"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0EA699D" w14:textId="77777777" w:rsidR="00FF248C" w:rsidRDefault="00000000">
            <w:pPr>
              <w:widowControl/>
              <w:spacing w:line="312" w:lineRule="auto"/>
              <w:jc w:val="both"/>
              <w:rPr>
                <w:b/>
                <w:sz w:val="16"/>
              </w:rPr>
            </w:pPr>
            <w:r>
              <w:rPr>
                <w:b/>
                <w:sz w:val="16"/>
              </w:rPr>
              <w:t>DADOS DA EMPRESA</w:t>
            </w:r>
          </w:p>
        </w:tc>
      </w:tr>
      <w:tr w:rsidR="00FF248C" w14:paraId="36CEC35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9EDD6F" w14:textId="77777777" w:rsidR="00FF248C"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1A1ACBC"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26C9817" w14:textId="77777777" w:rsidR="00FF248C"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7B13847E" w14:textId="77777777" w:rsidR="00FF248C" w:rsidRDefault="00FF248C">
            <w:pPr>
              <w:widowControl/>
              <w:spacing w:line="312" w:lineRule="auto"/>
              <w:jc w:val="both"/>
              <w:rPr>
                <w:b/>
                <w:sz w:val="16"/>
              </w:rPr>
            </w:pPr>
          </w:p>
        </w:tc>
      </w:tr>
      <w:tr w:rsidR="00FF248C" w14:paraId="0BB2407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527E9D8" w14:textId="77777777" w:rsidR="00FF248C"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742E121"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BC38AC7" w14:textId="77777777" w:rsidR="00FF248C"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57AFBB53" w14:textId="77777777" w:rsidR="00FF248C" w:rsidRDefault="00FF248C">
            <w:pPr>
              <w:widowControl/>
              <w:spacing w:line="312" w:lineRule="auto"/>
              <w:jc w:val="both"/>
              <w:rPr>
                <w:b/>
                <w:sz w:val="16"/>
              </w:rPr>
            </w:pPr>
          </w:p>
        </w:tc>
      </w:tr>
      <w:tr w:rsidR="00FF248C" w14:paraId="78581CD6"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060AD03" w14:textId="77777777" w:rsidR="00FF248C"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27DA2F5F" w14:textId="77777777" w:rsidR="00FF248C" w:rsidRDefault="00FF248C">
            <w:pPr>
              <w:widowControl/>
              <w:spacing w:line="312" w:lineRule="auto"/>
              <w:jc w:val="both"/>
              <w:rPr>
                <w:b/>
                <w:sz w:val="16"/>
              </w:rPr>
            </w:pPr>
          </w:p>
        </w:tc>
      </w:tr>
      <w:tr w:rsidR="00FF248C" w14:paraId="15CB62E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75728F6" w14:textId="77777777" w:rsidR="00FF248C" w:rsidRDefault="00000000">
            <w:pPr>
              <w:widowControl/>
              <w:spacing w:line="312" w:lineRule="auto"/>
              <w:jc w:val="both"/>
              <w:rPr>
                <w:b/>
                <w:sz w:val="16"/>
              </w:rPr>
            </w:pPr>
            <w:r>
              <w:rPr>
                <w:b/>
                <w:sz w:val="16"/>
              </w:rPr>
              <w:t>DADOS DO REPRESENTANTE LEGAL</w:t>
            </w:r>
          </w:p>
        </w:tc>
      </w:tr>
      <w:tr w:rsidR="00FF248C" w14:paraId="561ACC8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9CE85E" w14:textId="77777777" w:rsidR="00FF248C"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C8B3271"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31B0027" w14:textId="77777777" w:rsidR="00FF248C"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7DE1AF9B" w14:textId="77777777" w:rsidR="00FF248C" w:rsidRDefault="00FF248C">
            <w:pPr>
              <w:widowControl/>
              <w:spacing w:line="312" w:lineRule="auto"/>
              <w:jc w:val="both"/>
              <w:rPr>
                <w:b/>
                <w:sz w:val="16"/>
              </w:rPr>
            </w:pPr>
          </w:p>
        </w:tc>
      </w:tr>
      <w:tr w:rsidR="00FF248C" w14:paraId="1532B43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D258E17" w14:textId="77777777" w:rsidR="00FF248C"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04C8FEE5"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DE7584E" w14:textId="77777777" w:rsidR="00FF248C"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1F337C42" w14:textId="77777777" w:rsidR="00FF248C" w:rsidRDefault="00FF248C">
            <w:pPr>
              <w:widowControl/>
              <w:spacing w:line="312" w:lineRule="auto"/>
              <w:jc w:val="both"/>
              <w:rPr>
                <w:b/>
                <w:sz w:val="16"/>
              </w:rPr>
            </w:pPr>
          </w:p>
        </w:tc>
      </w:tr>
      <w:tr w:rsidR="00FF248C" w14:paraId="1399027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5394DD8" w14:textId="77777777" w:rsidR="00FF248C"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126C2E77"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B3F3A49" w14:textId="77777777" w:rsidR="00FF248C"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3ABDF0F" w14:textId="77777777" w:rsidR="00FF248C" w:rsidRDefault="00FF248C">
            <w:pPr>
              <w:widowControl/>
              <w:spacing w:line="312" w:lineRule="auto"/>
              <w:jc w:val="both"/>
              <w:rPr>
                <w:b/>
                <w:sz w:val="16"/>
              </w:rPr>
            </w:pPr>
          </w:p>
        </w:tc>
      </w:tr>
      <w:tr w:rsidR="00FF248C" w14:paraId="2D6A8318"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FFF612B" w14:textId="77777777" w:rsidR="00FF248C"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333FB0B3" w14:textId="77777777" w:rsidR="00FF248C" w:rsidRDefault="00FF248C">
            <w:pPr>
              <w:widowControl/>
              <w:spacing w:line="312" w:lineRule="auto"/>
              <w:jc w:val="both"/>
              <w:rPr>
                <w:b/>
                <w:sz w:val="16"/>
              </w:rPr>
            </w:pPr>
          </w:p>
        </w:tc>
      </w:tr>
    </w:tbl>
    <w:p w14:paraId="6A33EECE" w14:textId="77777777" w:rsidR="00FF248C" w:rsidRDefault="00FF248C">
      <w:pPr>
        <w:widowControl/>
        <w:spacing w:line="312" w:lineRule="auto"/>
        <w:jc w:val="both"/>
        <w:rPr>
          <w:rFonts w:ascii="Times New Roman" w:eastAsia="Times New Roman" w:hAnsi="Times New Roman" w:cs="Times New Roman"/>
          <w:sz w:val="24"/>
        </w:rPr>
      </w:pPr>
    </w:p>
    <w:p w14:paraId="655D52CA" w14:textId="77777777" w:rsidR="00FF248C"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483DF62F" w14:textId="77777777" w:rsidR="00FF248C" w:rsidRDefault="00FF248C">
      <w:pPr>
        <w:widowControl/>
        <w:spacing w:line="312" w:lineRule="auto"/>
        <w:jc w:val="both"/>
        <w:rPr>
          <w:sz w:val="24"/>
        </w:rPr>
      </w:pPr>
    </w:p>
    <w:p w14:paraId="0C1A4B02" w14:textId="77777777" w:rsidR="00FF248C" w:rsidRDefault="00000000">
      <w:pPr>
        <w:widowControl/>
        <w:spacing w:line="312" w:lineRule="auto"/>
        <w:jc w:val="both"/>
        <w:rPr>
          <w:b/>
          <w:sz w:val="24"/>
        </w:rPr>
      </w:pPr>
      <w:r>
        <w:rPr>
          <w:b/>
          <w:sz w:val="24"/>
        </w:rPr>
        <w:t>I - DECLARA que:</w:t>
      </w:r>
    </w:p>
    <w:p w14:paraId="67BC4EB6" w14:textId="77777777" w:rsidR="00FF248C" w:rsidRDefault="00FF248C">
      <w:pPr>
        <w:widowControl/>
        <w:spacing w:line="312" w:lineRule="auto"/>
        <w:jc w:val="both"/>
        <w:rPr>
          <w:rFonts w:ascii="Times New Roman" w:eastAsia="Times New Roman" w:hAnsi="Times New Roman" w:cs="Times New Roman"/>
          <w:sz w:val="24"/>
        </w:rPr>
      </w:pPr>
    </w:p>
    <w:p w14:paraId="3E2484CB" w14:textId="77777777" w:rsidR="00FF248C"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A073012" w14:textId="77777777" w:rsidR="00FF248C" w:rsidRDefault="00FF248C">
      <w:pPr>
        <w:widowControl/>
        <w:spacing w:line="312" w:lineRule="auto"/>
        <w:jc w:val="both"/>
        <w:rPr>
          <w:rFonts w:ascii="Times New Roman" w:eastAsia="Times New Roman" w:hAnsi="Times New Roman" w:cs="Times New Roman"/>
          <w:sz w:val="24"/>
        </w:rPr>
      </w:pPr>
    </w:p>
    <w:p w14:paraId="20CBF197" w14:textId="77777777" w:rsidR="00FF248C"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4AFFF988" w14:textId="77777777" w:rsidR="00FF248C" w:rsidRDefault="00FF248C">
      <w:pPr>
        <w:widowControl/>
        <w:spacing w:line="312" w:lineRule="auto"/>
        <w:jc w:val="both"/>
        <w:rPr>
          <w:rFonts w:ascii="Times New Roman" w:eastAsia="Times New Roman" w:hAnsi="Times New Roman" w:cs="Times New Roman"/>
          <w:b/>
          <w:sz w:val="24"/>
        </w:rPr>
      </w:pPr>
    </w:p>
    <w:p w14:paraId="5914C1C7" w14:textId="77777777" w:rsidR="00FF248C"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C5AD44D" w14:textId="77777777" w:rsidR="00FF248C" w:rsidRDefault="00FF248C">
      <w:pPr>
        <w:widowControl/>
        <w:spacing w:line="312" w:lineRule="auto"/>
        <w:jc w:val="both"/>
        <w:rPr>
          <w:rFonts w:ascii="Times New Roman" w:eastAsia="Times New Roman" w:hAnsi="Times New Roman" w:cs="Times New Roman"/>
          <w:sz w:val="24"/>
        </w:rPr>
      </w:pPr>
    </w:p>
    <w:p w14:paraId="138F3BC2" w14:textId="77777777" w:rsidR="00FF248C"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78F43446" w14:textId="77777777" w:rsidR="00FF248C" w:rsidRDefault="00FF248C">
      <w:pPr>
        <w:widowControl/>
        <w:spacing w:line="312" w:lineRule="auto"/>
        <w:jc w:val="both"/>
        <w:rPr>
          <w:rFonts w:ascii="Times New Roman" w:eastAsia="Times New Roman" w:hAnsi="Times New Roman" w:cs="Times New Roman"/>
          <w:sz w:val="24"/>
        </w:rPr>
      </w:pPr>
    </w:p>
    <w:p w14:paraId="4B86677A" w14:textId="77777777" w:rsidR="00FF248C"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7E3C8B82" w14:textId="77777777" w:rsidR="00FF248C" w:rsidRDefault="00FF248C">
      <w:pPr>
        <w:widowControl/>
        <w:spacing w:line="312" w:lineRule="auto"/>
        <w:jc w:val="both"/>
        <w:rPr>
          <w:sz w:val="24"/>
        </w:rPr>
      </w:pPr>
    </w:p>
    <w:p w14:paraId="73C0F269" w14:textId="77777777" w:rsidR="00FF248C"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4C208D78" w14:textId="77777777" w:rsidR="00FF248C" w:rsidRDefault="00FF248C">
      <w:pPr>
        <w:widowControl/>
        <w:spacing w:line="312" w:lineRule="auto"/>
        <w:jc w:val="both"/>
        <w:rPr>
          <w:rFonts w:ascii="Times New Roman" w:eastAsia="Times New Roman" w:hAnsi="Times New Roman" w:cs="Times New Roman"/>
          <w:sz w:val="24"/>
        </w:rPr>
      </w:pPr>
    </w:p>
    <w:p w14:paraId="17E02105" w14:textId="77777777" w:rsidR="00FF248C"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5F69ED" w14:textId="77777777" w:rsidR="00FF248C" w:rsidRDefault="00FF248C">
      <w:pPr>
        <w:widowControl/>
        <w:tabs>
          <w:tab w:val="left" w:pos="1044"/>
        </w:tabs>
        <w:spacing w:before="119" w:after="160" w:line="312" w:lineRule="auto"/>
        <w:jc w:val="both"/>
        <w:rPr>
          <w:rFonts w:ascii="Times New Roman" w:eastAsia="Times New Roman" w:hAnsi="Times New Roman" w:cs="Times New Roman"/>
          <w:sz w:val="24"/>
        </w:rPr>
      </w:pPr>
    </w:p>
    <w:p w14:paraId="436F69E9" w14:textId="77777777" w:rsidR="00FF248C"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243EEE0E" w14:textId="77777777" w:rsidR="00FF248C" w:rsidRDefault="00FF248C">
      <w:pPr>
        <w:widowControl/>
        <w:tabs>
          <w:tab w:val="left" w:pos="1044"/>
        </w:tabs>
        <w:spacing w:before="119" w:after="160" w:line="312" w:lineRule="auto"/>
        <w:jc w:val="both"/>
        <w:rPr>
          <w:rFonts w:ascii="Times New Roman" w:eastAsia="Times New Roman" w:hAnsi="Times New Roman" w:cs="Times New Roman"/>
          <w:sz w:val="24"/>
        </w:rPr>
      </w:pPr>
    </w:p>
    <w:p w14:paraId="1D3F63D5" w14:textId="77777777" w:rsidR="00FF248C"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23E5A691" w14:textId="77777777" w:rsidR="00FF248C" w:rsidRDefault="00FF248C">
      <w:pPr>
        <w:widowControl/>
        <w:spacing w:after="160" w:line="312" w:lineRule="auto"/>
        <w:jc w:val="center"/>
        <w:rPr>
          <w:rFonts w:ascii="Times New Roman" w:eastAsia="Times New Roman" w:hAnsi="Times New Roman" w:cs="Times New Roman"/>
          <w:sz w:val="24"/>
        </w:rPr>
      </w:pPr>
    </w:p>
    <w:p w14:paraId="3C33C764" w14:textId="77777777" w:rsidR="00FF248C" w:rsidRDefault="00000000">
      <w:pPr>
        <w:widowControl/>
        <w:spacing w:after="160" w:line="312" w:lineRule="auto"/>
        <w:jc w:val="center"/>
        <w:rPr>
          <w:sz w:val="24"/>
        </w:rPr>
      </w:pPr>
      <w:r>
        <w:rPr>
          <w:sz w:val="24"/>
        </w:rPr>
        <w:t>Local e Data.</w:t>
      </w:r>
    </w:p>
    <w:p w14:paraId="29752271" w14:textId="77777777" w:rsidR="00FF248C" w:rsidRDefault="00000000">
      <w:pPr>
        <w:widowControl/>
        <w:spacing w:after="160" w:line="312" w:lineRule="auto"/>
        <w:jc w:val="center"/>
        <w:rPr>
          <w:b/>
          <w:sz w:val="24"/>
        </w:rPr>
      </w:pPr>
      <w:r>
        <w:rPr>
          <w:b/>
          <w:sz w:val="24"/>
        </w:rPr>
        <w:t>_____________________________________</w:t>
      </w:r>
    </w:p>
    <w:p w14:paraId="0DB71E19" w14:textId="77777777" w:rsidR="00FF248C" w:rsidRDefault="00000000">
      <w:pPr>
        <w:widowControl/>
        <w:spacing w:after="160" w:line="312" w:lineRule="auto"/>
        <w:jc w:val="center"/>
        <w:rPr>
          <w:b/>
          <w:sz w:val="24"/>
        </w:rPr>
      </w:pPr>
      <w:r>
        <w:rPr>
          <w:b/>
          <w:sz w:val="24"/>
        </w:rPr>
        <w:t>Representante Legal</w:t>
      </w:r>
    </w:p>
    <w:p w14:paraId="450A5EC7" w14:textId="77777777" w:rsidR="00FF248C" w:rsidRDefault="00FF248C">
      <w:pPr>
        <w:widowControl/>
        <w:spacing w:line="312" w:lineRule="auto"/>
        <w:jc w:val="center"/>
        <w:rPr>
          <w:rFonts w:ascii="Times New Roman" w:eastAsia="Times New Roman" w:hAnsi="Times New Roman" w:cs="Times New Roman"/>
          <w:sz w:val="24"/>
        </w:rPr>
      </w:pPr>
    </w:p>
    <w:p w14:paraId="39E2CCE3" w14:textId="77777777" w:rsidR="00FF248C" w:rsidRDefault="00FF248C">
      <w:pPr>
        <w:widowControl/>
        <w:spacing w:line="312" w:lineRule="auto"/>
        <w:jc w:val="center"/>
        <w:rPr>
          <w:rFonts w:ascii="Times New Roman" w:eastAsia="Times New Roman" w:hAnsi="Times New Roman" w:cs="Times New Roman"/>
          <w:sz w:val="24"/>
        </w:rPr>
      </w:pPr>
    </w:p>
    <w:p w14:paraId="4CDAFD13" w14:textId="77777777" w:rsidR="00FF248C" w:rsidRDefault="00FF248C">
      <w:pPr>
        <w:widowControl/>
        <w:spacing w:line="312" w:lineRule="auto"/>
        <w:jc w:val="center"/>
        <w:rPr>
          <w:rFonts w:ascii="Times New Roman" w:eastAsia="Times New Roman" w:hAnsi="Times New Roman" w:cs="Times New Roman"/>
          <w:sz w:val="24"/>
        </w:rPr>
      </w:pPr>
    </w:p>
    <w:p w14:paraId="082BAF3A" w14:textId="77777777" w:rsidR="00FF248C" w:rsidRDefault="00FF248C">
      <w:pPr>
        <w:widowControl/>
        <w:spacing w:line="312" w:lineRule="auto"/>
        <w:jc w:val="center"/>
        <w:rPr>
          <w:rFonts w:ascii="Times New Roman" w:eastAsia="Times New Roman" w:hAnsi="Times New Roman" w:cs="Times New Roman"/>
          <w:sz w:val="24"/>
        </w:rPr>
      </w:pPr>
    </w:p>
    <w:p w14:paraId="0EEDF813" w14:textId="77777777" w:rsidR="00FF248C" w:rsidRDefault="00FF248C">
      <w:pPr>
        <w:widowControl/>
        <w:spacing w:line="312" w:lineRule="auto"/>
        <w:jc w:val="center"/>
        <w:rPr>
          <w:rFonts w:ascii="Times New Roman" w:eastAsia="Times New Roman" w:hAnsi="Times New Roman" w:cs="Times New Roman"/>
          <w:sz w:val="24"/>
        </w:rPr>
      </w:pPr>
    </w:p>
    <w:p w14:paraId="5A52A6A0" w14:textId="77777777" w:rsidR="00FF248C" w:rsidRDefault="00FF248C">
      <w:pPr>
        <w:widowControl/>
        <w:spacing w:line="312" w:lineRule="auto"/>
        <w:jc w:val="center"/>
        <w:rPr>
          <w:b/>
          <w:sz w:val="24"/>
        </w:rPr>
      </w:pPr>
    </w:p>
    <w:p w14:paraId="151A9F95" w14:textId="77777777" w:rsidR="00FF248C" w:rsidRDefault="00000000">
      <w:pPr>
        <w:widowControl/>
        <w:spacing w:line="312" w:lineRule="auto"/>
        <w:jc w:val="center"/>
        <w:rPr>
          <w:b/>
          <w:sz w:val="24"/>
        </w:rPr>
      </w:pPr>
      <w:r>
        <w:rPr>
          <w:b/>
          <w:sz w:val="24"/>
        </w:rPr>
        <w:lastRenderedPageBreak/>
        <w:t>ANEXO VI</w:t>
      </w:r>
    </w:p>
    <w:p w14:paraId="3968C5F6" w14:textId="77777777" w:rsidR="00FF248C" w:rsidRDefault="00FF248C">
      <w:pPr>
        <w:widowControl/>
        <w:spacing w:line="312" w:lineRule="auto"/>
        <w:jc w:val="both"/>
        <w:rPr>
          <w:rFonts w:ascii="Times New Roman" w:eastAsia="Times New Roman" w:hAnsi="Times New Roman" w:cs="Times New Roman"/>
          <w:sz w:val="24"/>
        </w:rPr>
      </w:pPr>
    </w:p>
    <w:p w14:paraId="037F3601" w14:textId="77777777" w:rsidR="00FF248C" w:rsidRDefault="00000000">
      <w:pPr>
        <w:widowControl/>
        <w:spacing w:line="312" w:lineRule="auto"/>
        <w:jc w:val="center"/>
        <w:rPr>
          <w:b/>
          <w:sz w:val="24"/>
        </w:rPr>
      </w:pPr>
      <w:r>
        <w:rPr>
          <w:b/>
          <w:sz w:val="24"/>
        </w:rPr>
        <w:t>Das declarações que devem acompanhar os documentos de Habilitação</w:t>
      </w:r>
    </w:p>
    <w:p w14:paraId="42476A5A" w14:textId="77777777" w:rsidR="00FF248C" w:rsidRDefault="00FF248C">
      <w:pPr>
        <w:tabs>
          <w:tab w:val="left" w:pos="1418"/>
        </w:tabs>
        <w:spacing w:line="312" w:lineRule="auto"/>
        <w:jc w:val="both"/>
        <w:rPr>
          <w:rFonts w:ascii="Times New Roman" w:eastAsia="Times New Roman" w:hAnsi="Times New Roman" w:cs="Times New Roman"/>
          <w:sz w:val="24"/>
        </w:rPr>
      </w:pPr>
    </w:p>
    <w:p w14:paraId="48C7DC0E" w14:textId="77777777" w:rsidR="00FF248C"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3651EB5D" w14:textId="77777777" w:rsidR="00FF248C" w:rsidRDefault="00FF248C">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FF248C" w14:paraId="59892EC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FBF264C" w14:textId="77777777" w:rsidR="00FF248C"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632D37CE" w14:textId="77777777" w:rsidR="00FF248C" w:rsidRDefault="00000000">
            <w:pPr>
              <w:pBdr>
                <w:top w:val="none" w:sz="6" w:space="0" w:color="auto"/>
                <w:left w:val="none" w:sz="6" w:space="0" w:color="auto"/>
                <w:bottom w:val="none" w:sz="6" w:space="0" w:color="auto"/>
                <w:right w:val="none" w:sz="6" w:space="0" w:color="auto"/>
                <w:between w:val="none" w:sz="6" w:space="0" w:color="auto"/>
              </w:pBdr>
            </w:pPr>
            <w:r>
              <w:t>000018/24</w:t>
            </w:r>
          </w:p>
        </w:tc>
        <w:tc>
          <w:tcPr>
            <w:tcW w:w="2275" w:type="dxa"/>
            <w:gridSpan w:val="2"/>
            <w:tcBorders>
              <w:top w:val="single" w:sz="4" w:space="0" w:color="000000"/>
              <w:left w:val="single" w:sz="4" w:space="0" w:color="000000"/>
              <w:bottom w:val="single" w:sz="4" w:space="0" w:color="000000"/>
              <w:right w:val="single" w:sz="4" w:space="0" w:color="000000"/>
            </w:tcBorders>
          </w:tcPr>
          <w:p w14:paraId="58C2BFF6" w14:textId="77777777" w:rsidR="00FF248C"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424B304F" w14:textId="77777777" w:rsidR="00FF248C"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9</w:t>
            </w:r>
          </w:p>
        </w:tc>
      </w:tr>
      <w:tr w:rsidR="00FF248C" w14:paraId="30BD927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D4473B" w14:textId="77777777" w:rsidR="00FF248C" w:rsidRDefault="00000000">
            <w:pPr>
              <w:widowControl/>
              <w:spacing w:line="312" w:lineRule="auto"/>
              <w:jc w:val="both"/>
              <w:rPr>
                <w:b/>
                <w:sz w:val="16"/>
                <w:shd w:val="clear" w:color="auto" w:fill="FFFFFF"/>
              </w:rPr>
            </w:pPr>
            <w:r>
              <w:rPr>
                <w:b/>
                <w:sz w:val="16"/>
                <w:shd w:val="clear" w:color="auto" w:fill="FFFFFF"/>
              </w:rPr>
              <w:t>DADOS DA EMPRESA</w:t>
            </w:r>
          </w:p>
        </w:tc>
      </w:tr>
      <w:tr w:rsidR="00FF248C" w14:paraId="7B0A714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3A834E5" w14:textId="77777777" w:rsidR="00FF248C"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7021D58"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72C7F07" w14:textId="77777777" w:rsidR="00FF248C"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1120304" w14:textId="77777777" w:rsidR="00FF248C" w:rsidRDefault="00FF248C">
            <w:pPr>
              <w:widowControl/>
              <w:spacing w:line="312" w:lineRule="auto"/>
              <w:jc w:val="both"/>
              <w:rPr>
                <w:b/>
                <w:sz w:val="16"/>
              </w:rPr>
            </w:pPr>
          </w:p>
        </w:tc>
      </w:tr>
      <w:tr w:rsidR="00FF248C" w14:paraId="1841856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AA81C1D"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E4B5947"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BACE358"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29A65D6" w14:textId="77777777" w:rsidR="00FF248C" w:rsidRDefault="00FF248C">
            <w:pPr>
              <w:widowControl/>
              <w:spacing w:line="312" w:lineRule="auto"/>
              <w:jc w:val="both"/>
              <w:rPr>
                <w:b/>
                <w:sz w:val="16"/>
              </w:rPr>
            </w:pPr>
          </w:p>
        </w:tc>
      </w:tr>
      <w:tr w:rsidR="00FF248C" w14:paraId="217BE3D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4A899C4" w14:textId="77777777" w:rsidR="00FF248C"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731FAEA5" w14:textId="77777777" w:rsidR="00FF248C" w:rsidRDefault="00FF248C">
            <w:pPr>
              <w:widowControl/>
              <w:spacing w:line="312" w:lineRule="auto"/>
              <w:jc w:val="both"/>
              <w:rPr>
                <w:b/>
                <w:sz w:val="16"/>
              </w:rPr>
            </w:pPr>
          </w:p>
        </w:tc>
      </w:tr>
      <w:tr w:rsidR="00FF248C" w14:paraId="5FF174B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8E12266" w14:textId="77777777" w:rsidR="00FF248C" w:rsidRDefault="00000000">
            <w:pPr>
              <w:widowControl/>
              <w:spacing w:line="312" w:lineRule="auto"/>
              <w:jc w:val="both"/>
              <w:rPr>
                <w:b/>
                <w:sz w:val="16"/>
              </w:rPr>
            </w:pPr>
            <w:r>
              <w:rPr>
                <w:b/>
                <w:sz w:val="16"/>
              </w:rPr>
              <w:t>DADOS DO REPRESENTANTE LEGAL</w:t>
            </w:r>
          </w:p>
        </w:tc>
      </w:tr>
      <w:tr w:rsidR="00FF248C" w14:paraId="3CC0443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D17DCF6" w14:textId="77777777" w:rsidR="00FF248C"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7849798"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4B86DF9" w14:textId="77777777" w:rsidR="00FF248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25FB56F" w14:textId="77777777" w:rsidR="00FF248C" w:rsidRDefault="00FF248C">
            <w:pPr>
              <w:widowControl/>
              <w:spacing w:line="312" w:lineRule="auto"/>
              <w:jc w:val="both"/>
              <w:rPr>
                <w:b/>
                <w:sz w:val="16"/>
              </w:rPr>
            </w:pPr>
          </w:p>
        </w:tc>
      </w:tr>
      <w:tr w:rsidR="00FF248C" w14:paraId="1A57FE1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70579C6" w14:textId="77777777" w:rsidR="00FF248C"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81D7692"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D5AB07B" w14:textId="77777777" w:rsidR="00FF248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B3138AD" w14:textId="77777777" w:rsidR="00FF248C" w:rsidRDefault="00FF248C">
            <w:pPr>
              <w:widowControl/>
              <w:spacing w:line="312" w:lineRule="auto"/>
              <w:jc w:val="both"/>
              <w:rPr>
                <w:b/>
                <w:sz w:val="16"/>
              </w:rPr>
            </w:pPr>
          </w:p>
        </w:tc>
      </w:tr>
      <w:tr w:rsidR="00FF248C" w14:paraId="7D55EDA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BBAFDE" w14:textId="77777777" w:rsidR="00FF248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756A6A0" w14:textId="77777777" w:rsidR="00FF248C" w:rsidRDefault="00FF248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2430CD6" w14:textId="77777777" w:rsidR="00FF248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5036E0" w14:textId="77777777" w:rsidR="00FF248C" w:rsidRDefault="00FF248C">
            <w:pPr>
              <w:widowControl/>
              <w:spacing w:line="312" w:lineRule="auto"/>
              <w:jc w:val="both"/>
              <w:rPr>
                <w:b/>
                <w:sz w:val="16"/>
              </w:rPr>
            </w:pPr>
          </w:p>
        </w:tc>
      </w:tr>
      <w:tr w:rsidR="00FF248C" w14:paraId="706AC32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48A843E" w14:textId="77777777" w:rsidR="00FF248C"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310037D5" w14:textId="77777777" w:rsidR="00FF248C" w:rsidRDefault="00FF248C">
            <w:pPr>
              <w:widowControl/>
              <w:spacing w:line="312" w:lineRule="auto"/>
              <w:jc w:val="both"/>
              <w:rPr>
                <w:b/>
                <w:sz w:val="16"/>
              </w:rPr>
            </w:pPr>
          </w:p>
        </w:tc>
      </w:tr>
    </w:tbl>
    <w:p w14:paraId="4ACD10F9" w14:textId="77777777" w:rsidR="00FF248C" w:rsidRDefault="00FF248C">
      <w:pPr>
        <w:tabs>
          <w:tab w:val="left" w:pos="1418"/>
        </w:tabs>
        <w:spacing w:line="312" w:lineRule="auto"/>
        <w:jc w:val="both"/>
        <w:rPr>
          <w:rFonts w:ascii="Times New Roman" w:eastAsia="Times New Roman" w:hAnsi="Times New Roman" w:cs="Times New Roman"/>
          <w:sz w:val="24"/>
        </w:rPr>
      </w:pPr>
    </w:p>
    <w:p w14:paraId="3810F2A7" w14:textId="77777777" w:rsidR="00FF248C"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7D39D478" w14:textId="77777777" w:rsidR="00FF248C" w:rsidRDefault="00FF248C">
      <w:pPr>
        <w:widowControl/>
        <w:spacing w:after="120" w:line="312" w:lineRule="auto"/>
        <w:jc w:val="both"/>
        <w:rPr>
          <w:rFonts w:ascii="Times New Roman" w:eastAsia="Times New Roman" w:hAnsi="Times New Roman" w:cs="Times New Roman"/>
          <w:sz w:val="24"/>
        </w:rPr>
      </w:pPr>
    </w:p>
    <w:p w14:paraId="2E98FDB3" w14:textId="77777777" w:rsidR="00FF248C"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3E498A7A" w14:textId="77777777" w:rsidR="00FF248C" w:rsidRDefault="00FF248C">
      <w:pPr>
        <w:widowControl/>
        <w:tabs>
          <w:tab w:val="left" w:pos="1380"/>
          <w:tab w:val="left" w:pos="1418"/>
        </w:tabs>
        <w:spacing w:after="120" w:line="312" w:lineRule="auto"/>
        <w:jc w:val="both"/>
        <w:rPr>
          <w:rFonts w:ascii="Times New Roman" w:eastAsia="Times New Roman" w:hAnsi="Times New Roman" w:cs="Times New Roman"/>
          <w:sz w:val="24"/>
        </w:rPr>
      </w:pPr>
    </w:p>
    <w:p w14:paraId="26524AFB" w14:textId="77777777" w:rsidR="00FF248C"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3E133ECC" w14:textId="77777777" w:rsidR="00FF248C" w:rsidRDefault="00FF248C">
      <w:pPr>
        <w:widowControl/>
        <w:tabs>
          <w:tab w:val="left" w:pos="1377"/>
          <w:tab w:val="left" w:pos="1418"/>
        </w:tabs>
        <w:spacing w:after="120" w:line="312" w:lineRule="auto"/>
        <w:jc w:val="both"/>
        <w:rPr>
          <w:rFonts w:ascii="Times New Roman" w:eastAsia="Times New Roman" w:hAnsi="Times New Roman" w:cs="Times New Roman"/>
          <w:sz w:val="24"/>
        </w:rPr>
      </w:pPr>
    </w:p>
    <w:p w14:paraId="035CFA1F" w14:textId="77777777" w:rsidR="00FF248C"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0F41ADB" w14:textId="77777777" w:rsidR="00FF248C" w:rsidRDefault="00FF248C">
      <w:pPr>
        <w:widowControl/>
        <w:spacing w:after="120" w:line="312" w:lineRule="auto"/>
        <w:jc w:val="both"/>
        <w:rPr>
          <w:rFonts w:ascii="Times New Roman" w:eastAsia="Times New Roman" w:hAnsi="Times New Roman" w:cs="Times New Roman"/>
          <w:sz w:val="24"/>
        </w:rPr>
      </w:pPr>
    </w:p>
    <w:p w14:paraId="4FB701C0" w14:textId="77777777" w:rsidR="00FF248C" w:rsidRDefault="00FF248C">
      <w:pPr>
        <w:widowControl/>
        <w:spacing w:after="120" w:line="312" w:lineRule="auto"/>
        <w:jc w:val="both"/>
        <w:rPr>
          <w:rFonts w:ascii="Times New Roman" w:eastAsia="Times New Roman" w:hAnsi="Times New Roman" w:cs="Times New Roman"/>
          <w:sz w:val="24"/>
        </w:rPr>
      </w:pPr>
    </w:p>
    <w:p w14:paraId="3ACAF373" w14:textId="77777777" w:rsidR="00FF248C" w:rsidRDefault="00000000">
      <w:pPr>
        <w:widowControl/>
        <w:spacing w:after="120" w:line="312" w:lineRule="auto"/>
        <w:jc w:val="both"/>
        <w:rPr>
          <w:sz w:val="24"/>
        </w:rPr>
      </w:pPr>
      <w:r>
        <w:rPr>
          <w:b/>
          <w:sz w:val="24"/>
        </w:rPr>
        <w:lastRenderedPageBreak/>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16EA4E4F" w14:textId="77777777" w:rsidR="00FF248C" w:rsidRDefault="00FF248C">
      <w:pPr>
        <w:widowControl/>
        <w:spacing w:after="120" w:line="312" w:lineRule="auto"/>
        <w:jc w:val="both"/>
        <w:rPr>
          <w:rFonts w:ascii="Times New Roman" w:eastAsia="Times New Roman" w:hAnsi="Times New Roman" w:cs="Times New Roman"/>
          <w:sz w:val="24"/>
        </w:rPr>
      </w:pPr>
    </w:p>
    <w:p w14:paraId="35CAE3C6" w14:textId="77777777" w:rsidR="00FF248C"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4390E9D0" w14:textId="77777777" w:rsidR="00FF248C" w:rsidRDefault="00FF248C">
      <w:pPr>
        <w:widowControl/>
        <w:spacing w:after="120" w:line="312" w:lineRule="auto"/>
        <w:jc w:val="both"/>
        <w:rPr>
          <w:rFonts w:ascii="Times New Roman" w:eastAsia="Times New Roman" w:hAnsi="Times New Roman" w:cs="Times New Roman"/>
          <w:sz w:val="24"/>
        </w:rPr>
      </w:pPr>
    </w:p>
    <w:p w14:paraId="2966A3F6" w14:textId="77777777" w:rsidR="00FF248C"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61ACCE36" w14:textId="77777777" w:rsidR="00FF248C" w:rsidRDefault="00FF248C">
      <w:pPr>
        <w:widowControl/>
        <w:spacing w:after="120" w:line="312" w:lineRule="auto"/>
        <w:jc w:val="both"/>
        <w:rPr>
          <w:rFonts w:ascii="Times New Roman" w:eastAsia="Times New Roman" w:hAnsi="Times New Roman" w:cs="Times New Roman"/>
          <w:sz w:val="24"/>
        </w:rPr>
      </w:pPr>
    </w:p>
    <w:p w14:paraId="3D6FD026" w14:textId="77777777" w:rsidR="00FF248C"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0591162E" w14:textId="77777777" w:rsidR="00FF248C" w:rsidRDefault="00FF248C">
      <w:pPr>
        <w:widowControl/>
        <w:spacing w:after="120" w:line="312" w:lineRule="auto"/>
        <w:jc w:val="both"/>
        <w:rPr>
          <w:rFonts w:ascii="Times New Roman" w:eastAsia="Times New Roman" w:hAnsi="Times New Roman" w:cs="Times New Roman"/>
          <w:sz w:val="24"/>
        </w:rPr>
      </w:pPr>
    </w:p>
    <w:p w14:paraId="2A0C840E" w14:textId="77777777" w:rsidR="00FF248C"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3D32E068" w14:textId="77777777" w:rsidR="00FF248C" w:rsidRDefault="00FF248C">
      <w:pPr>
        <w:widowControl/>
        <w:spacing w:line="312" w:lineRule="auto"/>
        <w:jc w:val="both"/>
        <w:rPr>
          <w:sz w:val="24"/>
        </w:rPr>
      </w:pPr>
    </w:p>
    <w:p w14:paraId="63D7CF05" w14:textId="77777777" w:rsidR="00FF248C" w:rsidRDefault="00000000">
      <w:pPr>
        <w:widowControl/>
        <w:spacing w:after="160" w:line="312" w:lineRule="auto"/>
        <w:jc w:val="center"/>
        <w:rPr>
          <w:sz w:val="24"/>
        </w:rPr>
      </w:pPr>
      <w:r>
        <w:rPr>
          <w:sz w:val="24"/>
        </w:rPr>
        <w:t>Local e Data.</w:t>
      </w:r>
    </w:p>
    <w:p w14:paraId="692DD977" w14:textId="77777777" w:rsidR="00FF248C" w:rsidRDefault="00000000">
      <w:pPr>
        <w:widowControl/>
        <w:spacing w:after="160" w:line="312" w:lineRule="auto"/>
        <w:jc w:val="center"/>
        <w:rPr>
          <w:b/>
          <w:sz w:val="24"/>
        </w:rPr>
      </w:pPr>
      <w:r>
        <w:rPr>
          <w:b/>
          <w:sz w:val="24"/>
        </w:rPr>
        <w:t>_____________________________________</w:t>
      </w:r>
    </w:p>
    <w:p w14:paraId="1EFCA497" w14:textId="77777777" w:rsidR="00FF248C" w:rsidRDefault="00000000">
      <w:pPr>
        <w:widowControl/>
        <w:spacing w:after="160" w:line="312" w:lineRule="auto"/>
        <w:jc w:val="center"/>
        <w:rPr>
          <w:b/>
          <w:sz w:val="24"/>
        </w:rPr>
      </w:pPr>
      <w:r>
        <w:rPr>
          <w:b/>
          <w:sz w:val="24"/>
        </w:rPr>
        <w:t>Representante Legal</w:t>
      </w:r>
    </w:p>
    <w:p w14:paraId="5D430015" w14:textId="77777777" w:rsidR="00FF248C" w:rsidRDefault="00FF248C">
      <w:pPr>
        <w:widowControl/>
        <w:spacing w:line="312" w:lineRule="auto"/>
        <w:jc w:val="both"/>
        <w:rPr>
          <w:rFonts w:ascii="Times New Roman" w:eastAsia="Times New Roman" w:hAnsi="Times New Roman" w:cs="Times New Roman"/>
          <w:sz w:val="24"/>
        </w:rPr>
      </w:pPr>
    </w:p>
    <w:p w14:paraId="6E670D8D" w14:textId="77777777" w:rsidR="00FF248C" w:rsidRDefault="00FF248C">
      <w:pPr>
        <w:widowControl/>
        <w:spacing w:line="312" w:lineRule="auto"/>
        <w:jc w:val="both"/>
        <w:rPr>
          <w:rFonts w:ascii="Times New Roman" w:eastAsia="Times New Roman" w:hAnsi="Times New Roman" w:cs="Times New Roman"/>
          <w:sz w:val="24"/>
        </w:rPr>
      </w:pPr>
    </w:p>
    <w:p w14:paraId="027FD7F5" w14:textId="77777777" w:rsidR="00FF248C" w:rsidRDefault="00FF248C">
      <w:pPr>
        <w:widowControl/>
        <w:spacing w:line="312" w:lineRule="auto"/>
        <w:jc w:val="both"/>
        <w:rPr>
          <w:rFonts w:ascii="Times New Roman" w:eastAsia="Times New Roman" w:hAnsi="Times New Roman" w:cs="Times New Roman"/>
          <w:sz w:val="24"/>
        </w:rPr>
      </w:pPr>
    </w:p>
    <w:p w14:paraId="7D8C7DAF" w14:textId="77777777" w:rsidR="00FF248C" w:rsidRDefault="00FF248C">
      <w:pPr>
        <w:widowControl/>
        <w:spacing w:line="312" w:lineRule="auto"/>
        <w:jc w:val="center"/>
        <w:rPr>
          <w:b/>
          <w:sz w:val="24"/>
        </w:rPr>
      </w:pPr>
    </w:p>
    <w:p w14:paraId="11BE9ED0" w14:textId="77777777" w:rsidR="00FF248C" w:rsidRDefault="00FF248C">
      <w:pPr>
        <w:widowControl/>
        <w:spacing w:line="312" w:lineRule="auto"/>
        <w:jc w:val="center"/>
        <w:rPr>
          <w:b/>
          <w:sz w:val="24"/>
        </w:rPr>
      </w:pPr>
    </w:p>
    <w:p w14:paraId="58DF3BE5" w14:textId="77777777" w:rsidR="00FF248C" w:rsidRDefault="00000000">
      <w:pPr>
        <w:widowControl/>
        <w:spacing w:line="312" w:lineRule="auto"/>
        <w:jc w:val="center"/>
        <w:rPr>
          <w:b/>
          <w:sz w:val="24"/>
        </w:rPr>
      </w:pPr>
      <w:r>
        <w:rPr>
          <w:b/>
          <w:sz w:val="24"/>
        </w:rPr>
        <w:lastRenderedPageBreak/>
        <w:t>ANEXO VII</w:t>
      </w:r>
    </w:p>
    <w:p w14:paraId="0709B216" w14:textId="77777777" w:rsidR="00FF248C" w:rsidRDefault="00FF248C">
      <w:pPr>
        <w:widowControl/>
        <w:spacing w:line="312" w:lineRule="auto"/>
        <w:jc w:val="center"/>
        <w:rPr>
          <w:rFonts w:ascii="Times New Roman" w:eastAsia="Times New Roman" w:hAnsi="Times New Roman" w:cs="Times New Roman"/>
          <w:sz w:val="24"/>
        </w:rPr>
      </w:pPr>
    </w:p>
    <w:p w14:paraId="1A01AD11" w14:textId="77777777" w:rsidR="00FF248C"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4D592C0F" w14:textId="77777777" w:rsidR="00FF248C" w:rsidRDefault="00FF248C">
      <w:pPr>
        <w:widowControl/>
        <w:spacing w:line="312" w:lineRule="auto"/>
        <w:jc w:val="both"/>
        <w:rPr>
          <w:rFonts w:ascii="Times New Roman" w:eastAsia="Times New Roman" w:hAnsi="Times New Roman" w:cs="Times New Roman"/>
          <w:sz w:val="24"/>
        </w:rPr>
      </w:pPr>
    </w:p>
    <w:p w14:paraId="70FC0ED7" w14:textId="77777777" w:rsidR="00FF248C" w:rsidRDefault="00000000">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000018/24</w:t>
      </w:r>
    </w:p>
    <w:p w14:paraId="10D254AE" w14:textId="77777777" w:rsidR="00FF248C" w:rsidRDefault="00FF248C">
      <w:pPr>
        <w:spacing w:line="312" w:lineRule="auto"/>
        <w:jc w:val="both"/>
        <w:rPr>
          <w:rFonts w:ascii="Times New Roman" w:eastAsia="Times New Roman" w:hAnsi="Times New Roman" w:cs="Times New Roman"/>
          <w:sz w:val="24"/>
        </w:rPr>
      </w:pPr>
    </w:p>
    <w:p w14:paraId="70075360" w14:textId="77777777" w:rsidR="00FF248C" w:rsidRDefault="00000000">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9</w:t>
      </w:r>
    </w:p>
    <w:p w14:paraId="6416849B" w14:textId="77777777" w:rsidR="00FF248C" w:rsidRDefault="00FF248C">
      <w:pPr>
        <w:widowControl/>
        <w:spacing w:line="312" w:lineRule="auto"/>
        <w:jc w:val="both"/>
        <w:rPr>
          <w:rFonts w:ascii="Times New Roman" w:eastAsia="Times New Roman" w:hAnsi="Times New Roman" w:cs="Times New Roman"/>
          <w:sz w:val="24"/>
        </w:rPr>
      </w:pPr>
    </w:p>
    <w:p w14:paraId="4EEA1C87" w14:textId="77777777" w:rsidR="00FF248C" w:rsidRDefault="00000000">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594/2024</w:t>
      </w:r>
    </w:p>
    <w:p w14:paraId="0655484E" w14:textId="77777777" w:rsidR="00FF248C" w:rsidRDefault="00FF248C">
      <w:pPr>
        <w:widowControl/>
        <w:spacing w:line="312" w:lineRule="auto"/>
        <w:jc w:val="both"/>
        <w:rPr>
          <w:rFonts w:ascii="Times New Roman" w:eastAsia="Times New Roman" w:hAnsi="Times New Roman" w:cs="Times New Roman"/>
          <w:sz w:val="24"/>
        </w:rPr>
      </w:pPr>
    </w:p>
    <w:p w14:paraId="10C382F9" w14:textId="77777777" w:rsidR="00FF248C" w:rsidRDefault="00FF248C">
      <w:pPr>
        <w:widowControl/>
        <w:spacing w:line="312" w:lineRule="auto"/>
        <w:jc w:val="both"/>
        <w:rPr>
          <w:rFonts w:ascii="Times New Roman" w:eastAsia="Times New Roman" w:hAnsi="Times New Roman" w:cs="Times New Roman"/>
          <w:sz w:val="24"/>
        </w:rPr>
      </w:pPr>
    </w:p>
    <w:p w14:paraId="37844B7F" w14:textId="77777777" w:rsidR="00FF248C" w:rsidRDefault="00000000">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69511416" w14:textId="77777777" w:rsidR="00FF248C" w:rsidRDefault="00FF248C">
      <w:pPr>
        <w:widowControl/>
        <w:spacing w:line="312" w:lineRule="auto"/>
        <w:ind w:left="4253" w:right="-17"/>
        <w:jc w:val="both"/>
        <w:rPr>
          <w:rFonts w:ascii="Times New Roman" w:eastAsia="Times New Roman" w:hAnsi="Times New Roman" w:cs="Times New Roman"/>
          <w:sz w:val="24"/>
        </w:rPr>
      </w:pPr>
    </w:p>
    <w:p w14:paraId="667C7EBC" w14:textId="77777777" w:rsidR="00FF248C" w:rsidRDefault="00FF248C">
      <w:pPr>
        <w:widowControl/>
        <w:spacing w:line="312" w:lineRule="auto"/>
        <w:jc w:val="both"/>
        <w:rPr>
          <w:rFonts w:ascii="Times New Roman" w:eastAsia="Times New Roman" w:hAnsi="Times New Roman" w:cs="Times New Roman"/>
          <w:sz w:val="24"/>
        </w:rPr>
      </w:pPr>
    </w:p>
    <w:p w14:paraId="5116DDF8" w14:textId="77777777" w:rsidR="00FF248C"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ELETRÔNICO:9</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FF248C" w14:paraId="58041D55"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754E4D9B" w14:textId="77777777" w:rsidR="00FF248C" w:rsidRDefault="00000000">
            <w:pPr>
              <w:widowControl/>
              <w:spacing w:line="312" w:lineRule="auto"/>
              <w:jc w:val="both"/>
              <w:rPr>
                <w:sz w:val="24"/>
              </w:rPr>
            </w:pPr>
            <w:r>
              <w:rPr>
                <w:sz w:val="24"/>
              </w:rPr>
              <w:t>Razão Social: {CODIGO_FORN}} {NOME_FORN}}</w:t>
            </w:r>
          </w:p>
        </w:tc>
      </w:tr>
      <w:tr w:rsidR="00FF248C" w14:paraId="077E25F8"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30E6209E" w14:textId="77777777" w:rsidR="00FF248C" w:rsidRDefault="00000000">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FF248C" w14:paraId="4D8D954D"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0D834309" w14:textId="77777777" w:rsidR="00FF248C"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7FAF5CA0" w14:textId="77777777" w:rsidR="00FF248C"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05815459" w14:textId="77777777" w:rsidR="00FF248C" w:rsidRDefault="00000000">
            <w:pPr>
              <w:widowControl/>
              <w:spacing w:line="312" w:lineRule="auto"/>
              <w:jc w:val="both"/>
              <w:rPr>
                <w:sz w:val="24"/>
              </w:rPr>
            </w:pPr>
            <w:r>
              <w:rPr>
                <w:sz w:val="24"/>
              </w:rPr>
              <w:t>Fone/Fax: {TELEFONE_FORN}}</w:t>
            </w:r>
          </w:p>
        </w:tc>
      </w:tr>
      <w:tr w:rsidR="00FF248C" w14:paraId="50270CEB"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4BA582F0" w14:textId="77777777" w:rsidR="00FF248C" w:rsidRDefault="00000000">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279D1478" w14:textId="77777777" w:rsidR="00FF248C" w:rsidRDefault="00000000">
            <w:pPr>
              <w:widowControl/>
              <w:spacing w:line="312" w:lineRule="auto"/>
              <w:jc w:val="both"/>
              <w:rPr>
                <w:sz w:val="24"/>
              </w:rPr>
            </w:pPr>
            <w:r>
              <w:rPr>
                <w:sz w:val="24"/>
              </w:rPr>
              <w:t>CNPJ nº {CNPJ_FORN}}</w:t>
            </w:r>
          </w:p>
        </w:tc>
      </w:tr>
      <w:tr w:rsidR="00FF248C" w14:paraId="768420E7"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5277E99" w14:textId="77777777" w:rsidR="00FF248C"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57306449" w14:textId="77777777" w:rsidR="00FF248C" w:rsidRDefault="00000000">
            <w:pPr>
              <w:widowControl/>
              <w:spacing w:line="312" w:lineRule="auto"/>
              <w:jc w:val="both"/>
              <w:rPr>
                <w:sz w:val="24"/>
              </w:rPr>
            </w:pPr>
            <w:r>
              <w:rPr>
                <w:sz w:val="24"/>
              </w:rPr>
              <w:t>e-mail:</w:t>
            </w:r>
          </w:p>
        </w:tc>
      </w:tr>
      <w:tr w:rsidR="00FF248C" w14:paraId="0544B65B"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45EF3CB2" w14:textId="77777777" w:rsidR="00FF248C"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5F85F65" w14:textId="77777777" w:rsidR="00FF248C"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24705A4B" w14:textId="77777777" w:rsidR="00FF248C" w:rsidRDefault="00000000">
            <w:pPr>
              <w:widowControl/>
              <w:spacing w:line="312" w:lineRule="auto"/>
              <w:jc w:val="both"/>
              <w:rPr>
                <w:sz w:val="24"/>
              </w:rPr>
            </w:pPr>
            <w:r>
              <w:rPr>
                <w:sz w:val="24"/>
              </w:rPr>
              <w:t xml:space="preserve">CPF: </w:t>
            </w:r>
          </w:p>
        </w:tc>
      </w:tr>
      <w:tr w:rsidR="00FF248C" w14:paraId="05F2447C"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381482FF" w14:textId="77777777" w:rsidR="00FF248C" w:rsidRDefault="00000000">
            <w:pPr>
              <w:widowControl/>
              <w:spacing w:line="312" w:lineRule="auto"/>
              <w:jc w:val="both"/>
              <w:rPr>
                <w:sz w:val="24"/>
              </w:rPr>
            </w:pPr>
            <w:r>
              <w:rPr>
                <w:sz w:val="24"/>
              </w:rPr>
              <w:t>Endereço representante:</w:t>
            </w:r>
          </w:p>
        </w:tc>
      </w:tr>
    </w:tbl>
    <w:p w14:paraId="3A3A0657"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5F120169" w14:textId="77777777" w:rsidR="00FF248C" w:rsidRDefault="00000000">
      <w:pPr>
        <w:keepNext/>
        <w:keepLines/>
        <w:widowControl/>
        <w:tabs>
          <w:tab w:val="left" w:pos="567"/>
        </w:tabs>
        <w:spacing w:line="312" w:lineRule="auto"/>
        <w:jc w:val="both"/>
        <w:outlineLvl w:val="0"/>
        <w:rPr>
          <w:b/>
          <w:sz w:val="24"/>
        </w:rPr>
      </w:pPr>
      <w:r>
        <w:rPr>
          <w:b/>
          <w:sz w:val="24"/>
        </w:rPr>
        <w:t>CLÁUSULA PRIMEIRA – OBJETO (</w:t>
      </w:r>
      <w:hyperlink r:id="rId24" w:anchor="art92">
        <w:r>
          <w:rPr>
            <w:b/>
            <w:sz w:val="24"/>
            <w:u w:val="single"/>
          </w:rPr>
          <w:t>art. 92, I e II</w:t>
        </w:r>
      </w:hyperlink>
      <w:r>
        <w:rPr>
          <w:b/>
          <w:sz w:val="24"/>
        </w:rPr>
        <w:t>)</w:t>
      </w:r>
    </w:p>
    <w:p w14:paraId="50CCEFC3" w14:textId="77777777" w:rsidR="00FF248C" w:rsidRDefault="00FF248C">
      <w:pPr>
        <w:keepNext/>
        <w:keepLines/>
        <w:widowControl/>
        <w:tabs>
          <w:tab w:val="left" w:pos="567"/>
        </w:tabs>
        <w:spacing w:line="360" w:lineRule="auto"/>
        <w:jc w:val="both"/>
        <w:outlineLvl w:val="0"/>
        <w:rPr>
          <w:b/>
          <w:sz w:val="24"/>
        </w:rPr>
      </w:pPr>
    </w:p>
    <w:p w14:paraId="6116E4C7" w14:textId="77777777" w:rsidR="00FF248C"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4653976F" w14:textId="77777777" w:rsidR="00FF248C"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0FE561CE" w14:textId="77777777" w:rsidR="00FF248C"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6DE5E590" w14:textId="77777777" w:rsidR="00FF248C" w:rsidRDefault="00000000">
      <w:pPr>
        <w:widowControl/>
        <w:spacing w:line="312" w:lineRule="auto"/>
        <w:jc w:val="both"/>
        <w:rPr>
          <w:sz w:val="24"/>
        </w:rPr>
      </w:pPr>
      <w:r>
        <w:rPr>
          <w:b/>
          <w:sz w:val="24"/>
        </w:rPr>
        <w:t>1.2.</w:t>
      </w:r>
      <w:r>
        <w:rPr>
          <w:sz w:val="24"/>
        </w:rPr>
        <w:t xml:space="preserve"> Objeto da contratação:</w:t>
      </w:r>
    </w:p>
    <w:p w14:paraId="27A4BB54" w14:textId="77777777" w:rsidR="00FF248C" w:rsidRDefault="00000000">
      <w:pPr>
        <w:widowControl/>
        <w:spacing w:line="312" w:lineRule="auto"/>
        <w:jc w:val="both"/>
        <w:rPr>
          <w:sz w:val="24"/>
        </w:rPr>
      </w:pPr>
      <w:r>
        <w:rPr>
          <w:b/>
          <w:sz w:val="24"/>
        </w:rPr>
        <w:t>1.3.</w:t>
      </w:r>
      <w:r>
        <w:rPr>
          <w:sz w:val="24"/>
        </w:rPr>
        <w:t xml:space="preserve"> Vinculam esta contratação, independentemente de transcrição:</w:t>
      </w:r>
    </w:p>
    <w:p w14:paraId="75B33C49" w14:textId="77777777" w:rsidR="00FF248C" w:rsidRDefault="00000000">
      <w:pPr>
        <w:widowControl/>
        <w:spacing w:line="312" w:lineRule="auto"/>
        <w:jc w:val="both"/>
        <w:rPr>
          <w:sz w:val="24"/>
        </w:rPr>
      </w:pPr>
      <w:r>
        <w:rPr>
          <w:b/>
          <w:sz w:val="24"/>
        </w:rPr>
        <w:t xml:space="preserve">1.3.1. </w:t>
      </w:r>
      <w:r>
        <w:rPr>
          <w:sz w:val="24"/>
        </w:rPr>
        <w:t>O Termo de Referência;</w:t>
      </w:r>
    </w:p>
    <w:p w14:paraId="781CB440" w14:textId="77777777" w:rsidR="00FF248C" w:rsidRDefault="00000000">
      <w:pPr>
        <w:widowControl/>
        <w:spacing w:line="312" w:lineRule="auto"/>
        <w:jc w:val="both"/>
        <w:rPr>
          <w:sz w:val="24"/>
        </w:rPr>
      </w:pPr>
      <w:r>
        <w:rPr>
          <w:b/>
          <w:sz w:val="24"/>
        </w:rPr>
        <w:t xml:space="preserve">1.3.2. </w:t>
      </w:r>
      <w:r>
        <w:rPr>
          <w:sz w:val="24"/>
        </w:rPr>
        <w:t>O Edital da Licitação;</w:t>
      </w:r>
    </w:p>
    <w:p w14:paraId="003C05A6" w14:textId="77777777" w:rsidR="00FF248C" w:rsidRDefault="00000000">
      <w:pPr>
        <w:widowControl/>
        <w:spacing w:line="312" w:lineRule="auto"/>
        <w:jc w:val="both"/>
        <w:rPr>
          <w:sz w:val="24"/>
        </w:rPr>
      </w:pPr>
      <w:r>
        <w:rPr>
          <w:b/>
          <w:sz w:val="24"/>
        </w:rPr>
        <w:t>1.3.3.</w:t>
      </w:r>
      <w:r>
        <w:rPr>
          <w:sz w:val="24"/>
        </w:rPr>
        <w:t xml:space="preserve"> A Proposta do contratado;</w:t>
      </w:r>
    </w:p>
    <w:p w14:paraId="19B1514D" w14:textId="77777777" w:rsidR="00FF248C" w:rsidRDefault="00000000">
      <w:pPr>
        <w:widowControl/>
        <w:spacing w:line="312" w:lineRule="auto"/>
        <w:jc w:val="both"/>
        <w:rPr>
          <w:sz w:val="24"/>
        </w:rPr>
      </w:pPr>
      <w:r>
        <w:rPr>
          <w:b/>
          <w:sz w:val="24"/>
        </w:rPr>
        <w:t>1.3.4.</w:t>
      </w:r>
      <w:r>
        <w:rPr>
          <w:sz w:val="24"/>
        </w:rPr>
        <w:t xml:space="preserve"> Eventuais anexos dos documentos supracitados.</w:t>
      </w:r>
    </w:p>
    <w:p w14:paraId="4288BFF4"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1338D8B4" w14:textId="77777777" w:rsidR="00FF248C"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06DE2E03"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1497DA8C" w14:textId="77777777" w:rsidR="00FF248C"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5" w:anchor="art105">
        <w:r>
          <w:rPr>
            <w:sz w:val="24"/>
            <w:u w:val="single"/>
          </w:rPr>
          <w:t>artigo 105 da Lei n° 14.133, de 2021</w:t>
        </w:r>
      </w:hyperlink>
      <w:r>
        <w:rPr>
          <w:rFonts w:ascii="Times New Roman" w:eastAsia="Times New Roman" w:hAnsi="Times New Roman" w:cs="Times New Roman"/>
          <w:sz w:val="24"/>
        </w:rPr>
        <w:t>.</w:t>
      </w:r>
    </w:p>
    <w:p w14:paraId="20A7DBD7"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62A99CAC" w14:textId="77777777" w:rsidR="00FF248C" w:rsidRDefault="00000000">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1FEC5CF6" w14:textId="77777777" w:rsidR="00FF248C" w:rsidRDefault="00FF248C">
      <w:pPr>
        <w:widowControl/>
        <w:spacing w:line="312" w:lineRule="auto"/>
        <w:jc w:val="both"/>
        <w:rPr>
          <w:rFonts w:ascii="Times New Roman" w:eastAsia="Times New Roman" w:hAnsi="Times New Roman" w:cs="Times New Roman"/>
          <w:sz w:val="24"/>
        </w:rPr>
      </w:pPr>
    </w:p>
    <w:p w14:paraId="08FDA061" w14:textId="77777777" w:rsidR="0056771C" w:rsidRDefault="00000000" w:rsidP="0056771C">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2ACAC617" w14:textId="77777777" w:rsidR="0056771C" w:rsidRDefault="0056771C" w:rsidP="0056771C">
      <w:pPr>
        <w:widowControl/>
        <w:spacing w:line="312" w:lineRule="auto"/>
        <w:jc w:val="both"/>
        <w:rPr>
          <w:sz w:val="24"/>
        </w:rPr>
      </w:pPr>
    </w:p>
    <w:p w14:paraId="2E07BAA2" w14:textId="77777777" w:rsidR="0056771C" w:rsidRDefault="00000000" w:rsidP="0056771C">
      <w:pPr>
        <w:widowControl/>
        <w:spacing w:line="312" w:lineRule="auto"/>
        <w:jc w:val="both"/>
        <w:rPr>
          <w:b/>
          <w:sz w:val="24"/>
          <w:u w:val="single"/>
        </w:rPr>
      </w:pPr>
      <w:r>
        <w:rPr>
          <w:b/>
          <w:sz w:val="24"/>
        </w:rPr>
        <w:t>CLÁUSULA TERCEIRA – MODELOS DE EXECUÇÃO E GESTÃO CONTRATUAIS (</w:t>
      </w:r>
      <w:hyperlink r:id="rId26" w:anchor="art92">
        <w:r>
          <w:rPr>
            <w:b/>
            <w:sz w:val="24"/>
            <w:u w:val="single"/>
          </w:rPr>
          <w:t>art. 92, IV, VII e XVIII)</w:t>
        </w:r>
      </w:hyperlink>
    </w:p>
    <w:p w14:paraId="16B05A08" w14:textId="77777777" w:rsidR="0056771C" w:rsidRDefault="0056771C" w:rsidP="0056771C">
      <w:pPr>
        <w:widowControl/>
        <w:spacing w:line="312" w:lineRule="auto"/>
        <w:jc w:val="both"/>
        <w:rPr>
          <w:b/>
          <w:sz w:val="24"/>
          <w:u w:val="single"/>
        </w:rPr>
      </w:pPr>
    </w:p>
    <w:p w14:paraId="399FC245" w14:textId="77777777" w:rsidR="0056771C" w:rsidRDefault="00000000" w:rsidP="0056771C">
      <w:pPr>
        <w:widowControl/>
        <w:spacing w:line="312" w:lineRule="auto"/>
        <w:jc w:val="both"/>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2024</w:t>
      </w:r>
      <w:r>
        <w:rPr>
          <w:rFonts w:ascii="Times New Roman" w:eastAsia="Times New Roman" w:hAnsi="Times New Roman" w:cs="Times New Roman"/>
          <w:sz w:val="24"/>
        </w:rPr>
        <w:t>.</w:t>
      </w:r>
    </w:p>
    <w:p w14:paraId="52FAD13A" w14:textId="77777777" w:rsidR="0056771C" w:rsidRDefault="0056771C" w:rsidP="0056771C">
      <w:pPr>
        <w:widowControl/>
        <w:spacing w:line="312" w:lineRule="auto"/>
        <w:jc w:val="both"/>
        <w:rPr>
          <w:rFonts w:ascii="Times New Roman" w:eastAsia="Times New Roman" w:hAnsi="Times New Roman" w:cs="Times New Roman"/>
          <w:sz w:val="24"/>
        </w:rPr>
      </w:pPr>
    </w:p>
    <w:p w14:paraId="6FF80224" w14:textId="40ECAECD" w:rsidR="00FF248C" w:rsidRDefault="00000000" w:rsidP="0056771C">
      <w:pPr>
        <w:widowControl/>
        <w:spacing w:line="312" w:lineRule="auto"/>
        <w:jc w:val="both"/>
        <w:rPr>
          <w:b/>
          <w:sz w:val="24"/>
        </w:rPr>
      </w:pPr>
      <w:r>
        <w:rPr>
          <w:b/>
          <w:sz w:val="24"/>
        </w:rPr>
        <w:t>CLÁUSULA QUARTA – SUBCONTRATAÇÃO</w:t>
      </w:r>
    </w:p>
    <w:p w14:paraId="187713BF" w14:textId="77777777" w:rsidR="00FF248C" w:rsidRDefault="00000000">
      <w:pPr>
        <w:keepNext/>
        <w:keepLines/>
        <w:widowControl/>
        <w:tabs>
          <w:tab w:val="left" w:pos="567"/>
        </w:tabs>
        <w:spacing w:line="312" w:lineRule="auto"/>
        <w:jc w:val="both"/>
        <w:outlineLvl w:val="0"/>
        <w:rPr>
          <w:sz w:val="24"/>
        </w:rPr>
      </w:pPr>
      <w:r>
        <w:rPr>
          <w:b/>
          <w:sz w:val="24"/>
        </w:rPr>
        <w:lastRenderedPageBreak/>
        <w:t xml:space="preserve">4.1 </w:t>
      </w:r>
      <w:r>
        <w:rPr>
          <w:sz w:val="24"/>
        </w:rPr>
        <w:t>Não será admitida a subcontratação do objeto contratual.</w:t>
      </w:r>
    </w:p>
    <w:p w14:paraId="2B3D32D2" w14:textId="77777777" w:rsidR="00FF248C" w:rsidRDefault="00FF248C">
      <w:pPr>
        <w:keepNext/>
        <w:keepLines/>
        <w:widowControl/>
        <w:tabs>
          <w:tab w:val="left" w:pos="567"/>
        </w:tabs>
        <w:spacing w:line="312" w:lineRule="auto"/>
        <w:jc w:val="both"/>
        <w:outlineLvl w:val="0"/>
        <w:rPr>
          <w:sz w:val="24"/>
        </w:rPr>
      </w:pPr>
    </w:p>
    <w:p w14:paraId="65D3711D" w14:textId="77777777" w:rsidR="00FF248C" w:rsidRDefault="00000000">
      <w:pPr>
        <w:keepNext/>
        <w:keepLines/>
        <w:widowControl/>
        <w:tabs>
          <w:tab w:val="left" w:pos="567"/>
        </w:tabs>
        <w:spacing w:line="312" w:lineRule="auto"/>
        <w:jc w:val="both"/>
        <w:outlineLvl w:val="0"/>
        <w:rPr>
          <w:b/>
          <w:sz w:val="24"/>
        </w:rPr>
      </w:pPr>
      <w:r>
        <w:rPr>
          <w:b/>
          <w:sz w:val="24"/>
        </w:rPr>
        <w:t>CLÁUSULA QUINTA - PREÇO</w:t>
      </w:r>
    </w:p>
    <w:p w14:paraId="7BA742AB"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5AB591DB" w14:textId="77777777" w:rsidR="00FF248C" w:rsidRDefault="00000000">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02A96298" w14:textId="77777777" w:rsidR="00FF248C" w:rsidRDefault="00FF248C">
      <w:pPr>
        <w:widowControl/>
        <w:spacing w:line="312" w:lineRule="auto"/>
        <w:jc w:val="both"/>
        <w:rPr>
          <w:rFonts w:ascii="Times New Roman" w:eastAsia="Times New Roman" w:hAnsi="Times New Roman" w:cs="Times New Roman"/>
          <w:sz w:val="24"/>
        </w:rPr>
      </w:pPr>
    </w:p>
    <w:p w14:paraId="37380124" w14:textId="77777777" w:rsidR="00FF248C"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908417" w14:textId="77777777" w:rsidR="00FF248C" w:rsidRDefault="00FF248C">
      <w:pPr>
        <w:widowControl/>
        <w:spacing w:line="312" w:lineRule="auto"/>
        <w:jc w:val="both"/>
        <w:rPr>
          <w:rFonts w:ascii="Times New Roman" w:eastAsia="Times New Roman" w:hAnsi="Times New Roman" w:cs="Times New Roman"/>
          <w:b/>
          <w:sz w:val="24"/>
        </w:rPr>
      </w:pPr>
    </w:p>
    <w:p w14:paraId="1528582D" w14:textId="77777777" w:rsidR="00FF248C"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47CB6687" w14:textId="77777777" w:rsidR="00FF248C" w:rsidRDefault="00FF248C">
      <w:pPr>
        <w:widowControl/>
        <w:spacing w:line="312" w:lineRule="auto"/>
        <w:jc w:val="both"/>
        <w:rPr>
          <w:sz w:val="24"/>
        </w:rPr>
      </w:pPr>
    </w:p>
    <w:p w14:paraId="61291B03" w14:textId="77777777" w:rsidR="00FF248C" w:rsidRDefault="00000000">
      <w:pPr>
        <w:widowControl/>
        <w:spacing w:line="312" w:lineRule="auto"/>
        <w:jc w:val="both"/>
        <w:rPr>
          <w:b/>
          <w:sz w:val="24"/>
        </w:rPr>
      </w:pPr>
      <w:r>
        <w:rPr>
          <w:b/>
          <w:sz w:val="24"/>
        </w:rPr>
        <w:t>CLÁUSULA SEXTA - PAGAMENTO (</w:t>
      </w:r>
      <w:hyperlink r:id="rId27" w:anchor="art92">
        <w:r>
          <w:rPr>
            <w:b/>
            <w:sz w:val="24"/>
            <w:u w:val="single"/>
          </w:rPr>
          <w:t>art. 92, V e VI</w:t>
        </w:r>
      </w:hyperlink>
      <w:r>
        <w:rPr>
          <w:b/>
          <w:sz w:val="24"/>
        </w:rPr>
        <w:t>)</w:t>
      </w:r>
    </w:p>
    <w:p w14:paraId="00FE375B" w14:textId="77777777" w:rsidR="00FF248C" w:rsidRDefault="00FF248C">
      <w:pPr>
        <w:widowControl/>
        <w:spacing w:line="312" w:lineRule="auto"/>
        <w:jc w:val="both"/>
        <w:rPr>
          <w:rFonts w:ascii="Times New Roman" w:eastAsia="Times New Roman" w:hAnsi="Times New Roman" w:cs="Times New Roman"/>
          <w:sz w:val="24"/>
        </w:rPr>
      </w:pPr>
    </w:p>
    <w:p w14:paraId="339E5BCD" w14:textId="77777777" w:rsidR="00FF248C"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5D3494B9"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453A6CF6" w14:textId="77777777" w:rsidR="00FF248C" w:rsidRDefault="00000000">
      <w:pPr>
        <w:keepNext/>
        <w:keepLines/>
        <w:widowControl/>
        <w:tabs>
          <w:tab w:val="left" w:pos="567"/>
        </w:tabs>
        <w:spacing w:line="312" w:lineRule="auto"/>
        <w:jc w:val="both"/>
        <w:outlineLvl w:val="0"/>
        <w:rPr>
          <w:b/>
          <w:sz w:val="24"/>
          <w:u w:val="single"/>
        </w:rPr>
      </w:pPr>
      <w:r>
        <w:rPr>
          <w:b/>
          <w:sz w:val="24"/>
        </w:rPr>
        <w:t>CLÁUSULA SÉTIMA - REAJUSTE (</w:t>
      </w:r>
      <w:hyperlink r:id="rId28" w:anchor="art92">
        <w:r>
          <w:rPr>
            <w:b/>
            <w:sz w:val="24"/>
            <w:u w:val="single"/>
          </w:rPr>
          <w:t>art. 92, V)</w:t>
        </w:r>
      </w:hyperlink>
    </w:p>
    <w:p w14:paraId="6D73032A" w14:textId="77777777" w:rsidR="00FF248C" w:rsidRDefault="00FF248C">
      <w:pPr>
        <w:widowControl/>
        <w:spacing w:line="312" w:lineRule="auto"/>
        <w:jc w:val="both"/>
        <w:rPr>
          <w:rFonts w:ascii="Times New Roman" w:eastAsia="Times New Roman" w:hAnsi="Times New Roman" w:cs="Times New Roman"/>
          <w:sz w:val="24"/>
        </w:rPr>
      </w:pPr>
    </w:p>
    <w:p w14:paraId="704D4E60" w14:textId="77777777" w:rsidR="00FF248C" w:rsidRDefault="00000000">
      <w:pPr>
        <w:widowControl/>
        <w:spacing w:line="312" w:lineRule="auto"/>
        <w:jc w:val="both"/>
        <w:rPr>
          <w:sz w:val="24"/>
        </w:rPr>
      </w:pPr>
      <w:r>
        <w:rPr>
          <w:b/>
          <w:sz w:val="24"/>
        </w:rPr>
        <w:t>7.1.</w:t>
      </w:r>
      <w:r>
        <w:rPr>
          <w:sz w:val="24"/>
        </w:rPr>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w:t>
      </w:r>
      <w:r>
        <w:rPr>
          <w:sz w:val="24"/>
          <w:shd w:val="clear" w:color="auto" w:fill="FFFF00"/>
        </w:rPr>
        <w:t>ao</w:t>
      </w:r>
      <w:r>
        <w:rPr>
          <w:sz w:val="24"/>
        </w:rPr>
        <w:t xml:space="preserve"> PREGÃO ELETRÔNICO nº 9/2024</w:t>
      </w:r>
    </w:p>
    <w:p w14:paraId="60C4BD46" w14:textId="77777777" w:rsidR="00FF248C" w:rsidRDefault="00FF248C">
      <w:pPr>
        <w:widowControl/>
        <w:spacing w:line="312" w:lineRule="auto"/>
        <w:jc w:val="both"/>
        <w:rPr>
          <w:rFonts w:ascii="Times New Roman" w:eastAsia="Times New Roman" w:hAnsi="Times New Roman" w:cs="Times New Roman"/>
          <w:sz w:val="24"/>
        </w:rPr>
      </w:pPr>
    </w:p>
    <w:p w14:paraId="769DFEC4" w14:textId="77777777" w:rsidR="00FF248C" w:rsidRDefault="00FF248C">
      <w:pPr>
        <w:widowControl/>
        <w:spacing w:line="312" w:lineRule="auto"/>
        <w:jc w:val="both"/>
        <w:rPr>
          <w:sz w:val="24"/>
        </w:rPr>
      </w:pPr>
    </w:p>
    <w:p w14:paraId="2643AB54" w14:textId="77777777" w:rsidR="00FF248C" w:rsidRDefault="00000000">
      <w:pPr>
        <w:widowControl/>
        <w:spacing w:line="312" w:lineRule="auto"/>
        <w:jc w:val="both"/>
        <w:rPr>
          <w:b/>
          <w:sz w:val="24"/>
        </w:rPr>
      </w:pPr>
      <w:r>
        <w:rPr>
          <w:b/>
          <w:sz w:val="24"/>
        </w:rPr>
        <w:t>CLÁUSULA OITAVA - OBRIGAÇÕES DO CONTRATANTE (</w:t>
      </w:r>
      <w:hyperlink r:id="rId29" w:anchor="art92">
        <w:r>
          <w:rPr>
            <w:b/>
            <w:sz w:val="24"/>
            <w:u w:val="single"/>
          </w:rPr>
          <w:t>art. 92, X, XI e XIV</w:t>
        </w:r>
      </w:hyperlink>
      <w:r>
        <w:rPr>
          <w:b/>
          <w:sz w:val="24"/>
        </w:rPr>
        <w:t>)</w:t>
      </w:r>
    </w:p>
    <w:p w14:paraId="0D106E64" w14:textId="77777777" w:rsidR="00FF248C" w:rsidRDefault="00FF248C">
      <w:pPr>
        <w:widowControl/>
        <w:spacing w:line="312" w:lineRule="auto"/>
        <w:jc w:val="both"/>
        <w:rPr>
          <w:rFonts w:ascii="Times New Roman" w:eastAsia="Times New Roman" w:hAnsi="Times New Roman" w:cs="Times New Roman"/>
          <w:sz w:val="24"/>
        </w:rPr>
      </w:pPr>
    </w:p>
    <w:p w14:paraId="4A67A0A2" w14:textId="77777777" w:rsidR="00FF248C" w:rsidRDefault="00000000">
      <w:pPr>
        <w:widowControl/>
        <w:spacing w:line="312" w:lineRule="auto"/>
        <w:jc w:val="both"/>
        <w:rPr>
          <w:sz w:val="24"/>
        </w:rPr>
      </w:pPr>
      <w:r>
        <w:rPr>
          <w:b/>
          <w:sz w:val="24"/>
        </w:rPr>
        <w:t xml:space="preserve">8.1. </w:t>
      </w:r>
      <w:r>
        <w:rPr>
          <w:sz w:val="24"/>
        </w:rPr>
        <w:t>São obrigações do Contratante:</w:t>
      </w:r>
    </w:p>
    <w:p w14:paraId="048A4A6F" w14:textId="77777777" w:rsidR="00FF248C" w:rsidRDefault="00FF248C">
      <w:pPr>
        <w:widowControl/>
        <w:spacing w:line="312" w:lineRule="auto"/>
        <w:jc w:val="both"/>
        <w:rPr>
          <w:rFonts w:ascii="Times New Roman" w:eastAsia="Times New Roman" w:hAnsi="Times New Roman" w:cs="Times New Roman"/>
          <w:sz w:val="24"/>
        </w:rPr>
      </w:pPr>
    </w:p>
    <w:p w14:paraId="48564729" w14:textId="77777777" w:rsidR="00FF248C"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30F4CAA2" w14:textId="77777777" w:rsidR="00FF248C" w:rsidRDefault="00FF248C">
      <w:pPr>
        <w:widowControl/>
        <w:spacing w:line="312" w:lineRule="auto"/>
        <w:jc w:val="both"/>
        <w:rPr>
          <w:rFonts w:ascii="Times New Roman" w:eastAsia="Times New Roman" w:hAnsi="Times New Roman" w:cs="Times New Roman"/>
          <w:sz w:val="24"/>
        </w:rPr>
      </w:pPr>
    </w:p>
    <w:p w14:paraId="3A0E816B" w14:textId="77777777" w:rsidR="00FF248C" w:rsidRDefault="00000000">
      <w:pPr>
        <w:widowControl/>
        <w:spacing w:line="312" w:lineRule="auto"/>
        <w:jc w:val="both"/>
        <w:rPr>
          <w:sz w:val="24"/>
        </w:rPr>
      </w:pPr>
      <w:r>
        <w:rPr>
          <w:b/>
          <w:sz w:val="24"/>
        </w:rPr>
        <w:lastRenderedPageBreak/>
        <w:t>8.3.</w:t>
      </w:r>
      <w:r>
        <w:rPr>
          <w:sz w:val="24"/>
        </w:rPr>
        <w:t xml:space="preserve"> Receber o objeto no prazo e condições estabelecidas no Termo de Referência;</w:t>
      </w:r>
    </w:p>
    <w:p w14:paraId="5987B42C" w14:textId="77777777" w:rsidR="00FF248C" w:rsidRDefault="00FF248C">
      <w:pPr>
        <w:widowControl/>
        <w:spacing w:line="312" w:lineRule="auto"/>
        <w:jc w:val="both"/>
        <w:rPr>
          <w:rFonts w:ascii="Times New Roman" w:eastAsia="Times New Roman" w:hAnsi="Times New Roman" w:cs="Times New Roman"/>
          <w:sz w:val="24"/>
        </w:rPr>
      </w:pPr>
    </w:p>
    <w:p w14:paraId="4617CEB5" w14:textId="77777777" w:rsidR="00FF248C"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1A61BD9D" w14:textId="77777777" w:rsidR="00FF248C" w:rsidRDefault="00FF248C">
      <w:pPr>
        <w:widowControl/>
        <w:spacing w:line="312" w:lineRule="auto"/>
        <w:jc w:val="both"/>
        <w:rPr>
          <w:rFonts w:ascii="Times New Roman" w:eastAsia="Times New Roman" w:hAnsi="Times New Roman" w:cs="Times New Roman"/>
          <w:sz w:val="24"/>
        </w:rPr>
      </w:pPr>
    </w:p>
    <w:p w14:paraId="32B3EAEE" w14:textId="77777777" w:rsidR="00FF248C"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3B487D76" w14:textId="77777777" w:rsidR="00FF248C" w:rsidRDefault="00FF248C">
      <w:pPr>
        <w:widowControl/>
        <w:spacing w:line="312" w:lineRule="auto"/>
        <w:jc w:val="both"/>
        <w:rPr>
          <w:rFonts w:ascii="Times New Roman" w:eastAsia="Times New Roman" w:hAnsi="Times New Roman" w:cs="Times New Roman"/>
          <w:sz w:val="24"/>
        </w:rPr>
      </w:pPr>
    </w:p>
    <w:p w14:paraId="6701D8E7" w14:textId="77777777" w:rsidR="00FF248C" w:rsidRDefault="00000000">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4CEB093B" w14:textId="77777777" w:rsidR="00FF248C" w:rsidRDefault="00FF248C">
      <w:pPr>
        <w:widowControl/>
        <w:spacing w:line="312" w:lineRule="auto"/>
        <w:jc w:val="both"/>
        <w:rPr>
          <w:rFonts w:ascii="Times New Roman" w:eastAsia="Times New Roman" w:hAnsi="Times New Roman" w:cs="Times New Roman"/>
          <w:sz w:val="24"/>
        </w:rPr>
      </w:pPr>
    </w:p>
    <w:p w14:paraId="6FCE0B2D" w14:textId="77777777" w:rsidR="00FF248C" w:rsidRDefault="00000000">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4E8FA905" w14:textId="77777777" w:rsidR="00FF248C" w:rsidRDefault="00FF248C">
      <w:pPr>
        <w:widowControl/>
        <w:spacing w:line="312" w:lineRule="auto"/>
        <w:jc w:val="both"/>
        <w:rPr>
          <w:rFonts w:ascii="Times New Roman" w:eastAsia="Times New Roman" w:hAnsi="Times New Roman" w:cs="Times New Roman"/>
          <w:sz w:val="24"/>
        </w:rPr>
      </w:pPr>
    </w:p>
    <w:p w14:paraId="7853FF67" w14:textId="77777777" w:rsidR="00FF248C"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497A0369" w14:textId="77777777" w:rsidR="00FF248C" w:rsidRDefault="00FF248C">
      <w:pPr>
        <w:widowControl/>
        <w:spacing w:line="312" w:lineRule="auto"/>
        <w:jc w:val="both"/>
        <w:rPr>
          <w:rFonts w:ascii="Times New Roman" w:eastAsia="Times New Roman" w:hAnsi="Times New Roman" w:cs="Times New Roman"/>
          <w:sz w:val="24"/>
        </w:rPr>
      </w:pPr>
    </w:p>
    <w:p w14:paraId="68E1A9AF" w14:textId="77777777" w:rsidR="00FF248C"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343796E9" w14:textId="77777777" w:rsidR="00FF248C" w:rsidRDefault="00FF248C">
      <w:pPr>
        <w:widowControl/>
        <w:spacing w:line="312" w:lineRule="auto"/>
        <w:jc w:val="both"/>
        <w:rPr>
          <w:rFonts w:ascii="Times New Roman" w:eastAsia="Times New Roman" w:hAnsi="Times New Roman" w:cs="Times New Roman"/>
          <w:sz w:val="24"/>
        </w:rPr>
      </w:pPr>
    </w:p>
    <w:p w14:paraId="53A5378B" w14:textId="77777777" w:rsidR="00FF248C"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50B39B" w14:textId="77777777" w:rsidR="00FF248C" w:rsidRDefault="00FF248C">
      <w:pPr>
        <w:widowControl/>
        <w:spacing w:line="312" w:lineRule="auto"/>
        <w:jc w:val="both"/>
        <w:rPr>
          <w:rFonts w:ascii="Times New Roman" w:eastAsia="Times New Roman" w:hAnsi="Times New Roman" w:cs="Times New Roman"/>
          <w:sz w:val="24"/>
        </w:rPr>
      </w:pPr>
    </w:p>
    <w:p w14:paraId="2706E833" w14:textId="77777777" w:rsidR="00FF248C"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4F06AA6B" w14:textId="77777777" w:rsidR="00FF248C" w:rsidRDefault="00FF248C">
      <w:pPr>
        <w:widowControl/>
        <w:spacing w:line="312" w:lineRule="auto"/>
        <w:jc w:val="both"/>
        <w:rPr>
          <w:rFonts w:ascii="Times New Roman" w:eastAsia="Times New Roman" w:hAnsi="Times New Roman" w:cs="Times New Roman"/>
          <w:sz w:val="24"/>
        </w:rPr>
      </w:pPr>
    </w:p>
    <w:p w14:paraId="4DC4A60F" w14:textId="77777777" w:rsidR="00FF248C" w:rsidRDefault="00000000">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0C236977" w14:textId="77777777" w:rsidR="00FF248C" w:rsidRDefault="00FF248C">
      <w:pPr>
        <w:widowControl/>
        <w:spacing w:line="312" w:lineRule="auto"/>
        <w:jc w:val="both"/>
        <w:rPr>
          <w:rFonts w:ascii="Times New Roman" w:eastAsia="Times New Roman" w:hAnsi="Times New Roman" w:cs="Times New Roman"/>
          <w:sz w:val="24"/>
        </w:rPr>
      </w:pPr>
    </w:p>
    <w:p w14:paraId="4591AFCE" w14:textId="77777777" w:rsidR="00FF248C" w:rsidRDefault="00000000">
      <w:pPr>
        <w:widowControl/>
        <w:spacing w:line="312" w:lineRule="auto"/>
        <w:jc w:val="both"/>
        <w:rPr>
          <w:sz w:val="24"/>
        </w:rPr>
      </w:pPr>
      <w:r>
        <w:rPr>
          <w:b/>
          <w:sz w:val="24"/>
        </w:rPr>
        <w:lastRenderedPageBreak/>
        <w:t xml:space="preserve">8.12. </w:t>
      </w:r>
      <w:r>
        <w:rPr>
          <w:sz w:val="24"/>
        </w:rPr>
        <w:t>Notificar os emitentes das garantias quanto ao início de processo administrativo para apuração de descumprimento de cláusulas contratuais, quando for o caso.</w:t>
      </w:r>
    </w:p>
    <w:p w14:paraId="011246CF" w14:textId="77777777" w:rsidR="00FF248C" w:rsidRDefault="00FF248C">
      <w:pPr>
        <w:widowControl/>
        <w:spacing w:line="312" w:lineRule="auto"/>
        <w:jc w:val="both"/>
        <w:rPr>
          <w:rFonts w:ascii="Times New Roman" w:eastAsia="Times New Roman" w:hAnsi="Times New Roman" w:cs="Times New Roman"/>
          <w:sz w:val="24"/>
        </w:rPr>
      </w:pPr>
    </w:p>
    <w:p w14:paraId="353325ED" w14:textId="77777777" w:rsidR="00FF248C"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642CDD1" w14:textId="77777777" w:rsidR="00FF248C"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1" w:anchor="art92">
        <w:r>
          <w:rPr>
            <w:b/>
            <w:sz w:val="24"/>
            <w:u w:val="single"/>
          </w:rPr>
          <w:t>art. 92, XIV, XVI e XVII)</w:t>
        </w:r>
      </w:hyperlink>
    </w:p>
    <w:p w14:paraId="4BDE8C4D"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33B93F1A" w14:textId="77777777" w:rsidR="00FF248C"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9/2024 e</w:t>
      </w:r>
      <w:r>
        <w:rPr>
          <w:sz w:val="24"/>
        </w:rPr>
        <w:t xml:space="preserve"> neste Contrato e em seus anexos, assumindo como exclusivamente seus os riscos e as despesas decorrentes da boa e perfeita execução do objeto, observando, ainda, as obrigações a seguir dispostas:</w:t>
      </w:r>
    </w:p>
    <w:p w14:paraId="64B6916C"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4AF5D94A" w14:textId="77777777" w:rsidR="00FF248C"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549DCBCA" w14:textId="77777777" w:rsidR="00FF248C" w:rsidRDefault="00FF248C">
      <w:pPr>
        <w:widowControl/>
        <w:spacing w:line="312" w:lineRule="auto"/>
        <w:jc w:val="both"/>
        <w:rPr>
          <w:rFonts w:ascii="Times New Roman" w:eastAsia="Times New Roman" w:hAnsi="Times New Roman" w:cs="Times New Roman"/>
          <w:sz w:val="24"/>
        </w:rPr>
      </w:pPr>
    </w:p>
    <w:p w14:paraId="449FF167" w14:textId="77777777" w:rsidR="00FF248C"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46FCE145" w14:textId="77777777" w:rsidR="00FF248C" w:rsidRDefault="00FF248C">
      <w:pPr>
        <w:widowControl/>
        <w:spacing w:line="312" w:lineRule="auto"/>
        <w:jc w:val="both"/>
        <w:rPr>
          <w:rFonts w:ascii="Times New Roman" w:eastAsia="Times New Roman" w:hAnsi="Times New Roman" w:cs="Times New Roman"/>
          <w:sz w:val="24"/>
        </w:rPr>
      </w:pPr>
    </w:p>
    <w:p w14:paraId="6E5B00A3" w14:textId="77777777" w:rsidR="00FF248C" w:rsidRDefault="00000000">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34344E9F" w14:textId="77777777" w:rsidR="00FF248C" w:rsidRDefault="00FF248C">
      <w:pPr>
        <w:widowControl/>
        <w:spacing w:line="312" w:lineRule="auto"/>
        <w:jc w:val="both"/>
        <w:rPr>
          <w:rFonts w:ascii="Times New Roman" w:eastAsia="Times New Roman" w:hAnsi="Times New Roman" w:cs="Times New Roman"/>
          <w:sz w:val="24"/>
        </w:rPr>
      </w:pPr>
    </w:p>
    <w:p w14:paraId="55B908B2" w14:textId="77777777" w:rsidR="00FF248C"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368F73D3" w14:textId="77777777" w:rsidR="00FF248C" w:rsidRDefault="00FF248C">
      <w:pPr>
        <w:widowControl/>
        <w:spacing w:line="312" w:lineRule="auto"/>
        <w:jc w:val="both"/>
        <w:rPr>
          <w:rFonts w:ascii="Times New Roman" w:eastAsia="Times New Roman" w:hAnsi="Times New Roman" w:cs="Times New Roman"/>
          <w:sz w:val="24"/>
        </w:rPr>
      </w:pPr>
    </w:p>
    <w:p w14:paraId="385B335B" w14:textId="77777777" w:rsidR="00FF248C"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1DCDEB66" w14:textId="77777777" w:rsidR="00FF248C" w:rsidRDefault="00FF248C">
      <w:pPr>
        <w:widowControl/>
        <w:spacing w:line="312" w:lineRule="auto"/>
        <w:jc w:val="both"/>
        <w:rPr>
          <w:rFonts w:ascii="Times New Roman" w:eastAsia="Times New Roman" w:hAnsi="Times New Roman" w:cs="Times New Roman"/>
          <w:sz w:val="24"/>
        </w:rPr>
      </w:pPr>
    </w:p>
    <w:p w14:paraId="7FCC6A83" w14:textId="77777777" w:rsidR="00FF248C" w:rsidRDefault="00000000">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w:t>
      </w:r>
      <w:r>
        <w:rPr>
          <w:sz w:val="24"/>
        </w:rPr>
        <w:lastRenderedPageBreak/>
        <w:t>contratual pelo contratante, que ficará autorizado a descontar dos pagamentos devidos ou da garantia, caso exigida, o valor correspondente aos danos sofridos;</w:t>
      </w:r>
    </w:p>
    <w:p w14:paraId="601F2836" w14:textId="77777777" w:rsidR="00FF248C" w:rsidRDefault="00FF248C">
      <w:pPr>
        <w:widowControl/>
        <w:spacing w:line="312" w:lineRule="auto"/>
        <w:jc w:val="both"/>
        <w:rPr>
          <w:rFonts w:ascii="Times New Roman" w:eastAsia="Times New Roman" w:hAnsi="Times New Roman" w:cs="Times New Roman"/>
          <w:sz w:val="24"/>
        </w:rPr>
      </w:pPr>
    </w:p>
    <w:p w14:paraId="26568CF1" w14:textId="77777777" w:rsidR="00FF248C"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169AD8D" w14:textId="77777777" w:rsidR="00FF248C" w:rsidRDefault="00FF248C">
      <w:pPr>
        <w:widowControl/>
        <w:spacing w:line="312" w:lineRule="auto"/>
        <w:jc w:val="both"/>
        <w:rPr>
          <w:rFonts w:ascii="Times New Roman" w:eastAsia="Times New Roman" w:hAnsi="Times New Roman" w:cs="Times New Roman"/>
          <w:sz w:val="24"/>
        </w:rPr>
      </w:pPr>
    </w:p>
    <w:p w14:paraId="2E33D650" w14:textId="77777777" w:rsidR="00FF248C"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15B1779C" w14:textId="77777777" w:rsidR="00FF248C" w:rsidRDefault="00FF248C">
      <w:pPr>
        <w:widowControl/>
        <w:spacing w:line="312" w:lineRule="auto"/>
        <w:jc w:val="both"/>
        <w:rPr>
          <w:rFonts w:ascii="Times New Roman" w:eastAsia="Times New Roman" w:hAnsi="Times New Roman" w:cs="Times New Roman"/>
          <w:sz w:val="24"/>
        </w:rPr>
      </w:pPr>
    </w:p>
    <w:p w14:paraId="54464628" w14:textId="77777777" w:rsidR="00FF248C"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26FE45FF" w14:textId="77777777" w:rsidR="00FF248C" w:rsidRDefault="00FF248C">
      <w:pPr>
        <w:widowControl/>
        <w:spacing w:line="312" w:lineRule="auto"/>
        <w:jc w:val="both"/>
        <w:rPr>
          <w:rFonts w:ascii="Times New Roman" w:eastAsia="Times New Roman" w:hAnsi="Times New Roman" w:cs="Times New Roman"/>
          <w:sz w:val="24"/>
        </w:rPr>
      </w:pPr>
    </w:p>
    <w:p w14:paraId="03D01CD6" w14:textId="77777777" w:rsidR="00FF248C"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61EEDF02" w14:textId="77777777" w:rsidR="00FF248C" w:rsidRDefault="00FF248C">
      <w:pPr>
        <w:widowControl/>
        <w:spacing w:line="312" w:lineRule="auto"/>
        <w:jc w:val="both"/>
        <w:rPr>
          <w:rFonts w:ascii="Times New Roman" w:eastAsia="Times New Roman" w:hAnsi="Times New Roman" w:cs="Times New Roman"/>
          <w:sz w:val="24"/>
        </w:rPr>
      </w:pPr>
    </w:p>
    <w:p w14:paraId="23EE4272" w14:textId="77777777" w:rsidR="00FF248C"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4"/>
            <w:u w:val="single"/>
          </w:rPr>
          <w:t>art. 116, da Lei n.º 14.133, de 2021</w:t>
        </w:r>
      </w:hyperlink>
      <w:r>
        <w:rPr>
          <w:sz w:val="24"/>
        </w:rPr>
        <w:t>);</w:t>
      </w:r>
    </w:p>
    <w:p w14:paraId="0677C66A" w14:textId="77777777" w:rsidR="00FF248C" w:rsidRDefault="00FF248C">
      <w:pPr>
        <w:widowControl/>
        <w:spacing w:line="312" w:lineRule="auto"/>
        <w:jc w:val="both"/>
        <w:rPr>
          <w:rFonts w:ascii="Times New Roman" w:eastAsia="Times New Roman" w:hAnsi="Times New Roman" w:cs="Times New Roman"/>
          <w:sz w:val="24"/>
        </w:rPr>
      </w:pPr>
    </w:p>
    <w:p w14:paraId="3C03906C" w14:textId="77777777" w:rsidR="00FF248C"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6FC856BF" w14:textId="77777777" w:rsidR="00FF248C" w:rsidRDefault="00FF248C">
      <w:pPr>
        <w:widowControl/>
        <w:spacing w:line="312" w:lineRule="auto"/>
        <w:jc w:val="both"/>
        <w:rPr>
          <w:rFonts w:ascii="Times New Roman" w:eastAsia="Times New Roman" w:hAnsi="Times New Roman" w:cs="Times New Roman"/>
          <w:sz w:val="24"/>
        </w:rPr>
      </w:pPr>
    </w:p>
    <w:p w14:paraId="73B4E395" w14:textId="77777777" w:rsidR="00FF248C"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7D8BB141" w14:textId="77777777" w:rsidR="00FF248C" w:rsidRDefault="00FF248C">
      <w:pPr>
        <w:widowControl/>
        <w:spacing w:line="312" w:lineRule="auto"/>
        <w:jc w:val="both"/>
        <w:rPr>
          <w:rFonts w:ascii="Times New Roman" w:eastAsia="Times New Roman" w:hAnsi="Times New Roman" w:cs="Times New Roman"/>
          <w:sz w:val="24"/>
        </w:rPr>
      </w:pPr>
    </w:p>
    <w:p w14:paraId="731BFAA1" w14:textId="77777777" w:rsidR="00FF248C"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136AE19C" w14:textId="77777777" w:rsidR="00FF248C" w:rsidRDefault="00FF248C">
      <w:pPr>
        <w:widowControl/>
        <w:spacing w:line="312" w:lineRule="auto"/>
        <w:jc w:val="both"/>
        <w:rPr>
          <w:rFonts w:ascii="Times New Roman" w:eastAsia="Times New Roman" w:hAnsi="Times New Roman" w:cs="Times New Roman"/>
          <w:sz w:val="24"/>
        </w:rPr>
      </w:pPr>
    </w:p>
    <w:p w14:paraId="065DDF8A" w14:textId="77777777" w:rsidR="00FF248C"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5A5557A5" w14:textId="77777777" w:rsidR="00FF248C" w:rsidRDefault="00FF248C">
      <w:pPr>
        <w:widowControl/>
        <w:spacing w:line="312" w:lineRule="auto"/>
        <w:jc w:val="both"/>
        <w:rPr>
          <w:rFonts w:ascii="Times New Roman" w:eastAsia="Times New Roman" w:hAnsi="Times New Roman" w:cs="Times New Roman"/>
          <w:sz w:val="24"/>
        </w:rPr>
      </w:pPr>
    </w:p>
    <w:p w14:paraId="17103CB8" w14:textId="77777777" w:rsidR="00FF248C"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4F62846" w14:textId="77777777" w:rsidR="00FF248C" w:rsidRDefault="00FF248C">
      <w:pPr>
        <w:widowControl/>
        <w:spacing w:line="312" w:lineRule="auto"/>
        <w:jc w:val="both"/>
        <w:rPr>
          <w:rFonts w:ascii="Times New Roman" w:eastAsia="Times New Roman" w:hAnsi="Times New Roman" w:cs="Times New Roman"/>
          <w:sz w:val="24"/>
        </w:rPr>
      </w:pPr>
    </w:p>
    <w:p w14:paraId="5273DF91" w14:textId="77777777" w:rsidR="00FF248C"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4254AB39" w14:textId="77777777" w:rsidR="00FF248C" w:rsidRDefault="00FF248C">
      <w:pPr>
        <w:widowControl/>
        <w:spacing w:line="312" w:lineRule="auto"/>
        <w:jc w:val="both"/>
        <w:rPr>
          <w:rFonts w:ascii="Times New Roman" w:eastAsia="Times New Roman" w:hAnsi="Times New Roman" w:cs="Times New Roman"/>
          <w:sz w:val="24"/>
        </w:rPr>
      </w:pPr>
    </w:p>
    <w:p w14:paraId="4539729D" w14:textId="77777777" w:rsidR="00FF248C"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47EEC0C2" w14:textId="77777777" w:rsidR="00FF248C" w:rsidRDefault="00FF248C">
      <w:pPr>
        <w:widowControl/>
        <w:spacing w:line="312" w:lineRule="auto"/>
        <w:jc w:val="both"/>
        <w:rPr>
          <w:rFonts w:ascii="Times New Roman" w:eastAsia="Times New Roman" w:hAnsi="Times New Roman" w:cs="Times New Roman"/>
          <w:sz w:val="24"/>
        </w:rPr>
      </w:pPr>
    </w:p>
    <w:p w14:paraId="2D65B682" w14:textId="77777777" w:rsidR="00FF248C"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32175F83" w14:textId="77777777" w:rsidR="00FF248C" w:rsidRDefault="00FF248C">
      <w:pPr>
        <w:widowControl/>
        <w:spacing w:line="312" w:lineRule="auto"/>
        <w:jc w:val="both"/>
        <w:rPr>
          <w:rFonts w:ascii="Times New Roman" w:eastAsia="Times New Roman" w:hAnsi="Times New Roman" w:cs="Times New Roman"/>
          <w:sz w:val="24"/>
        </w:rPr>
      </w:pPr>
    </w:p>
    <w:p w14:paraId="45B7E69A" w14:textId="77777777" w:rsidR="00FF248C" w:rsidRDefault="00000000">
      <w:pPr>
        <w:widowControl/>
        <w:spacing w:line="312" w:lineRule="auto"/>
        <w:jc w:val="both"/>
        <w:rPr>
          <w:sz w:val="24"/>
        </w:rPr>
      </w:pPr>
      <w:bookmarkStart w:id="57" w:name="_Ref118293030"/>
      <w:bookmarkEnd w:id="57"/>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3B167CC2" w14:textId="77777777" w:rsidR="00FF248C" w:rsidRDefault="00FF248C">
      <w:pPr>
        <w:widowControl/>
        <w:spacing w:line="312" w:lineRule="auto"/>
        <w:jc w:val="both"/>
        <w:rPr>
          <w:sz w:val="24"/>
        </w:rPr>
      </w:pPr>
    </w:p>
    <w:p w14:paraId="68BCFE02" w14:textId="77777777" w:rsidR="00FF248C"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7" w:anchor="art92">
        <w:r>
          <w:rPr>
            <w:b/>
            <w:sz w:val="24"/>
            <w:u w:val="single"/>
          </w:rPr>
          <w:t>art. 92, XII e XIII</w:t>
        </w:r>
      </w:hyperlink>
      <w:r>
        <w:rPr>
          <w:b/>
          <w:sz w:val="24"/>
        </w:rPr>
        <w:t>)</w:t>
      </w:r>
    </w:p>
    <w:p w14:paraId="35698345"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2BDDC12A" w14:textId="77777777" w:rsidR="00FF248C" w:rsidRDefault="00000000">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14:paraId="75482C97" w14:textId="77777777" w:rsidR="00FF248C" w:rsidRDefault="00FF248C">
      <w:pPr>
        <w:widowControl/>
        <w:spacing w:line="312" w:lineRule="auto"/>
        <w:jc w:val="both"/>
        <w:rPr>
          <w:sz w:val="24"/>
        </w:rPr>
      </w:pPr>
    </w:p>
    <w:p w14:paraId="6CE38FDE" w14:textId="77777777" w:rsidR="00FF248C" w:rsidRDefault="00000000">
      <w:pPr>
        <w:keepNext/>
        <w:keepLines/>
        <w:widowControl/>
        <w:tabs>
          <w:tab w:val="left" w:pos="567"/>
        </w:tabs>
        <w:spacing w:line="312" w:lineRule="auto"/>
        <w:jc w:val="both"/>
        <w:outlineLvl w:val="0"/>
        <w:rPr>
          <w:b/>
          <w:sz w:val="24"/>
        </w:rPr>
      </w:pPr>
      <w:r>
        <w:rPr>
          <w:b/>
          <w:sz w:val="24"/>
        </w:rPr>
        <w:lastRenderedPageBreak/>
        <w:t>CLÁUSULA DÉCIMA PRIMEIRA – INFRAÇÕES E SANÇÕES ADMINISTRATIVAS (</w:t>
      </w:r>
      <w:hyperlink r:id="rId38" w:anchor="art92">
        <w:r>
          <w:rPr>
            <w:b/>
            <w:sz w:val="24"/>
            <w:u w:val="single"/>
          </w:rPr>
          <w:t>art. 92, XIV</w:t>
        </w:r>
      </w:hyperlink>
      <w:r>
        <w:rPr>
          <w:b/>
          <w:sz w:val="24"/>
        </w:rPr>
        <w:t>)</w:t>
      </w:r>
    </w:p>
    <w:p w14:paraId="711330F4"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084A03D8" w14:textId="77777777" w:rsidR="00FF248C" w:rsidRDefault="00000000">
      <w:pPr>
        <w:widowControl/>
        <w:spacing w:line="312" w:lineRule="auto"/>
        <w:jc w:val="both"/>
        <w:rPr>
          <w:sz w:val="24"/>
        </w:rPr>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1A822B0C" w14:textId="77777777" w:rsidR="00FF248C" w:rsidRDefault="00000000">
      <w:pPr>
        <w:widowControl/>
        <w:spacing w:line="312" w:lineRule="auto"/>
        <w:jc w:val="both"/>
        <w:rPr>
          <w:sz w:val="24"/>
        </w:rPr>
      </w:pPr>
      <w:r>
        <w:rPr>
          <w:b/>
          <w:sz w:val="24"/>
        </w:rPr>
        <w:t>a)</w:t>
      </w:r>
      <w:r>
        <w:rPr>
          <w:sz w:val="24"/>
        </w:rPr>
        <w:t xml:space="preserve"> der causa à inexecução parcial do contrato;</w:t>
      </w:r>
    </w:p>
    <w:p w14:paraId="0EBA19F8" w14:textId="77777777" w:rsidR="00FF248C"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1482F1D3" w14:textId="77777777" w:rsidR="00FF248C" w:rsidRDefault="00000000">
      <w:pPr>
        <w:widowControl/>
        <w:spacing w:line="312" w:lineRule="auto"/>
        <w:jc w:val="both"/>
        <w:rPr>
          <w:sz w:val="24"/>
        </w:rPr>
      </w:pPr>
      <w:r>
        <w:rPr>
          <w:b/>
          <w:sz w:val="24"/>
        </w:rPr>
        <w:t>c)</w:t>
      </w:r>
      <w:r>
        <w:rPr>
          <w:sz w:val="24"/>
        </w:rPr>
        <w:t xml:space="preserve"> der causa à inexecução total do contrato;</w:t>
      </w:r>
    </w:p>
    <w:p w14:paraId="7E83DE00" w14:textId="77777777" w:rsidR="00FF248C"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23E8A89A" w14:textId="77777777" w:rsidR="00FF248C"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2F98E680" w14:textId="77777777" w:rsidR="00FF248C" w:rsidRDefault="00000000">
      <w:pPr>
        <w:widowControl/>
        <w:spacing w:line="312" w:lineRule="auto"/>
        <w:jc w:val="both"/>
        <w:rPr>
          <w:sz w:val="24"/>
        </w:rPr>
      </w:pPr>
      <w:r>
        <w:rPr>
          <w:b/>
          <w:sz w:val="24"/>
        </w:rPr>
        <w:t>f)</w:t>
      </w:r>
      <w:r>
        <w:rPr>
          <w:sz w:val="24"/>
        </w:rPr>
        <w:t xml:space="preserve"> praticar ato fraudulento na execução do contrato;</w:t>
      </w:r>
    </w:p>
    <w:p w14:paraId="17CF8C14" w14:textId="77777777" w:rsidR="00FF248C"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103D8B00" w14:textId="77777777" w:rsidR="00FF248C"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240A272A" w14:textId="77777777" w:rsidR="00FF248C" w:rsidRDefault="00FF248C">
      <w:pPr>
        <w:widowControl/>
        <w:spacing w:line="312" w:lineRule="auto"/>
        <w:jc w:val="both"/>
        <w:rPr>
          <w:rFonts w:ascii="Times New Roman" w:eastAsia="Times New Roman" w:hAnsi="Times New Roman" w:cs="Times New Roman"/>
          <w:sz w:val="24"/>
        </w:rPr>
      </w:pPr>
    </w:p>
    <w:p w14:paraId="348D3785" w14:textId="77777777" w:rsidR="00FF248C"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2897CB2D" w14:textId="77777777" w:rsidR="00FF248C" w:rsidRDefault="00FF248C">
      <w:pPr>
        <w:widowControl/>
        <w:spacing w:line="312" w:lineRule="auto"/>
        <w:jc w:val="both"/>
        <w:rPr>
          <w:rFonts w:ascii="Times New Roman" w:eastAsia="Times New Roman" w:hAnsi="Times New Roman" w:cs="Times New Roman"/>
          <w:sz w:val="24"/>
        </w:rPr>
      </w:pPr>
    </w:p>
    <w:p w14:paraId="625A395D" w14:textId="77777777" w:rsidR="00FF248C"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58" w:name="_Hlk114504069"/>
        <w:bookmarkEnd w:id="58"/>
        <w:r>
          <w:rPr>
            <w:sz w:val="24"/>
            <w:u w:val="single"/>
          </w:rPr>
          <w:t>Lei nº 14.133, de 2021</w:t>
        </w:r>
      </w:hyperlink>
      <w:r>
        <w:rPr>
          <w:sz w:val="24"/>
        </w:rPr>
        <w:t>);</w:t>
      </w:r>
    </w:p>
    <w:p w14:paraId="3A579195" w14:textId="77777777" w:rsidR="00FF248C" w:rsidRDefault="00FF248C">
      <w:pPr>
        <w:widowControl/>
        <w:spacing w:line="312" w:lineRule="auto"/>
        <w:jc w:val="both"/>
        <w:rPr>
          <w:rFonts w:ascii="Times New Roman" w:eastAsia="Times New Roman" w:hAnsi="Times New Roman" w:cs="Times New Roman"/>
          <w:sz w:val="24"/>
        </w:rPr>
      </w:pPr>
    </w:p>
    <w:p w14:paraId="4C78D114" w14:textId="77777777" w:rsidR="00FF248C"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2" w:anchor="art156§4">
        <w:r>
          <w:rPr>
            <w:sz w:val="24"/>
            <w:u w:val="single"/>
          </w:rPr>
          <w:t>art. 156, § 4º, da Lei nº 14.133, de 2021</w:t>
        </w:r>
      </w:hyperlink>
      <w:r>
        <w:rPr>
          <w:sz w:val="24"/>
        </w:rPr>
        <w:t>);</w:t>
      </w:r>
    </w:p>
    <w:p w14:paraId="51F9BED6" w14:textId="77777777" w:rsidR="00FF248C" w:rsidRDefault="00FF248C">
      <w:pPr>
        <w:widowControl/>
        <w:spacing w:line="312" w:lineRule="auto"/>
        <w:jc w:val="both"/>
        <w:rPr>
          <w:rFonts w:ascii="Times New Roman" w:eastAsia="Times New Roman" w:hAnsi="Times New Roman" w:cs="Times New Roman"/>
          <w:sz w:val="24"/>
        </w:rPr>
      </w:pPr>
    </w:p>
    <w:p w14:paraId="751AF806" w14:textId="77777777" w:rsidR="00FF248C"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26A9E7AE" w14:textId="77777777" w:rsidR="00FF248C" w:rsidRDefault="00FF248C">
      <w:pPr>
        <w:widowControl/>
        <w:spacing w:line="312" w:lineRule="auto"/>
        <w:jc w:val="both"/>
        <w:rPr>
          <w:rFonts w:ascii="Times New Roman" w:eastAsia="Times New Roman" w:hAnsi="Times New Roman" w:cs="Times New Roman"/>
          <w:sz w:val="24"/>
        </w:rPr>
      </w:pPr>
    </w:p>
    <w:p w14:paraId="5F29CE75" w14:textId="77777777" w:rsidR="00FF248C" w:rsidRDefault="00000000">
      <w:pPr>
        <w:widowControl/>
        <w:spacing w:line="312" w:lineRule="auto"/>
        <w:jc w:val="both"/>
        <w:rPr>
          <w:b/>
          <w:sz w:val="24"/>
        </w:rPr>
      </w:pPr>
      <w:r>
        <w:rPr>
          <w:b/>
          <w:sz w:val="24"/>
        </w:rPr>
        <w:t>IV - Multa:</w:t>
      </w:r>
    </w:p>
    <w:p w14:paraId="61E24CF2" w14:textId="77777777" w:rsidR="00FF248C" w:rsidRDefault="00FF248C">
      <w:pPr>
        <w:widowControl/>
        <w:spacing w:line="312" w:lineRule="auto"/>
        <w:jc w:val="both"/>
        <w:rPr>
          <w:rFonts w:ascii="Times New Roman" w:eastAsia="Times New Roman" w:hAnsi="Times New Roman" w:cs="Times New Roman"/>
          <w:sz w:val="24"/>
        </w:rPr>
      </w:pPr>
    </w:p>
    <w:p w14:paraId="41AED614" w14:textId="77777777" w:rsidR="00FF248C" w:rsidRDefault="00000000">
      <w:pPr>
        <w:widowControl/>
        <w:spacing w:line="312" w:lineRule="auto"/>
        <w:jc w:val="both"/>
        <w:rPr>
          <w:sz w:val="24"/>
        </w:rPr>
      </w:pPr>
      <w:r>
        <w:rPr>
          <w:b/>
          <w:sz w:val="24"/>
        </w:rPr>
        <w:lastRenderedPageBreak/>
        <w:t xml:space="preserve">a) </w:t>
      </w:r>
      <w:r>
        <w:rPr>
          <w:sz w:val="24"/>
        </w:rPr>
        <w:t xml:space="preserve">moratória de 1% (um por cento) por dia, pela inobservância do prazo fixado para entrega do material sobre o valor da parcela inadimplida, até o limite de 15 (quinze) dias </w:t>
      </w:r>
    </w:p>
    <w:p w14:paraId="6B5781E6" w14:textId="77777777" w:rsidR="00FF248C"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171F3D15" w14:textId="77777777" w:rsidR="00FF248C" w:rsidRDefault="00FF248C">
      <w:pPr>
        <w:widowControl/>
        <w:spacing w:line="312" w:lineRule="auto"/>
        <w:jc w:val="both"/>
        <w:rPr>
          <w:rFonts w:ascii="Times New Roman" w:eastAsia="Times New Roman" w:hAnsi="Times New Roman" w:cs="Times New Roman"/>
          <w:sz w:val="24"/>
        </w:rPr>
      </w:pPr>
    </w:p>
    <w:p w14:paraId="24771118" w14:textId="77777777" w:rsidR="00FF248C"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06D77D9E" w14:textId="77777777" w:rsidR="00FF248C" w:rsidRDefault="00FF248C">
      <w:pPr>
        <w:widowControl/>
        <w:spacing w:line="312" w:lineRule="auto"/>
        <w:jc w:val="both"/>
        <w:rPr>
          <w:rFonts w:ascii="Times New Roman" w:eastAsia="Times New Roman" w:hAnsi="Times New Roman" w:cs="Times New Roman"/>
          <w:sz w:val="24"/>
        </w:rPr>
      </w:pPr>
    </w:p>
    <w:p w14:paraId="13FADD35" w14:textId="77777777" w:rsidR="00FF248C"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1A0506AF" w14:textId="77777777" w:rsidR="00FF248C" w:rsidRDefault="00FF248C">
      <w:pPr>
        <w:widowControl/>
        <w:spacing w:line="312" w:lineRule="auto"/>
        <w:jc w:val="both"/>
        <w:rPr>
          <w:rFonts w:ascii="Times New Roman" w:eastAsia="Times New Roman" w:hAnsi="Times New Roman" w:cs="Times New Roman"/>
          <w:sz w:val="24"/>
        </w:rPr>
      </w:pPr>
    </w:p>
    <w:p w14:paraId="4DDE258A" w14:textId="77777777" w:rsidR="00FF248C"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5E53014A" w14:textId="77777777" w:rsidR="00FF248C" w:rsidRDefault="00FF248C">
      <w:pPr>
        <w:widowControl/>
        <w:spacing w:line="312" w:lineRule="auto"/>
        <w:jc w:val="both"/>
        <w:rPr>
          <w:rFonts w:ascii="Times New Roman" w:eastAsia="Times New Roman" w:hAnsi="Times New Roman" w:cs="Times New Roman"/>
          <w:sz w:val="24"/>
        </w:rPr>
      </w:pPr>
    </w:p>
    <w:p w14:paraId="31654BC6" w14:textId="77777777" w:rsidR="00FF248C"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1618C73F" w14:textId="77777777" w:rsidR="00FF248C" w:rsidRDefault="00FF248C">
      <w:pPr>
        <w:widowControl/>
        <w:spacing w:line="312" w:lineRule="auto"/>
        <w:jc w:val="both"/>
        <w:rPr>
          <w:rFonts w:ascii="Times New Roman" w:eastAsia="Times New Roman" w:hAnsi="Times New Roman" w:cs="Times New Roman"/>
          <w:sz w:val="24"/>
        </w:rPr>
      </w:pPr>
    </w:p>
    <w:p w14:paraId="4FA066F8" w14:textId="77777777" w:rsidR="00FF248C"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r>
        <w:rPr>
          <w:rFonts w:ascii="Times New Roman" w:eastAsia="Times New Roman" w:hAnsi="Times New Roman" w:cs="Times New Roman"/>
          <w:sz w:val="24"/>
        </w:rPr>
        <w:t>.</w:t>
      </w:r>
    </w:p>
    <w:p w14:paraId="579B22F1" w14:textId="77777777" w:rsidR="00FF248C" w:rsidRDefault="00FF248C">
      <w:pPr>
        <w:widowControl/>
        <w:spacing w:line="312" w:lineRule="auto"/>
        <w:jc w:val="both"/>
        <w:rPr>
          <w:rFonts w:ascii="Times New Roman" w:eastAsia="Times New Roman" w:hAnsi="Times New Roman" w:cs="Times New Roman"/>
          <w:sz w:val="24"/>
        </w:rPr>
      </w:pPr>
    </w:p>
    <w:p w14:paraId="75985223" w14:textId="77777777" w:rsidR="00FF248C"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6F93F9B4" w14:textId="77777777" w:rsidR="00FF248C" w:rsidRDefault="00FF248C">
      <w:pPr>
        <w:widowControl/>
        <w:spacing w:line="312" w:lineRule="auto"/>
        <w:jc w:val="both"/>
        <w:rPr>
          <w:rFonts w:ascii="Times New Roman" w:eastAsia="Times New Roman" w:hAnsi="Times New Roman" w:cs="Times New Roman"/>
          <w:sz w:val="24"/>
        </w:rPr>
      </w:pPr>
    </w:p>
    <w:p w14:paraId="1ADF6B4C" w14:textId="77777777" w:rsidR="00FF248C"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082414A9" w14:textId="77777777" w:rsidR="00FF248C" w:rsidRDefault="00FF248C">
      <w:pPr>
        <w:widowControl/>
        <w:spacing w:line="312" w:lineRule="auto"/>
        <w:jc w:val="both"/>
        <w:rPr>
          <w:rFonts w:ascii="Times New Roman" w:eastAsia="Times New Roman" w:hAnsi="Times New Roman" w:cs="Times New Roman"/>
          <w:sz w:val="24"/>
        </w:rPr>
      </w:pPr>
    </w:p>
    <w:p w14:paraId="6B3946E6" w14:textId="77777777" w:rsidR="00FF248C"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w:t>
      </w:r>
      <w:r>
        <w:rPr>
          <w:sz w:val="24"/>
        </w:rPr>
        <w:lastRenderedPageBreak/>
        <w:t xml:space="preserve">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0F61C58B" w14:textId="77777777" w:rsidR="00FF248C" w:rsidRDefault="00FF248C">
      <w:pPr>
        <w:widowControl/>
        <w:spacing w:line="312" w:lineRule="auto"/>
        <w:jc w:val="both"/>
        <w:rPr>
          <w:rFonts w:ascii="Times New Roman" w:eastAsia="Times New Roman" w:hAnsi="Times New Roman" w:cs="Times New Roman"/>
          <w:sz w:val="24"/>
        </w:rPr>
      </w:pPr>
    </w:p>
    <w:p w14:paraId="34E40CD6" w14:textId="77777777" w:rsidR="00FF248C" w:rsidRDefault="00000000">
      <w:pPr>
        <w:widowControl/>
        <w:spacing w:line="312" w:lineRule="auto"/>
        <w:jc w:val="both"/>
        <w:rPr>
          <w:sz w:val="24"/>
        </w:rPr>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2BCD2F15" w14:textId="77777777" w:rsidR="00FF248C" w:rsidRDefault="00000000">
      <w:pPr>
        <w:widowControl/>
        <w:spacing w:line="312" w:lineRule="auto"/>
        <w:jc w:val="both"/>
        <w:rPr>
          <w:sz w:val="24"/>
        </w:rPr>
      </w:pPr>
      <w:r>
        <w:rPr>
          <w:b/>
          <w:sz w:val="24"/>
        </w:rPr>
        <w:t>a)</w:t>
      </w:r>
      <w:r>
        <w:rPr>
          <w:sz w:val="24"/>
        </w:rPr>
        <w:t xml:space="preserve"> a natureza e a gravidade da infração cometida;</w:t>
      </w:r>
    </w:p>
    <w:p w14:paraId="7993FB16" w14:textId="77777777" w:rsidR="00FF248C" w:rsidRDefault="00000000">
      <w:pPr>
        <w:widowControl/>
        <w:spacing w:line="312" w:lineRule="auto"/>
        <w:jc w:val="both"/>
        <w:rPr>
          <w:sz w:val="24"/>
        </w:rPr>
      </w:pPr>
      <w:r>
        <w:rPr>
          <w:b/>
          <w:sz w:val="24"/>
        </w:rPr>
        <w:t>b)</w:t>
      </w:r>
      <w:r>
        <w:rPr>
          <w:sz w:val="24"/>
        </w:rPr>
        <w:t xml:space="preserve"> as peculiaridades do caso concreto;</w:t>
      </w:r>
    </w:p>
    <w:p w14:paraId="3D147F9E" w14:textId="77777777" w:rsidR="00FF248C" w:rsidRDefault="00000000">
      <w:pPr>
        <w:widowControl/>
        <w:spacing w:line="312" w:lineRule="auto"/>
        <w:jc w:val="both"/>
        <w:rPr>
          <w:sz w:val="24"/>
        </w:rPr>
      </w:pPr>
      <w:r>
        <w:rPr>
          <w:b/>
          <w:sz w:val="24"/>
        </w:rPr>
        <w:t>c)</w:t>
      </w:r>
      <w:r>
        <w:rPr>
          <w:sz w:val="24"/>
        </w:rPr>
        <w:t xml:space="preserve"> as circunstâncias agravantes ou atenuantes;</w:t>
      </w:r>
    </w:p>
    <w:p w14:paraId="5670975B" w14:textId="77777777" w:rsidR="00FF248C" w:rsidRDefault="00000000">
      <w:pPr>
        <w:widowControl/>
        <w:spacing w:line="312" w:lineRule="auto"/>
        <w:jc w:val="both"/>
        <w:rPr>
          <w:sz w:val="24"/>
        </w:rPr>
      </w:pPr>
      <w:r>
        <w:rPr>
          <w:b/>
          <w:sz w:val="24"/>
        </w:rPr>
        <w:t>d)</w:t>
      </w:r>
      <w:r>
        <w:rPr>
          <w:sz w:val="24"/>
        </w:rPr>
        <w:t xml:space="preserve"> os danos que dela provierem para o Contratante;</w:t>
      </w:r>
    </w:p>
    <w:p w14:paraId="386B586C" w14:textId="77777777" w:rsidR="00FF248C"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092C0353" w14:textId="77777777" w:rsidR="00FF248C" w:rsidRDefault="00FF248C">
      <w:pPr>
        <w:widowControl/>
        <w:spacing w:line="312" w:lineRule="auto"/>
        <w:jc w:val="both"/>
        <w:rPr>
          <w:rFonts w:ascii="Times New Roman" w:eastAsia="Times New Roman" w:hAnsi="Times New Roman" w:cs="Times New Roman"/>
          <w:sz w:val="24"/>
        </w:rPr>
      </w:pPr>
    </w:p>
    <w:p w14:paraId="788843B1" w14:textId="77777777" w:rsidR="00FF248C" w:rsidRDefault="00000000">
      <w:pPr>
        <w:widowControl/>
        <w:spacing w:line="312" w:lineRule="auto"/>
        <w:jc w:val="both"/>
        <w:rPr>
          <w:sz w:val="24"/>
        </w:rPr>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serão apurados e julgados conjuntamente, nos mesmos autos, observados o rito procedimental e autoridade competente definidos na referida Lei (</w:t>
      </w:r>
      <w:hyperlink r:id="rId52">
        <w:r>
          <w:rPr>
            <w:sz w:val="24"/>
            <w:u w:val="single"/>
          </w:rPr>
          <w:t>art. 159</w:t>
        </w:r>
      </w:hyperlink>
      <w:r>
        <w:rPr>
          <w:sz w:val="24"/>
        </w:rPr>
        <w:t>).</w:t>
      </w:r>
    </w:p>
    <w:p w14:paraId="1E99D484" w14:textId="77777777" w:rsidR="00FF248C" w:rsidRDefault="00FF248C">
      <w:pPr>
        <w:widowControl/>
        <w:spacing w:line="312" w:lineRule="auto"/>
        <w:jc w:val="both"/>
        <w:rPr>
          <w:rFonts w:ascii="Times New Roman" w:eastAsia="Times New Roman" w:hAnsi="Times New Roman" w:cs="Times New Roman"/>
          <w:sz w:val="24"/>
        </w:rPr>
      </w:pPr>
    </w:p>
    <w:p w14:paraId="0E7A7F22" w14:textId="77777777" w:rsidR="00FF248C"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0C6BF127" w14:textId="77777777" w:rsidR="00FF248C" w:rsidRDefault="00FF248C">
      <w:pPr>
        <w:widowControl/>
        <w:spacing w:line="312" w:lineRule="auto"/>
        <w:jc w:val="both"/>
        <w:rPr>
          <w:rFonts w:ascii="Times New Roman" w:eastAsia="Times New Roman" w:hAnsi="Times New Roman" w:cs="Times New Roman"/>
          <w:sz w:val="24"/>
        </w:rPr>
      </w:pPr>
    </w:p>
    <w:p w14:paraId="240F28AE" w14:textId="77777777" w:rsidR="00FF248C"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4" w:anchor="art161">
        <w:r>
          <w:rPr>
            <w:sz w:val="24"/>
            <w:u w:val="single"/>
          </w:rPr>
          <w:t>Art. 161, da Lei nº 14.133, de 2021</w:t>
        </w:r>
      </w:hyperlink>
      <w:r>
        <w:rPr>
          <w:sz w:val="24"/>
        </w:rPr>
        <w:t>).</w:t>
      </w:r>
    </w:p>
    <w:p w14:paraId="749867EF" w14:textId="77777777" w:rsidR="00FF248C" w:rsidRDefault="00FF248C">
      <w:pPr>
        <w:widowControl/>
        <w:spacing w:line="312" w:lineRule="auto"/>
        <w:jc w:val="both"/>
        <w:rPr>
          <w:rFonts w:ascii="Times New Roman" w:eastAsia="Times New Roman" w:hAnsi="Times New Roman" w:cs="Times New Roman"/>
          <w:sz w:val="24"/>
        </w:rPr>
      </w:pPr>
    </w:p>
    <w:p w14:paraId="15D83C08" w14:textId="77777777" w:rsidR="00FF248C" w:rsidRDefault="00000000">
      <w:pPr>
        <w:widowControl/>
        <w:spacing w:line="312" w:lineRule="auto"/>
        <w:jc w:val="both"/>
        <w:rPr>
          <w:rFonts w:ascii="Times New Roman" w:eastAsia="Times New Roman" w:hAnsi="Times New Roman" w:cs="Times New Roman"/>
          <w:sz w:val="24"/>
        </w:rPr>
      </w:pPr>
      <w:r>
        <w:rPr>
          <w:b/>
          <w:sz w:val="24"/>
        </w:rPr>
        <w:lastRenderedPageBreak/>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2383AA4B" w14:textId="77777777" w:rsidR="00FF248C" w:rsidRDefault="00FF248C">
      <w:pPr>
        <w:widowControl/>
        <w:spacing w:line="312" w:lineRule="auto"/>
        <w:jc w:val="both"/>
        <w:rPr>
          <w:rFonts w:ascii="Times New Roman" w:eastAsia="Times New Roman" w:hAnsi="Times New Roman" w:cs="Times New Roman"/>
          <w:sz w:val="24"/>
        </w:rPr>
      </w:pPr>
    </w:p>
    <w:p w14:paraId="0D28B93E" w14:textId="77777777" w:rsidR="00FF248C"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6E5749A0" w14:textId="77777777" w:rsidR="00FF248C" w:rsidRDefault="00FF248C">
      <w:pPr>
        <w:widowControl/>
        <w:spacing w:line="312" w:lineRule="auto"/>
        <w:jc w:val="both"/>
        <w:rPr>
          <w:sz w:val="24"/>
        </w:rPr>
      </w:pPr>
    </w:p>
    <w:p w14:paraId="25B0719E" w14:textId="77777777" w:rsidR="00FF248C"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7" w:anchor="art92">
        <w:r>
          <w:rPr>
            <w:b/>
            <w:sz w:val="24"/>
            <w:u w:val="single"/>
          </w:rPr>
          <w:t>art. 92, XIX</w:t>
        </w:r>
      </w:hyperlink>
      <w:r>
        <w:rPr>
          <w:b/>
          <w:sz w:val="24"/>
        </w:rPr>
        <w:t>)</w:t>
      </w:r>
    </w:p>
    <w:p w14:paraId="7D0382DA"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0ABFD7D7" w14:textId="77777777" w:rsidR="00FF248C"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7CC80348" w14:textId="77777777" w:rsidR="00FF248C" w:rsidRDefault="00FF248C">
      <w:pPr>
        <w:widowControl/>
        <w:spacing w:line="312" w:lineRule="auto"/>
        <w:jc w:val="both"/>
        <w:rPr>
          <w:rFonts w:ascii="Times New Roman" w:eastAsia="Times New Roman" w:hAnsi="Times New Roman" w:cs="Times New Roman"/>
          <w:sz w:val="24"/>
        </w:rPr>
      </w:pPr>
    </w:p>
    <w:p w14:paraId="2032D97E" w14:textId="77777777" w:rsidR="00FF248C"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59CE85D2" w14:textId="77777777" w:rsidR="00FF248C" w:rsidRDefault="00FF248C">
      <w:pPr>
        <w:widowControl/>
        <w:spacing w:line="312" w:lineRule="auto"/>
        <w:jc w:val="both"/>
        <w:rPr>
          <w:rFonts w:ascii="Times New Roman" w:eastAsia="Times New Roman" w:hAnsi="Times New Roman" w:cs="Times New Roman"/>
          <w:sz w:val="24"/>
        </w:rPr>
      </w:pPr>
    </w:p>
    <w:p w14:paraId="62F0BB54" w14:textId="77777777" w:rsidR="00FF248C"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484F70E3" w14:textId="77777777" w:rsidR="00FF248C" w:rsidRDefault="00FF248C">
      <w:pPr>
        <w:widowControl/>
        <w:spacing w:line="312" w:lineRule="auto"/>
        <w:jc w:val="both"/>
        <w:rPr>
          <w:rFonts w:ascii="Times New Roman" w:eastAsia="Times New Roman" w:hAnsi="Times New Roman" w:cs="Times New Roman"/>
          <w:sz w:val="24"/>
        </w:rPr>
      </w:pPr>
    </w:p>
    <w:p w14:paraId="2AAA9978" w14:textId="77777777" w:rsidR="00FF248C"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6DCE64BC" w14:textId="77777777" w:rsidR="00FF248C" w:rsidRDefault="00FF248C">
      <w:pPr>
        <w:widowControl/>
        <w:spacing w:line="312" w:lineRule="auto"/>
        <w:jc w:val="both"/>
        <w:rPr>
          <w:rFonts w:ascii="Times New Roman" w:eastAsia="Times New Roman" w:hAnsi="Times New Roman" w:cs="Times New Roman"/>
          <w:sz w:val="24"/>
        </w:rPr>
      </w:pPr>
    </w:p>
    <w:p w14:paraId="21FB7FD4" w14:textId="77777777" w:rsidR="00FF248C"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4863A17C" w14:textId="77777777" w:rsidR="00FF248C" w:rsidRDefault="00FF248C">
      <w:pPr>
        <w:widowControl/>
        <w:spacing w:line="312" w:lineRule="auto"/>
        <w:jc w:val="both"/>
        <w:rPr>
          <w:rFonts w:ascii="Times New Roman" w:eastAsia="Times New Roman" w:hAnsi="Times New Roman" w:cs="Times New Roman"/>
          <w:sz w:val="24"/>
        </w:rPr>
      </w:pPr>
    </w:p>
    <w:p w14:paraId="3136F81A" w14:textId="77777777" w:rsidR="00FF248C"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24D8C00F" w14:textId="77777777" w:rsidR="00FF248C" w:rsidRDefault="00FF248C">
      <w:pPr>
        <w:widowControl/>
        <w:spacing w:line="312" w:lineRule="auto"/>
        <w:jc w:val="both"/>
        <w:rPr>
          <w:rFonts w:ascii="Times New Roman" w:eastAsia="Times New Roman" w:hAnsi="Times New Roman" w:cs="Times New Roman"/>
          <w:sz w:val="24"/>
        </w:rPr>
      </w:pPr>
    </w:p>
    <w:p w14:paraId="2A4CC549" w14:textId="77777777" w:rsidR="00FF248C"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5E394015" w14:textId="77777777" w:rsidR="00FF248C" w:rsidRDefault="00FF248C">
      <w:pPr>
        <w:widowControl/>
        <w:spacing w:line="312" w:lineRule="auto"/>
        <w:jc w:val="both"/>
        <w:rPr>
          <w:rFonts w:ascii="Times New Roman" w:eastAsia="Times New Roman" w:hAnsi="Times New Roman" w:cs="Times New Roman"/>
          <w:sz w:val="24"/>
        </w:rPr>
      </w:pPr>
    </w:p>
    <w:p w14:paraId="555C592B" w14:textId="77777777" w:rsidR="00FF248C"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52D5A3E8" w14:textId="77777777" w:rsidR="00FF248C" w:rsidRDefault="00FF248C">
      <w:pPr>
        <w:widowControl/>
        <w:spacing w:line="312" w:lineRule="auto"/>
        <w:jc w:val="both"/>
        <w:rPr>
          <w:rFonts w:ascii="Times New Roman" w:eastAsia="Times New Roman" w:hAnsi="Times New Roman" w:cs="Times New Roman"/>
          <w:sz w:val="24"/>
        </w:rPr>
      </w:pPr>
    </w:p>
    <w:p w14:paraId="68FDDA96" w14:textId="77777777" w:rsidR="00FF248C"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6DB7AE7E" w14:textId="77777777" w:rsidR="00FF248C" w:rsidRDefault="00FF248C">
      <w:pPr>
        <w:widowControl/>
        <w:spacing w:line="312" w:lineRule="auto"/>
        <w:jc w:val="both"/>
        <w:rPr>
          <w:rFonts w:ascii="Times New Roman" w:eastAsia="Times New Roman" w:hAnsi="Times New Roman" w:cs="Times New Roman"/>
          <w:sz w:val="24"/>
        </w:rPr>
      </w:pPr>
    </w:p>
    <w:p w14:paraId="3AADF73C" w14:textId="77777777" w:rsidR="00FF248C"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3EF27C28" w14:textId="77777777" w:rsidR="00FF248C" w:rsidRDefault="00FF248C">
      <w:pPr>
        <w:widowControl/>
        <w:spacing w:line="312" w:lineRule="auto"/>
        <w:jc w:val="both"/>
        <w:rPr>
          <w:rFonts w:ascii="Times New Roman" w:eastAsia="Times New Roman" w:hAnsi="Times New Roman" w:cs="Times New Roman"/>
          <w:sz w:val="24"/>
        </w:rPr>
      </w:pPr>
    </w:p>
    <w:p w14:paraId="7791EFAE" w14:textId="77777777" w:rsidR="00FF248C"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34A4EEA8" w14:textId="77777777" w:rsidR="00FF248C" w:rsidRDefault="00FF248C">
      <w:pPr>
        <w:widowControl/>
        <w:spacing w:line="312" w:lineRule="auto"/>
        <w:jc w:val="both"/>
        <w:rPr>
          <w:rFonts w:ascii="Times New Roman" w:eastAsia="Times New Roman" w:hAnsi="Times New Roman" w:cs="Times New Roman"/>
          <w:sz w:val="24"/>
        </w:rPr>
      </w:pPr>
    </w:p>
    <w:p w14:paraId="36647408" w14:textId="77777777" w:rsidR="00FF248C"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46C417F2" w14:textId="77777777" w:rsidR="00FF248C" w:rsidRDefault="00FF248C">
      <w:pPr>
        <w:widowControl/>
        <w:spacing w:line="312" w:lineRule="auto"/>
        <w:jc w:val="both"/>
        <w:rPr>
          <w:rFonts w:ascii="Times New Roman" w:eastAsia="Times New Roman" w:hAnsi="Times New Roman" w:cs="Times New Roman"/>
          <w:sz w:val="24"/>
        </w:rPr>
      </w:pPr>
    </w:p>
    <w:p w14:paraId="6BD76BDD" w14:textId="77777777" w:rsidR="00FF248C" w:rsidRDefault="00000000">
      <w:pPr>
        <w:widowControl/>
        <w:spacing w:line="312" w:lineRule="auto"/>
        <w:jc w:val="both"/>
        <w:rPr>
          <w:sz w:val="24"/>
        </w:rPr>
      </w:pPr>
      <w:r>
        <w:rPr>
          <w:b/>
          <w:sz w:val="24"/>
        </w:rPr>
        <w:t>12.5</w:t>
      </w:r>
      <w:r>
        <w:rPr>
          <w:sz w:val="24"/>
        </w:rPr>
        <w:t>. O termo de rescisão, sempre que possível, será precedido:</w:t>
      </w:r>
    </w:p>
    <w:p w14:paraId="4251EC08" w14:textId="77777777" w:rsidR="00FF248C" w:rsidRDefault="00FF248C">
      <w:pPr>
        <w:widowControl/>
        <w:spacing w:line="312" w:lineRule="auto"/>
        <w:jc w:val="both"/>
        <w:rPr>
          <w:rFonts w:ascii="Times New Roman" w:eastAsia="Times New Roman" w:hAnsi="Times New Roman" w:cs="Times New Roman"/>
          <w:sz w:val="24"/>
        </w:rPr>
      </w:pPr>
    </w:p>
    <w:p w14:paraId="5BD8B45D" w14:textId="77777777" w:rsidR="00FF248C"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238C3C3D" w14:textId="77777777" w:rsidR="00FF248C" w:rsidRDefault="00FF248C">
      <w:pPr>
        <w:widowControl/>
        <w:spacing w:line="312" w:lineRule="auto"/>
        <w:jc w:val="both"/>
        <w:rPr>
          <w:rFonts w:ascii="Times New Roman" w:eastAsia="Times New Roman" w:hAnsi="Times New Roman" w:cs="Times New Roman"/>
          <w:sz w:val="24"/>
        </w:rPr>
      </w:pPr>
    </w:p>
    <w:p w14:paraId="55EFAB94" w14:textId="77777777" w:rsidR="00FF248C" w:rsidRDefault="00000000">
      <w:pPr>
        <w:widowControl/>
        <w:spacing w:line="312" w:lineRule="auto"/>
        <w:jc w:val="both"/>
        <w:rPr>
          <w:sz w:val="24"/>
        </w:rPr>
      </w:pPr>
      <w:r>
        <w:rPr>
          <w:b/>
          <w:sz w:val="24"/>
        </w:rPr>
        <w:t>12.5.2.</w:t>
      </w:r>
      <w:r>
        <w:rPr>
          <w:sz w:val="24"/>
        </w:rPr>
        <w:t xml:space="preserve"> Relação dos pagamentos já efetuados e ainda devidos;</w:t>
      </w:r>
    </w:p>
    <w:p w14:paraId="6696282D" w14:textId="77777777" w:rsidR="00FF248C" w:rsidRDefault="00FF248C">
      <w:pPr>
        <w:widowControl/>
        <w:spacing w:line="312" w:lineRule="auto"/>
        <w:jc w:val="both"/>
        <w:rPr>
          <w:rFonts w:ascii="Times New Roman" w:eastAsia="Times New Roman" w:hAnsi="Times New Roman" w:cs="Times New Roman"/>
          <w:sz w:val="24"/>
        </w:rPr>
      </w:pPr>
    </w:p>
    <w:p w14:paraId="29903744" w14:textId="77777777" w:rsidR="00FF248C" w:rsidRDefault="00000000">
      <w:pPr>
        <w:widowControl/>
        <w:spacing w:line="312" w:lineRule="auto"/>
        <w:jc w:val="both"/>
        <w:rPr>
          <w:sz w:val="24"/>
        </w:rPr>
      </w:pPr>
      <w:r>
        <w:rPr>
          <w:b/>
          <w:sz w:val="24"/>
        </w:rPr>
        <w:t xml:space="preserve">12.5.3. </w:t>
      </w:r>
      <w:r>
        <w:rPr>
          <w:sz w:val="24"/>
        </w:rPr>
        <w:t>Relação de indenizações e multas aplicadas.</w:t>
      </w:r>
    </w:p>
    <w:p w14:paraId="1CA4FB48" w14:textId="77777777" w:rsidR="00FF248C" w:rsidRDefault="00FF248C">
      <w:pPr>
        <w:widowControl/>
        <w:spacing w:line="312" w:lineRule="auto"/>
        <w:jc w:val="both"/>
        <w:rPr>
          <w:rFonts w:ascii="Times New Roman" w:eastAsia="Times New Roman" w:hAnsi="Times New Roman" w:cs="Times New Roman"/>
          <w:sz w:val="24"/>
        </w:rPr>
      </w:pPr>
    </w:p>
    <w:p w14:paraId="0048A8E4" w14:textId="77777777" w:rsidR="00FF248C"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art. 131, caput, da Lei n.º 14.133, de 2021</w:t>
        </w:r>
      </w:hyperlink>
      <w:r>
        <w:rPr>
          <w:sz w:val="24"/>
        </w:rPr>
        <w:t xml:space="preserve">). </w:t>
      </w:r>
    </w:p>
    <w:p w14:paraId="7E83DAFC" w14:textId="77777777" w:rsidR="00FF248C" w:rsidRDefault="00FF248C">
      <w:pPr>
        <w:widowControl/>
        <w:spacing w:line="312" w:lineRule="auto"/>
        <w:jc w:val="both"/>
        <w:rPr>
          <w:rFonts w:ascii="Times New Roman" w:eastAsia="Times New Roman" w:hAnsi="Times New Roman" w:cs="Times New Roman"/>
          <w:sz w:val="24"/>
        </w:rPr>
      </w:pPr>
    </w:p>
    <w:p w14:paraId="5B158F16" w14:textId="77777777" w:rsidR="00FF248C"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1" w:anchor="art92">
        <w:r>
          <w:rPr>
            <w:b/>
            <w:sz w:val="24"/>
            <w:u w:val="single"/>
          </w:rPr>
          <w:t>art. 92, VIII</w:t>
        </w:r>
      </w:hyperlink>
      <w:r>
        <w:rPr>
          <w:b/>
          <w:sz w:val="24"/>
        </w:rPr>
        <w:t>)</w:t>
      </w:r>
    </w:p>
    <w:p w14:paraId="651F238B"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76A3828E" w14:textId="77777777" w:rsidR="00FF248C"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79D47379"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665EECC1"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62AD956F"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lastRenderedPageBreak/>
        <w:t>02/01/03 - SERVICOS AUXILIARES</w:t>
      </w:r>
    </w:p>
    <w:p w14:paraId="384A9DB0" w14:textId="77777777" w:rsidR="00FF248C" w:rsidRDefault="00FF248C">
      <w:pPr>
        <w:widowControl/>
        <w:spacing w:line="360" w:lineRule="auto"/>
        <w:ind w:firstLine="1417"/>
        <w:jc w:val="both"/>
        <w:rPr>
          <w:rFonts w:ascii="Calibri" w:eastAsia="Calibri" w:hAnsi="Calibri" w:cs="Calibri"/>
          <w:b/>
          <w:i/>
          <w:sz w:val="18"/>
          <w:u w:val="single"/>
        </w:rPr>
      </w:pPr>
    </w:p>
    <w:p w14:paraId="21904507"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36B4DA16"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04.122.0401.1509.0000 - AQUISIÇÃO DE MÁQUINAS, VEÍCULOS E/OU EQUIPAMENTOS - FINISA</w:t>
      </w:r>
    </w:p>
    <w:p w14:paraId="531F4ED7" w14:textId="77777777" w:rsidR="00FF248C" w:rsidRDefault="00FF248C">
      <w:pPr>
        <w:widowControl/>
        <w:spacing w:line="360" w:lineRule="auto"/>
        <w:ind w:firstLine="1417"/>
        <w:jc w:val="both"/>
        <w:rPr>
          <w:rFonts w:ascii="Calibri" w:eastAsia="Calibri" w:hAnsi="Calibri" w:cs="Calibri"/>
          <w:b/>
          <w:i/>
          <w:sz w:val="18"/>
          <w:u w:val="single"/>
        </w:rPr>
      </w:pPr>
    </w:p>
    <w:p w14:paraId="73206791"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3D32213C"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4.4.90.52.00 - EQUIPAMENTOS E MATERIAL PERMANENTE</w:t>
      </w:r>
    </w:p>
    <w:p w14:paraId="4731C281" w14:textId="77777777" w:rsidR="00FF248C" w:rsidRDefault="00FF248C">
      <w:pPr>
        <w:widowControl/>
        <w:spacing w:line="360" w:lineRule="auto"/>
        <w:ind w:firstLine="1417"/>
        <w:jc w:val="both"/>
        <w:rPr>
          <w:rFonts w:ascii="Calibri" w:eastAsia="Calibri" w:hAnsi="Calibri" w:cs="Calibri"/>
          <w:b/>
          <w:i/>
          <w:sz w:val="18"/>
          <w:u w:val="single"/>
        </w:rPr>
      </w:pPr>
    </w:p>
    <w:p w14:paraId="5AFFA22F"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1BFDBE51" w14:textId="77777777" w:rsidR="00FF248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20</w:t>
      </w:r>
    </w:p>
    <w:p w14:paraId="707AE9B6" w14:textId="77777777" w:rsidR="00FF248C" w:rsidRDefault="00FF248C">
      <w:pPr>
        <w:widowControl/>
        <w:spacing w:line="312" w:lineRule="auto"/>
        <w:jc w:val="both"/>
        <w:rPr>
          <w:rFonts w:ascii="Times New Roman" w:eastAsia="Times New Roman" w:hAnsi="Times New Roman" w:cs="Times New Roman"/>
          <w:sz w:val="24"/>
        </w:rPr>
      </w:pPr>
    </w:p>
    <w:p w14:paraId="3664E57A" w14:textId="77777777" w:rsidR="00FF248C"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57C4449F" w14:textId="77777777" w:rsidR="00FF248C" w:rsidRDefault="00FF248C">
      <w:pPr>
        <w:widowControl/>
        <w:spacing w:line="312" w:lineRule="auto"/>
        <w:jc w:val="both"/>
        <w:rPr>
          <w:sz w:val="24"/>
        </w:rPr>
      </w:pPr>
    </w:p>
    <w:p w14:paraId="1F8976A8" w14:textId="77777777" w:rsidR="00FF248C"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2" w:anchor="art92">
        <w:r>
          <w:rPr>
            <w:b/>
            <w:sz w:val="24"/>
            <w:u w:val="single"/>
          </w:rPr>
          <w:t>art. 92, III</w:t>
        </w:r>
      </w:hyperlink>
      <w:r>
        <w:rPr>
          <w:b/>
          <w:sz w:val="24"/>
        </w:rPr>
        <w:t>)</w:t>
      </w:r>
    </w:p>
    <w:p w14:paraId="7799DE46"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64F11C10" w14:textId="77777777" w:rsidR="00FF248C"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10CE7CBD" w14:textId="77777777" w:rsidR="00FF248C" w:rsidRDefault="00FF248C">
      <w:pPr>
        <w:widowControl/>
        <w:spacing w:line="312" w:lineRule="auto"/>
        <w:jc w:val="both"/>
        <w:rPr>
          <w:rFonts w:ascii="Times New Roman" w:eastAsia="Times New Roman" w:hAnsi="Times New Roman" w:cs="Times New Roman"/>
          <w:sz w:val="24"/>
        </w:rPr>
      </w:pPr>
    </w:p>
    <w:p w14:paraId="5C9419DA" w14:textId="77777777" w:rsidR="00FF248C"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9/2024 </w:t>
      </w:r>
      <w:r>
        <w:rPr>
          <w:sz w:val="24"/>
        </w:rPr>
        <w:t>que deu origem a este contrato, independente de suas transcrições.</w:t>
      </w:r>
    </w:p>
    <w:p w14:paraId="38B0AD11" w14:textId="77777777" w:rsidR="00FF248C" w:rsidRDefault="00FF248C">
      <w:pPr>
        <w:widowControl/>
        <w:spacing w:line="312" w:lineRule="auto"/>
        <w:jc w:val="both"/>
        <w:rPr>
          <w:sz w:val="24"/>
        </w:rPr>
      </w:pPr>
    </w:p>
    <w:p w14:paraId="6CEC3C17" w14:textId="77777777" w:rsidR="00FF248C" w:rsidRDefault="00000000">
      <w:pPr>
        <w:keepNext/>
        <w:keepLines/>
        <w:widowControl/>
        <w:tabs>
          <w:tab w:val="left" w:pos="567"/>
        </w:tabs>
        <w:spacing w:line="312" w:lineRule="auto"/>
        <w:jc w:val="both"/>
        <w:outlineLvl w:val="0"/>
        <w:rPr>
          <w:b/>
          <w:sz w:val="24"/>
        </w:rPr>
      </w:pPr>
      <w:r>
        <w:rPr>
          <w:b/>
          <w:sz w:val="24"/>
        </w:rPr>
        <w:t>CLÁUSULA DÉCIMA QUINTA – ALTERAÇÕES</w:t>
      </w:r>
    </w:p>
    <w:p w14:paraId="3DCA332B"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1119D95B" w14:textId="77777777" w:rsidR="00FF248C"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5"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27B43EA5" w14:textId="77777777" w:rsidR="00FF248C" w:rsidRDefault="00FF248C">
      <w:pPr>
        <w:widowControl/>
        <w:spacing w:line="312" w:lineRule="auto"/>
        <w:jc w:val="both"/>
        <w:rPr>
          <w:rFonts w:ascii="Times New Roman" w:eastAsia="Times New Roman" w:hAnsi="Times New Roman" w:cs="Times New Roman"/>
          <w:sz w:val="24"/>
        </w:rPr>
      </w:pPr>
    </w:p>
    <w:p w14:paraId="48D3F777" w14:textId="77777777" w:rsidR="00FF248C" w:rsidRDefault="00000000">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06C95A90" w14:textId="77777777" w:rsidR="00FF248C" w:rsidRDefault="00FF248C">
      <w:pPr>
        <w:widowControl/>
        <w:spacing w:line="312" w:lineRule="auto"/>
        <w:jc w:val="both"/>
        <w:rPr>
          <w:rFonts w:ascii="Times New Roman" w:eastAsia="Times New Roman" w:hAnsi="Times New Roman" w:cs="Times New Roman"/>
          <w:sz w:val="24"/>
        </w:rPr>
      </w:pPr>
    </w:p>
    <w:p w14:paraId="75A400FA" w14:textId="77777777" w:rsidR="00FF248C"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2FC67FA4" w14:textId="77777777" w:rsidR="00FF248C" w:rsidRDefault="00FF248C">
      <w:pPr>
        <w:widowControl/>
        <w:spacing w:line="312" w:lineRule="auto"/>
        <w:jc w:val="both"/>
        <w:rPr>
          <w:rFonts w:ascii="Times New Roman" w:eastAsia="Times New Roman" w:hAnsi="Times New Roman" w:cs="Times New Roman"/>
          <w:sz w:val="24"/>
        </w:rPr>
      </w:pPr>
    </w:p>
    <w:p w14:paraId="6D1B8420" w14:textId="77777777" w:rsidR="00FF248C" w:rsidRDefault="00000000">
      <w:pPr>
        <w:keepNext/>
        <w:keepLines/>
        <w:widowControl/>
        <w:tabs>
          <w:tab w:val="left" w:pos="567"/>
        </w:tabs>
        <w:spacing w:line="312" w:lineRule="auto"/>
        <w:jc w:val="both"/>
        <w:outlineLvl w:val="0"/>
        <w:rPr>
          <w:b/>
          <w:sz w:val="24"/>
        </w:rPr>
      </w:pPr>
      <w:r>
        <w:rPr>
          <w:b/>
          <w:sz w:val="24"/>
        </w:rPr>
        <w:t>CLÁUSULA DÉCIMA SEXTA – PUBLICAÇÃO</w:t>
      </w:r>
    </w:p>
    <w:p w14:paraId="53A8BFC0"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0BD119F8" w14:textId="77777777" w:rsidR="00FF248C"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6FDE042D" w14:textId="77777777" w:rsidR="00FF248C" w:rsidRDefault="00FF248C">
      <w:pPr>
        <w:widowControl/>
        <w:spacing w:line="312" w:lineRule="auto"/>
        <w:jc w:val="both"/>
        <w:rPr>
          <w:rFonts w:ascii="Times New Roman" w:eastAsia="Times New Roman" w:hAnsi="Times New Roman" w:cs="Times New Roman"/>
          <w:sz w:val="24"/>
        </w:rPr>
      </w:pPr>
    </w:p>
    <w:p w14:paraId="33531E52" w14:textId="77777777" w:rsidR="00FF248C" w:rsidRDefault="00000000">
      <w:pPr>
        <w:keepNext/>
        <w:keepLines/>
        <w:widowControl/>
        <w:tabs>
          <w:tab w:val="left" w:pos="567"/>
        </w:tabs>
        <w:spacing w:line="312" w:lineRule="auto"/>
        <w:jc w:val="both"/>
        <w:outlineLvl w:val="0"/>
        <w:rPr>
          <w:b/>
          <w:sz w:val="24"/>
        </w:rPr>
      </w:pPr>
      <w:r>
        <w:rPr>
          <w:b/>
          <w:sz w:val="24"/>
        </w:rPr>
        <w:t>CLÁUSULA DÉCIMA SÉTIMA– FORO (</w:t>
      </w:r>
      <w:hyperlink r:id="rId70" w:anchor="art92§1">
        <w:r>
          <w:rPr>
            <w:b/>
            <w:sz w:val="24"/>
            <w:u w:val="single"/>
          </w:rPr>
          <w:t>art. 92, §1º</w:t>
        </w:r>
      </w:hyperlink>
      <w:r>
        <w:rPr>
          <w:b/>
          <w:sz w:val="24"/>
        </w:rPr>
        <w:t>)</w:t>
      </w:r>
    </w:p>
    <w:p w14:paraId="16BEFFE4" w14:textId="77777777" w:rsidR="00FF248C" w:rsidRDefault="00FF248C">
      <w:pPr>
        <w:keepNext/>
        <w:keepLines/>
        <w:widowControl/>
        <w:tabs>
          <w:tab w:val="left" w:pos="567"/>
        </w:tabs>
        <w:spacing w:line="312" w:lineRule="auto"/>
        <w:jc w:val="both"/>
        <w:outlineLvl w:val="0"/>
        <w:rPr>
          <w:rFonts w:ascii="Times New Roman" w:eastAsia="Times New Roman" w:hAnsi="Times New Roman" w:cs="Times New Roman"/>
          <w:sz w:val="24"/>
        </w:rPr>
      </w:pPr>
    </w:p>
    <w:p w14:paraId="386B87F9" w14:textId="77777777" w:rsidR="00FF248C"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104C3380" w14:textId="77777777" w:rsidR="00FF248C" w:rsidRDefault="00FF248C">
      <w:pPr>
        <w:widowControl/>
        <w:spacing w:line="312" w:lineRule="auto"/>
        <w:jc w:val="both"/>
        <w:rPr>
          <w:rFonts w:ascii="Times New Roman" w:eastAsia="Times New Roman" w:hAnsi="Times New Roman" w:cs="Times New Roman"/>
          <w:sz w:val="24"/>
        </w:rPr>
      </w:pPr>
    </w:p>
    <w:p w14:paraId="56607962" w14:textId="77777777" w:rsidR="00FF248C" w:rsidRDefault="00FF248C">
      <w:pPr>
        <w:widowControl/>
        <w:spacing w:line="312" w:lineRule="auto"/>
        <w:jc w:val="both"/>
        <w:rPr>
          <w:rFonts w:ascii="Times New Roman" w:eastAsia="Times New Roman" w:hAnsi="Times New Roman" w:cs="Times New Roman"/>
          <w:sz w:val="24"/>
        </w:rPr>
      </w:pPr>
    </w:p>
    <w:p w14:paraId="4E1D942B" w14:textId="77777777" w:rsidR="00FF248C" w:rsidRDefault="00000000">
      <w:pPr>
        <w:widowControl/>
        <w:spacing w:line="312" w:lineRule="auto"/>
        <w:jc w:val="right"/>
        <w:rPr>
          <w:sz w:val="24"/>
        </w:rPr>
      </w:pPr>
      <w:proofErr w:type="spellStart"/>
      <w:r>
        <w:rPr>
          <w:sz w:val="24"/>
        </w:rPr>
        <w:t>Taguai</w:t>
      </w:r>
      <w:proofErr w:type="spellEnd"/>
      <w:r>
        <w:rPr>
          <w:sz w:val="24"/>
        </w:rPr>
        <w:t>, .... de ..............de 2023.</w:t>
      </w:r>
    </w:p>
    <w:p w14:paraId="5FCA2137" w14:textId="77777777" w:rsidR="00FF248C" w:rsidRDefault="00FF248C">
      <w:pPr>
        <w:widowControl/>
        <w:spacing w:line="312" w:lineRule="auto"/>
        <w:jc w:val="center"/>
        <w:rPr>
          <w:rFonts w:ascii="Times New Roman" w:eastAsia="Times New Roman" w:hAnsi="Times New Roman" w:cs="Times New Roman"/>
          <w:sz w:val="24"/>
        </w:rPr>
      </w:pPr>
    </w:p>
    <w:p w14:paraId="686934E3" w14:textId="77777777" w:rsidR="00FF248C" w:rsidRDefault="00000000">
      <w:pPr>
        <w:widowControl/>
        <w:spacing w:line="312" w:lineRule="auto"/>
        <w:jc w:val="center"/>
        <w:rPr>
          <w:sz w:val="24"/>
        </w:rPr>
      </w:pPr>
      <w:r>
        <w:rPr>
          <w:sz w:val="24"/>
        </w:rPr>
        <w:t>_________________________</w:t>
      </w:r>
    </w:p>
    <w:p w14:paraId="271ED69C" w14:textId="77777777" w:rsidR="00FF248C" w:rsidRDefault="00000000">
      <w:pPr>
        <w:widowControl/>
        <w:spacing w:line="312" w:lineRule="auto"/>
        <w:jc w:val="center"/>
        <w:rPr>
          <w:b/>
          <w:sz w:val="24"/>
        </w:rPr>
      </w:pPr>
      <w:r>
        <w:rPr>
          <w:b/>
          <w:sz w:val="24"/>
        </w:rPr>
        <w:t>EDER CARLOS FOGAÇA DA CRUZ</w:t>
      </w:r>
    </w:p>
    <w:p w14:paraId="651BF8F5" w14:textId="77777777" w:rsidR="00FF248C" w:rsidRDefault="00000000">
      <w:pPr>
        <w:widowControl/>
        <w:spacing w:line="360" w:lineRule="auto"/>
        <w:jc w:val="center"/>
        <w:rPr>
          <w:sz w:val="24"/>
        </w:rPr>
      </w:pPr>
      <w:r>
        <w:rPr>
          <w:sz w:val="24"/>
        </w:rPr>
        <w:t>Representante legal do CONTRATANTE</w:t>
      </w:r>
    </w:p>
    <w:p w14:paraId="7D2ACA7B" w14:textId="77777777" w:rsidR="00FF248C" w:rsidRDefault="00FF248C">
      <w:pPr>
        <w:widowControl/>
        <w:spacing w:line="312" w:lineRule="auto"/>
        <w:jc w:val="center"/>
        <w:rPr>
          <w:sz w:val="24"/>
        </w:rPr>
      </w:pPr>
    </w:p>
    <w:p w14:paraId="6DA6DE12" w14:textId="77777777" w:rsidR="00FF248C" w:rsidRDefault="00000000">
      <w:pPr>
        <w:widowControl/>
        <w:spacing w:line="312" w:lineRule="auto"/>
        <w:jc w:val="center"/>
        <w:rPr>
          <w:sz w:val="24"/>
        </w:rPr>
      </w:pPr>
      <w:r>
        <w:rPr>
          <w:sz w:val="24"/>
        </w:rPr>
        <w:t>_________________________</w:t>
      </w:r>
    </w:p>
    <w:p w14:paraId="35A24F74" w14:textId="77777777" w:rsidR="00FF248C" w:rsidRDefault="00000000">
      <w:pPr>
        <w:widowControl/>
        <w:spacing w:line="360" w:lineRule="auto"/>
        <w:jc w:val="center"/>
        <w:rPr>
          <w:b/>
          <w:sz w:val="24"/>
        </w:rPr>
      </w:pPr>
      <w:r>
        <w:rPr>
          <w:b/>
          <w:sz w:val="24"/>
        </w:rPr>
        <w:t>{NOME_FORN}}</w:t>
      </w:r>
    </w:p>
    <w:p w14:paraId="2ECED2CF" w14:textId="77777777" w:rsidR="00FF248C" w:rsidRDefault="00000000">
      <w:pPr>
        <w:widowControl/>
        <w:spacing w:line="312" w:lineRule="auto"/>
        <w:jc w:val="center"/>
        <w:rPr>
          <w:sz w:val="24"/>
        </w:rPr>
      </w:pPr>
      <w:r>
        <w:rPr>
          <w:sz w:val="24"/>
        </w:rPr>
        <w:t>Representante legal do CONTRATADO</w:t>
      </w:r>
    </w:p>
    <w:p w14:paraId="4F7A157B" w14:textId="77777777" w:rsidR="00FF248C" w:rsidRDefault="00FF248C">
      <w:pPr>
        <w:widowControl/>
        <w:spacing w:line="312" w:lineRule="auto"/>
        <w:jc w:val="both"/>
        <w:rPr>
          <w:rFonts w:ascii="Times New Roman" w:eastAsia="Times New Roman" w:hAnsi="Times New Roman" w:cs="Times New Roman"/>
          <w:sz w:val="24"/>
        </w:rPr>
      </w:pPr>
    </w:p>
    <w:p w14:paraId="4FB73243" w14:textId="77777777" w:rsidR="00FF248C" w:rsidRDefault="00000000">
      <w:pPr>
        <w:widowControl/>
        <w:spacing w:line="312" w:lineRule="auto"/>
        <w:jc w:val="both"/>
        <w:rPr>
          <w:sz w:val="24"/>
        </w:rPr>
      </w:pPr>
      <w:r>
        <w:rPr>
          <w:sz w:val="24"/>
        </w:rPr>
        <w:t>_____________________________</w:t>
      </w:r>
    </w:p>
    <w:p w14:paraId="421013E0" w14:textId="77777777" w:rsidR="00FF248C" w:rsidRDefault="00000000">
      <w:pPr>
        <w:widowControl/>
        <w:spacing w:line="312" w:lineRule="auto"/>
        <w:jc w:val="both"/>
        <w:rPr>
          <w:sz w:val="24"/>
        </w:rPr>
      </w:pPr>
      <w:r>
        <w:rPr>
          <w:sz w:val="24"/>
        </w:rPr>
        <w:t>Gestor do Contrato</w:t>
      </w:r>
    </w:p>
    <w:p w14:paraId="7E2341FB" w14:textId="77777777" w:rsidR="00FF248C" w:rsidRDefault="00FF248C">
      <w:pPr>
        <w:widowControl/>
        <w:spacing w:line="312" w:lineRule="auto"/>
        <w:jc w:val="both"/>
        <w:rPr>
          <w:sz w:val="24"/>
        </w:rPr>
      </w:pPr>
    </w:p>
    <w:p w14:paraId="29A7342B" w14:textId="77777777" w:rsidR="00FF248C" w:rsidRDefault="00000000">
      <w:pPr>
        <w:widowControl/>
        <w:spacing w:line="312" w:lineRule="auto"/>
        <w:jc w:val="both"/>
        <w:rPr>
          <w:sz w:val="24"/>
        </w:rPr>
      </w:pPr>
      <w:r>
        <w:rPr>
          <w:sz w:val="24"/>
        </w:rPr>
        <w:t xml:space="preserve">TESTEMUNHAS: </w:t>
      </w:r>
    </w:p>
    <w:p w14:paraId="0E892460" w14:textId="77777777" w:rsidR="00FF248C" w:rsidRDefault="00FF248C">
      <w:pPr>
        <w:widowControl/>
        <w:spacing w:line="312" w:lineRule="auto"/>
        <w:jc w:val="both"/>
        <w:rPr>
          <w:sz w:val="24"/>
        </w:rPr>
      </w:pPr>
    </w:p>
    <w:p w14:paraId="3E4526AE" w14:textId="77777777" w:rsidR="00FF248C" w:rsidRDefault="00000000">
      <w:pPr>
        <w:widowControl/>
        <w:spacing w:line="312" w:lineRule="auto"/>
        <w:jc w:val="both"/>
        <w:rPr>
          <w:sz w:val="24"/>
        </w:rPr>
      </w:pPr>
      <w:r>
        <w:rPr>
          <w:sz w:val="24"/>
        </w:rPr>
        <w:t xml:space="preserve">1.____________________ </w:t>
      </w:r>
    </w:p>
    <w:p w14:paraId="7DE9B6B3" w14:textId="77777777" w:rsidR="00FF248C" w:rsidRDefault="00FF248C">
      <w:pPr>
        <w:widowControl/>
        <w:spacing w:line="312" w:lineRule="auto"/>
        <w:jc w:val="both"/>
        <w:rPr>
          <w:sz w:val="24"/>
        </w:rPr>
      </w:pPr>
    </w:p>
    <w:p w14:paraId="0A12FAE6" w14:textId="77777777" w:rsidR="00FF248C" w:rsidRDefault="00FF248C">
      <w:pPr>
        <w:widowControl/>
        <w:spacing w:line="312" w:lineRule="auto"/>
        <w:jc w:val="both"/>
        <w:rPr>
          <w:sz w:val="24"/>
        </w:rPr>
      </w:pPr>
    </w:p>
    <w:p w14:paraId="1530056D" w14:textId="77777777" w:rsidR="00FF248C" w:rsidRDefault="00000000">
      <w:pPr>
        <w:widowControl/>
        <w:spacing w:line="312" w:lineRule="auto"/>
        <w:jc w:val="both"/>
        <w:rPr>
          <w:sz w:val="24"/>
        </w:rPr>
      </w:pPr>
      <w:r>
        <w:rPr>
          <w:sz w:val="24"/>
        </w:rPr>
        <w:t>2.______________________</w:t>
      </w:r>
    </w:p>
    <w:p w14:paraId="6E4CDF17" w14:textId="77777777" w:rsidR="00FF248C" w:rsidRDefault="00FF248C">
      <w:pPr>
        <w:widowControl/>
        <w:spacing w:line="312" w:lineRule="auto"/>
        <w:jc w:val="both"/>
        <w:rPr>
          <w:sz w:val="24"/>
        </w:rPr>
      </w:pPr>
    </w:p>
    <w:p w14:paraId="690A1CAC" w14:textId="77777777" w:rsidR="0056771C" w:rsidRDefault="0056771C">
      <w:pPr>
        <w:widowControl/>
        <w:spacing w:line="312" w:lineRule="auto"/>
        <w:jc w:val="center"/>
        <w:rPr>
          <w:b/>
          <w:sz w:val="24"/>
        </w:rPr>
      </w:pPr>
    </w:p>
    <w:p w14:paraId="0C6E24ED" w14:textId="77777777" w:rsidR="0056771C" w:rsidRDefault="0056771C">
      <w:pPr>
        <w:widowControl/>
        <w:spacing w:line="312" w:lineRule="auto"/>
        <w:jc w:val="center"/>
        <w:rPr>
          <w:b/>
          <w:sz w:val="24"/>
        </w:rPr>
      </w:pPr>
    </w:p>
    <w:p w14:paraId="161773EA" w14:textId="43FAED4B" w:rsidR="00FF248C" w:rsidRDefault="00000000">
      <w:pPr>
        <w:widowControl/>
        <w:spacing w:line="312" w:lineRule="auto"/>
        <w:jc w:val="center"/>
        <w:rPr>
          <w:b/>
          <w:sz w:val="24"/>
        </w:rPr>
      </w:pPr>
      <w:r>
        <w:rPr>
          <w:b/>
          <w:sz w:val="24"/>
        </w:rPr>
        <w:t>ANEXO VIII</w:t>
      </w:r>
    </w:p>
    <w:p w14:paraId="1CC6838B" w14:textId="77777777" w:rsidR="00FF248C" w:rsidRDefault="00FF248C">
      <w:pPr>
        <w:widowControl/>
        <w:spacing w:line="312" w:lineRule="auto"/>
        <w:jc w:val="both"/>
        <w:rPr>
          <w:rFonts w:ascii="Times New Roman" w:eastAsia="Times New Roman" w:hAnsi="Times New Roman" w:cs="Times New Roman"/>
          <w:sz w:val="24"/>
        </w:rPr>
      </w:pPr>
    </w:p>
    <w:p w14:paraId="06B1336E" w14:textId="77777777" w:rsidR="00FF248C" w:rsidRDefault="00000000">
      <w:pPr>
        <w:spacing w:line="312" w:lineRule="auto"/>
        <w:ind w:right="57"/>
        <w:jc w:val="both"/>
        <w:rPr>
          <w:b/>
          <w:sz w:val="24"/>
        </w:rPr>
      </w:pPr>
      <w:r>
        <w:rPr>
          <w:b/>
          <w:sz w:val="24"/>
        </w:rPr>
        <w:t>ANEXO LC-01 - TERMO DE CIÊNCIA E DE NOTIFICAÇÃO (CONTRATOS) (REDAÇÃO DADA PELA RESOLUÇÃO Nº 11/2021)</w:t>
      </w:r>
    </w:p>
    <w:p w14:paraId="570EC4D2" w14:textId="77777777" w:rsidR="00FF248C" w:rsidRDefault="00000000">
      <w:pPr>
        <w:tabs>
          <w:tab w:val="left" w:pos="8240"/>
          <w:tab w:val="left" w:pos="8295"/>
          <w:tab w:val="left" w:pos="8384"/>
        </w:tabs>
        <w:spacing w:line="312" w:lineRule="auto"/>
        <w:ind w:right="57"/>
        <w:jc w:val="both"/>
        <w:rPr>
          <w:b/>
          <w:sz w:val="24"/>
        </w:rPr>
      </w:pPr>
      <w:r>
        <w:rPr>
          <w:sz w:val="24"/>
        </w:rPr>
        <w:t xml:space="preserve">CONTRATANTE: </w:t>
      </w:r>
      <w:r>
        <w:rPr>
          <w:b/>
          <w:sz w:val="24"/>
        </w:rPr>
        <w:t>MUNICÍPIO DE TAGUAÍ</w:t>
      </w:r>
    </w:p>
    <w:p w14:paraId="6CA19F87" w14:textId="77777777" w:rsidR="00FF248C" w:rsidRDefault="00000000">
      <w:pPr>
        <w:tabs>
          <w:tab w:val="left" w:pos="8240"/>
          <w:tab w:val="left" w:pos="8295"/>
          <w:tab w:val="left" w:pos="8384"/>
        </w:tabs>
        <w:spacing w:line="312" w:lineRule="auto"/>
        <w:ind w:right="57"/>
        <w:jc w:val="both"/>
        <w:rPr>
          <w:b/>
          <w:sz w:val="24"/>
        </w:rPr>
      </w:pPr>
      <w:r>
        <w:rPr>
          <w:sz w:val="24"/>
        </w:rPr>
        <w:t xml:space="preserve">CONTRATADO: </w:t>
      </w:r>
      <w:r>
        <w:rPr>
          <w:b/>
          <w:sz w:val="24"/>
        </w:rPr>
        <w:t>{NOME_FORN}}</w:t>
      </w:r>
    </w:p>
    <w:p w14:paraId="0F71E5D2" w14:textId="77777777" w:rsidR="00FF248C" w:rsidRDefault="00000000">
      <w:pPr>
        <w:tabs>
          <w:tab w:val="left" w:pos="8240"/>
          <w:tab w:val="left" w:pos="8295"/>
          <w:tab w:val="left" w:pos="8384"/>
        </w:tabs>
        <w:spacing w:line="312" w:lineRule="auto"/>
        <w:ind w:right="57"/>
        <w:jc w:val="both"/>
        <w:rPr>
          <w:b/>
          <w:sz w:val="24"/>
        </w:rPr>
      </w:pPr>
      <w:r>
        <w:rPr>
          <w:sz w:val="24"/>
        </w:rPr>
        <w:t>CONTRATO Nº</w:t>
      </w:r>
      <w:r>
        <w:rPr>
          <w:spacing w:val="-7"/>
          <w:sz w:val="24"/>
        </w:rPr>
        <w:t xml:space="preserve"> </w:t>
      </w:r>
      <w:r>
        <w:rPr>
          <w:sz w:val="24"/>
        </w:rPr>
        <w:t>(DE</w:t>
      </w:r>
      <w:r>
        <w:rPr>
          <w:spacing w:val="-7"/>
          <w:sz w:val="24"/>
        </w:rPr>
        <w:t xml:space="preserve"> </w:t>
      </w:r>
      <w:r>
        <w:rPr>
          <w:sz w:val="24"/>
        </w:rPr>
        <w:t xml:space="preserve">ORIGEM): </w:t>
      </w:r>
      <w:r>
        <w:rPr>
          <w:b/>
          <w:sz w:val="24"/>
        </w:rPr>
        <w:t>{NUMERO DO CONTRATO}}</w:t>
      </w:r>
    </w:p>
    <w:p w14:paraId="1F8A72CC" w14:textId="77777777" w:rsidR="00FF248C" w:rsidRDefault="00000000">
      <w:pPr>
        <w:tabs>
          <w:tab w:val="left" w:pos="8240"/>
          <w:tab w:val="left" w:pos="8295"/>
          <w:tab w:val="left" w:pos="8384"/>
        </w:tabs>
        <w:spacing w:line="312" w:lineRule="auto"/>
        <w:ind w:right="57"/>
        <w:jc w:val="both"/>
        <w:rPr>
          <w:b/>
          <w:sz w:val="24"/>
        </w:rPr>
      </w:pPr>
      <w:r>
        <w:rPr>
          <w:sz w:val="24"/>
        </w:rPr>
        <w:t>OBJETO:</w:t>
      </w:r>
      <w:r>
        <w:rPr>
          <w:spacing w:val="2"/>
          <w:sz w:val="24"/>
        </w:rPr>
        <w:t xml:space="preserve"> </w:t>
      </w:r>
      <w:r>
        <w:rPr>
          <w:rFonts w:ascii="Times New Roman" w:eastAsia="Times New Roman" w:hAnsi="Times New Roman" w:cs="Times New Roman"/>
          <w:b/>
          <w:sz w:val="24"/>
        </w:rPr>
        <w:t>{</w:t>
      </w:r>
      <w:r>
        <w:rPr>
          <w:b/>
          <w:sz w:val="24"/>
        </w:rPr>
        <w:t>OBJETO DA LICITACAO}}</w:t>
      </w:r>
    </w:p>
    <w:p w14:paraId="1D62B6DB" w14:textId="77777777" w:rsidR="00FF248C" w:rsidRDefault="00000000">
      <w:pPr>
        <w:spacing w:line="312" w:lineRule="auto"/>
        <w:ind w:right="57"/>
        <w:jc w:val="both"/>
        <w:rPr>
          <w:sz w:val="24"/>
        </w:rPr>
      </w:pPr>
      <w:r>
        <w:rPr>
          <w:sz w:val="24"/>
        </w:rPr>
        <w:t>Pelo presente TERMO, nós, abaixo identificados:</w:t>
      </w:r>
    </w:p>
    <w:p w14:paraId="6F0DB29E" w14:textId="77777777" w:rsidR="00FF248C" w:rsidRDefault="00000000">
      <w:pPr>
        <w:numPr>
          <w:ilvl w:val="0"/>
          <w:numId w:val="2"/>
        </w:numPr>
        <w:spacing w:line="312" w:lineRule="auto"/>
        <w:ind w:right="57"/>
        <w:jc w:val="both"/>
        <w:outlineLvl w:val="0"/>
      </w:pPr>
      <w:r>
        <w:rPr>
          <w:b/>
          <w:sz w:val="24"/>
        </w:rPr>
        <w:t>Estamos CIENTES de</w:t>
      </w:r>
      <w:r>
        <w:rPr>
          <w:b/>
          <w:spacing w:val="-5"/>
          <w:sz w:val="24"/>
        </w:rPr>
        <w:t xml:space="preserve"> </w:t>
      </w:r>
      <w:r>
        <w:rPr>
          <w:b/>
          <w:sz w:val="24"/>
        </w:rPr>
        <w:t>que:</w:t>
      </w:r>
    </w:p>
    <w:p w14:paraId="7B8A470A" w14:textId="77777777" w:rsidR="00FF248C" w:rsidRDefault="00000000">
      <w:pPr>
        <w:tabs>
          <w:tab w:val="left" w:pos="810"/>
        </w:tabs>
        <w:spacing w:line="312" w:lineRule="auto"/>
        <w:ind w:left="102" w:right="57"/>
        <w:jc w:val="both"/>
        <w:rPr>
          <w:sz w:val="24"/>
        </w:rPr>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02D43D5A" w14:textId="77777777" w:rsidR="00FF248C" w:rsidRDefault="00000000">
      <w:pPr>
        <w:tabs>
          <w:tab w:val="left" w:pos="810"/>
        </w:tabs>
        <w:spacing w:line="312" w:lineRule="auto"/>
        <w:ind w:left="102" w:right="57"/>
        <w:jc w:val="both"/>
        <w:rPr>
          <w:sz w:val="24"/>
        </w:rPr>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23425CC5" w14:textId="77777777" w:rsidR="00FF248C" w:rsidRDefault="00000000">
      <w:pPr>
        <w:tabs>
          <w:tab w:val="left" w:pos="810"/>
        </w:tabs>
        <w:spacing w:line="312" w:lineRule="auto"/>
        <w:ind w:left="102" w:right="57"/>
        <w:jc w:val="both"/>
        <w:rPr>
          <w:sz w:val="24"/>
        </w:rPr>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43EDB873" w14:textId="77777777" w:rsidR="00FF248C" w:rsidRDefault="00000000">
      <w:pPr>
        <w:tabs>
          <w:tab w:val="left" w:pos="385"/>
        </w:tabs>
        <w:spacing w:line="312" w:lineRule="auto"/>
        <w:ind w:left="102" w:right="57"/>
        <w:jc w:val="both"/>
        <w:rPr>
          <w:sz w:val="24"/>
        </w:rPr>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11C9FE2E" w14:textId="77777777" w:rsidR="00FF248C" w:rsidRDefault="00000000">
      <w:pPr>
        <w:tabs>
          <w:tab w:val="left" w:pos="414"/>
        </w:tabs>
        <w:spacing w:line="312" w:lineRule="auto"/>
        <w:ind w:left="102" w:right="57"/>
        <w:jc w:val="both"/>
        <w:rPr>
          <w:sz w:val="24"/>
        </w:rPr>
      </w:pPr>
      <w:r>
        <w:rPr>
          <w:sz w:val="24"/>
        </w:rPr>
        <w:t>e) é de exclusiva responsabilidade do contratado manter seus dados sempre atualizados.</w:t>
      </w:r>
    </w:p>
    <w:p w14:paraId="0D28DB7E" w14:textId="77777777" w:rsidR="00FF248C" w:rsidRDefault="00000000">
      <w:pPr>
        <w:numPr>
          <w:ilvl w:val="0"/>
          <w:numId w:val="2"/>
        </w:numPr>
        <w:spacing w:line="312" w:lineRule="auto"/>
        <w:ind w:right="57"/>
        <w:jc w:val="both"/>
        <w:outlineLvl w:val="0"/>
      </w:pPr>
      <w:r>
        <w:rPr>
          <w:b/>
          <w:sz w:val="24"/>
        </w:rPr>
        <w:t>Damo-nos por NOTIFICADOS</w:t>
      </w:r>
      <w:r>
        <w:rPr>
          <w:b/>
          <w:spacing w:val="-2"/>
          <w:sz w:val="24"/>
        </w:rPr>
        <w:t xml:space="preserve"> </w:t>
      </w:r>
      <w:r>
        <w:rPr>
          <w:b/>
          <w:sz w:val="24"/>
        </w:rPr>
        <w:t>para:</w:t>
      </w:r>
    </w:p>
    <w:p w14:paraId="73792DC3" w14:textId="77777777" w:rsidR="00FF248C" w:rsidRDefault="00000000">
      <w:pPr>
        <w:tabs>
          <w:tab w:val="left" w:pos="810"/>
        </w:tabs>
        <w:spacing w:line="312" w:lineRule="auto"/>
        <w:ind w:left="102" w:right="57"/>
        <w:jc w:val="both"/>
        <w:rPr>
          <w:sz w:val="24"/>
        </w:rPr>
      </w:pPr>
      <w:r>
        <w:rPr>
          <w:sz w:val="24"/>
        </w:rPr>
        <w:t>a) O acompanhamento dos atos do processo até seu julgamento final e consequente</w:t>
      </w:r>
      <w:r>
        <w:rPr>
          <w:spacing w:val="-11"/>
          <w:sz w:val="24"/>
        </w:rPr>
        <w:t xml:space="preserve"> </w:t>
      </w:r>
      <w:r>
        <w:rPr>
          <w:sz w:val="24"/>
        </w:rPr>
        <w:t>publicação;</w:t>
      </w:r>
    </w:p>
    <w:p w14:paraId="0ADD8C80" w14:textId="77777777" w:rsidR="00FF248C" w:rsidRDefault="00000000">
      <w:pPr>
        <w:tabs>
          <w:tab w:val="left" w:pos="810"/>
        </w:tabs>
        <w:spacing w:line="312" w:lineRule="auto"/>
        <w:ind w:left="102" w:right="57"/>
        <w:jc w:val="both"/>
        <w:rPr>
          <w:sz w:val="24"/>
        </w:rPr>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7063CB4F" w14:textId="77777777" w:rsidR="00FF248C" w:rsidRDefault="00FF248C">
      <w:pPr>
        <w:spacing w:line="312" w:lineRule="auto"/>
        <w:ind w:right="57"/>
        <w:jc w:val="both"/>
        <w:rPr>
          <w:rFonts w:ascii="Times New Roman" w:eastAsia="Times New Roman" w:hAnsi="Times New Roman" w:cs="Times New Roman"/>
          <w:sz w:val="24"/>
        </w:rPr>
      </w:pPr>
    </w:p>
    <w:p w14:paraId="3F7B9A79" w14:textId="77777777" w:rsidR="00FF248C" w:rsidRDefault="00000000">
      <w:pPr>
        <w:widowControl/>
        <w:tabs>
          <w:tab w:val="left" w:pos="8604"/>
        </w:tabs>
        <w:spacing w:line="360" w:lineRule="auto"/>
        <w:ind w:right="57"/>
        <w:outlineLvl w:val="0"/>
        <w:rPr>
          <w:b/>
          <w:sz w:val="24"/>
        </w:rPr>
      </w:pPr>
      <w:r>
        <w:rPr>
          <w:b/>
          <w:sz w:val="24"/>
        </w:rPr>
        <w:lastRenderedPageBreak/>
        <w:t>LOCAL e DATA: TAGUAÍ-SP, 13 de março de 2024</w:t>
      </w:r>
    </w:p>
    <w:p w14:paraId="03E1E8B4" w14:textId="77777777" w:rsidR="00FF248C" w:rsidRDefault="00000000">
      <w:pPr>
        <w:widowControl/>
        <w:spacing w:line="360" w:lineRule="auto"/>
        <w:ind w:right="57"/>
        <w:rPr>
          <w:b/>
          <w:strike/>
          <w:sz w:val="24"/>
        </w:rPr>
      </w:pPr>
      <w:r>
        <w:rPr>
          <w:b/>
          <w:sz w:val="24"/>
          <w:u w:val="thick"/>
        </w:rPr>
        <w:t>AUTORIDADE MÁXIMA DO ÓRGÃO/ENTIDADE</w:t>
      </w:r>
      <w:r>
        <w:rPr>
          <w:b/>
          <w:strike/>
          <w:sz w:val="24"/>
        </w:rPr>
        <w:t>:</w:t>
      </w:r>
    </w:p>
    <w:p w14:paraId="0CA90594" w14:textId="77777777" w:rsidR="00FF248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4B47BD7B" w14:textId="77777777" w:rsidR="00FF248C" w:rsidRDefault="00000000">
      <w:pPr>
        <w:widowControl/>
        <w:tabs>
          <w:tab w:val="left" w:pos="4511"/>
          <w:tab w:val="left" w:pos="8543"/>
          <w:tab w:val="left" w:pos="8621"/>
        </w:tabs>
        <w:spacing w:line="360" w:lineRule="auto"/>
        <w:ind w:right="57"/>
        <w:rPr>
          <w:sz w:val="24"/>
        </w:rPr>
      </w:pPr>
      <w:r>
        <w:rPr>
          <w:sz w:val="24"/>
        </w:rPr>
        <w:t>Cargo: PREFEITO</w:t>
      </w:r>
    </w:p>
    <w:p w14:paraId="1A3CF2CD" w14:textId="77777777" w:rsidR="00FF248C" w:rsidRDefault="00000000">
      <w:pPr>
        <w:widowControl/>
        <w:tabs>
          <w:tab w:val="left" w:pos="4511"/>
          <w:tab w:val="left" w:pos="8543"/>
          <w:tab w:val="left" w:pos="8621"/>
        </w:tabs>
        <w:spacing w:line="360" w:lineRule="auto"/>
        <w:ind w:right="57"/>
        <w:rPr>
          <w:sz w:val="24"/>
        </w:rPr>
      </w:pPr>
      <w:r>
        <w:rPr>
          <w:sz w:val="24"/>
        </w:rPr>
        <w:t>CPF: 145.063.128-21</w:t>
      </w:r>
    </w:p>
    <w:p w14:paraId="2F3B5128" w14:textId="77777777" w:rsidR="00FF248C" w:rsidRDefault="00000000">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11A5253B" w14:textId="77777777" w:rsidR="00FF248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0791F6AB" w14:textId="77777777" w:rsidR="00FF248C" w:rsidRDefault="00000000">
      <w:pPr>
        <w:widowControl/>
        <w:tabs>
          <w:tab w:val="left" w:pos="4511"/>
          <w:tab w:val="left" w:pos="8543"/>
          <w:tab w:val="left" w:pos="8621"/>
        </w:tabs>
        <w:spacing w:line="360" w:lineRule="auto"/>
        <w:ind w:right="57"/>
        <w:rPr>
          <w:sz w:val="24"/>
        </w:rPr>
      </w:pPr>
      <w:r>
        <w:rPr>
          <w:sz w:val="24"/>
        </w:rPr>
        <w:t>Cargo: PREFEITO</w:t>
      </w:r>
    </w:p>
    <w:p w14:paraId="05B0B460" w14:textId="77777777" w:rsidR="00FF248C" w:rsidRDefault="00000000">
      <w:pPr>
        <w:widowControl/>
        <w:tabs>
          <w:tab w:val="left" w:pos="4511"/>
          <w:tab w:val="left" w:pos="8543"/>
          <w:tab w:val="left" w:pos="8621"/>
        </w:tabs>
        <w:spacing w:line="360" w:lineRule="auto"/>
        <w:ind w:right="57"/>
        <w:rPr>
          <w:sz w:val="24"/>
        </w:rPr>
      </w:pPr>
      <w:r>
        <w:rPr>
          <w:sz w:val="24"/>
        </w:rPr>
        <w:t>CPF: 145.063.128-21</w:t>
      </w:r>
    </w:p>
    <w:p w14:paraId="67046777" w14:textId="77777777" w:rsidR="00FF248C" w:rsidRDefault="00000000">
      <w:pPr>
        <w:widowControl/>
        <w:tabs>
          <w:tab w:val="left" w:pos="8630"/>
        </w:tabs>
        <w:spacing w:line="360" w:lineRule="auto"/>
        <w:ind w:right="57"/>
        <w:rPr>
          <w:sz w:val="24"/>
        </w:rPr>
      </w:pPr>
      <w:r>
        <w:rPr>
          <w:sz w:val="24"/>
        </w:rPr>
        <w:t>Assinatura: ____________________________________________________</w:t>
      </w:r>
    </w:p>
    <w:p w14:paraId="2F0240F5" w14:textId="77777777" w:rsidR="00FF248C" w:rsidRDefault="00000000">
      <w:pPr>
        <w:widowControl/>
        <w:spacing w:line="360" w:lineRule="auto"/>
        <w:ind w:right="57"/>
        <w:outlineLvl w:val="0"/>
        <w:rPr>
          <w:b/>
          <w:sz w:val="24"/>
          <w:u w:val="thick"/>
        </w:rPr>
      </w:pPr>
      <w:r>
        <w:rPr>
          <w:b/>
          <w:sz w:val="24"/>
          <w:u w:val="thick"/>
        </w:rPr>
        <w:t>RESPONSÁVEIS QUE ASSINARAM O AJUSTE:</w:t>
      </w:r>
    </w:p>
    <w:p w14:paraId="0482D318" w14:textId="77777777" w:rsidR="00FF248C" w:rsidRDefault="00000000">
      <w:pPr>
        <w:widowControl/>
        <w:spacing w:line="360" w:lineRule="auto"/>
        <w:ind w:right="57"/>
        <w:rPr>
          <w:b/>
          <w:sz w:val="24"/>
        </w:rPr>
      </w:pPr>
      <w:r>
        <w:rPr>
          <w:b/>
          <w:sz w:val="24"/>
          <w:u w:val="thick"/>
        </w:rPr>
        <w:t>Pelo contratante</w:t>
      </w:r>
      <w:r>
        <w:rPr>
          <w:b/>
          <w:sz w:val="24"/>
        </w:rPr>
        <w:t>:</w:t>
      </w:r>
    </w:p>
    <w:p w14:paraId="29E8FC43" w14:textId="77777777" w:rsidR="00FF248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6A22672F" w14:textId="77777777" w:rsidR="00FF248C" w:rsidRDefault="00000000">
      <w:pPr>
        <w:widowControl/>
        <w:tabs>
          <w:tab w:val="left" w:pos="4511"/>
          <w:tab w:val="left" w:pos="8543"/>
          <w:tab w:val="left" w:pos="8621"/>
        </w:tabs>
        <w:spacing w:line="360" w:lineRule="auto"/>
        <w:ind w:right="57"/>
        <w:rPr>
          <w:sz w:val="24"/>
        </w:rPr>
      </w:pPr>
      <w:r>
        <w:rPr>
          <w:sz w:val="24"/>
        </w:rPr>
        <w:t>Cargo: PREFEITO</w:t>
      </w:r>
    </w:p>
    <w:p w14:paraId="44DD75E7" w14:textId="77777777" w:rsidR="00FF248C" w:rsidRDefault="00000000">
      <w:pPr>
        <w:widowControl/>
        <w:tabs>
          <w:tab w:val="left" w:pos="4511"/>
          <w:tab w:val="left" w:pos="8543"/>
          <w:tab w:val="left" w:pos="8621"/>
        </w:tabs>
        <w:spacing w:line="360" w:lineRule="auto"/>
        <w:ind w:right="57"/>
        <w:rPr>
          <w:sz w:val="24"/>
        </w:rPr>
      </w:pPr>
      <w:r>
        <w:rPr>
          <w:sz w:val="24"/>
        </w:rPr>
        <w:t>CPF: 145.063.128-21</w:t>
      </w:r>
    </w:p>
    <w:p w14:paraId="7F00F41C" w14:textId="77777777" w:rsidR="00FF248C" w:rsidRDefault="00000000">
      <w:pPr>
        <w:widowControl/>
        <w:tabs>
          <w:tab w:val="left" w:pos="8639"/>
        </w:tabs>
        <w:spacing w:line="360" w:lineRule="auto"/>
        <w:ind w:right="57"/>
        <w:rPr>
          <w:sz w:val="24"/>
        </w:rPr>
      </w:pPr>
      <w:r>
        <w:rPr>
          <w:sz w:val="24"/>
        </w:rPr>
        <w:t>Assinatura: ____________________________________________________</w:t>
      </w:r>
    </w:p>
    <w:p w14:paraId="62A1C42A" w14:textId="77777777" w:rsidR="00FF248C" w:rsidRDefault="00000000">
      <w:pPr>
        <w:widowControl/>
        <w:spacing w:line="360" w:lineRule="auto"/>
        <w:ind w:right="57"/>
        <w:outlineLvl w:val="0"/>
        <w:rPr>
          <w:b/>
          <w:sz w:val="24"/>
        </w:rPr>
      </w:pPr>
      <w:r>
        <w:rPr>
          <w:b/>
          <w:sz w:val="24"/>
          <w:u w:val="thick"/>
        </w:rPr>
        <w:t>Pela contratada</w:t>
      </w:r>
      <w:r>
        <w:rPr>
          <w:b/>
          <w:sz w:val="24"/>
        </w:rPr>
        <w:t>:</w:t>
      </w:r>
    </w:p>
    <w:p w14:paraId="72EF71F8" w14:textId="77777777" w:rsidR="00FF248C" w:rsidRDefault="00000000">
      <w:pPr>
        <w:widowControl/>
        <w:tabs>
          <w:tab w:val="left" w:pos="4511"/>
          <w:tab w:val="left" w:pos="8546"/>
          <w:tab w:val="left" w:pos="8618"/>
        </w:tabs>
        <w:spacing w:line="360" w:lineRule="auto"/>
        <w:ind w:right="57"/>
        <w:rPr>
          <w:sz w:val="24"/>
        </w:rPr>
      </w:pPr>
      <w:r>
        <w:rPr>
          <w:sz w:val="24"/>
        </w:rPr>
        <w:t>Nome: {REPRESENTANTE_FORN_NOME}}</w:t>
      </w:r>
    </w:p>
    <w:p w14:paraId="66F43AD1" w14:textId="77777777" w:rsidR="00FF248C" w:rsidRDefault="00000000">
      <w:pPr>
        <w:widowControl/>
        <w:tabs>
          <w:tab w:val="left" w:pos="4511"/>
          <w:tab w:val="left" w:pos="8546"/>
          <w:tab w:val="left" w:pos="8618"/>
        </w:tabs>
        <w:spacing w:line="360" w:lineRule="auto"/>
        <w:ind w:right="57"/>
        <w:rPr>
          <w:sz w:val="24"/>
        </w:rPr>
      </w:pPr>
      <w:r>
        <w:rPr>
          <w:sz w:val="24"/>
        </w:rPr>
        <w:t xml:space="preserve">Cargo: </w:t>
      </w:r>
    </w:p>
    <w:p w14:paraId="42814A5A" w14:textId="77777777" w:rsidR="00FF248C" w:rsidRDefault="00000000">
      <w:pPr>
        <w:widowControl/>
        <w:tabs>
          <w:tab w:val="left" w:pos="4511"/>
          <w:tab w:val="left" w:pos="8546"/>
          <w:tab w:val="left" w:pos="8618"/>
        </w:tabs>
        <w:spacing w:line="360" w:lineRule="auto"/>
        <w:ind w:right="57"/>
        <w:rPr>
          <w:sz w:val="24"/>
        </w:rPr>
      </w:pPr>
      <w:r>
        <w:rPr>
          <w:sz w:val="24"/>
        </w:rPr>
        <w:t>CPF: {REPRESENTANTE_FORN_CPF}}</w:t>
      </w:r>
    </w:p>
    <w:p w14:paraId="750E4425" w14:textId="77777777" w:rsidR="00FF248C" w:rsidRDefault="00000000">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3F593D65" w14:textId="77777777" w:rsidR="00FF248C" w:rsidRDefault="00000000">
      <w:pPr>
        <w:widowControl/>
        <w:spacing w:line="360" w:lineRule="auto"/>
        <w:ind w:right="57"/>
        <w:outlineLvl w:val="0"/>
        <w:rPr>
          <w:b/>
          <w:sz w:val="24"/>
        </w:rPr>
      </w:pPr>
      <w:r>
        <w:rPr>
          <w:b/>
          <w:sz w:val="24"/>
          <w:u w:val="thick"/>
        </w:rPr>
        <w:t>ORDENADOR DE DESPESAS DA CONTRATANTE</w:t>
      </w:r>
      <w:r>
        <w:rPr>
          <w:b/>
          <w:sz w:val="24"/>
        </w:rPr>
        <w:t>:</w:t>
      </w:r>
    </w:p>
    <w:p w14:paraId="5D953291" w14:textId="77777777" w:rsidR="00FF248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3FC1CD93" w14:textId="77777777" w:rsidR="00FF248C" w:rsidRDefault="00000000">
      <w:pPr>
        <w:widowControl/>
        <w:tabs>
          <w:tab w:val="left" w:pos="4511"/>
          <w:tab w:val="left" w:pos="8543"/>
          <w:tab w:val="left" w:pos="8621"/>
        </w:tabs>
        <w:spacing w:line="360" w:lineRule="auto"/>
        <w:ind w:right="57"/>
        <w:rPr>
          <w:sz w:val="24"/>
        </w:rPr>
      </w:pPr>
      <w:r>
        <w:rPr>
          <w:sz w:val="24"/>
        </w:rPr>
        <w:t>Cargo: PREFEITO</w:t>
      </w:r>
    </w:p>
    <w:p w14:paraId="08F865A2" w14:textId="77777777" w:rsidR="00FF248C" w:rsidRDefault="00000000">
      <w:pPr>
        <w:widowControl/>
        <w:tabs>
          <w:tab w:val="left" w:pos="4511"/>
          <w:tab w:val="left" w:pos="8543"/>
          <w:tab w:val="left" w:pos="8621"/>
        </w:tabs>
        <w:spacing w:line="360" w:lineRule="auto"/>
        <w:ind w:right="57"/>
        <w:rPr>
          <w:sz w:val="24"/>
        </w:rPr>
      </w:pPr>
      <w:r>
        <w:rPr>
          <w:sz w:val="24"/>
        </w:rPr>
        <w:t>CPF: 145.063.128-21</w:t>
      </w:r>
    </w:p>
    <w:p w14:paraId="3C5FBA8A" w14:textId="77777777" w:rsidR="00FF248C" w:rsidRDefault="00000000">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3F840CEF" w14:textId="77777777" w:rsidR="00FF248C" w:rsidRDefault="00000000">
      <w:pPr>
        <w:spacing w:line="312" w:lineRule="auto"/>
        <w:ind w:right="57"/>
        <w:jc w:val="both"/>
        <w:outlineLvl w:val="0"/>
        <w:rPr>
          <w:b/>
          <w:sz w:val="24"/>
        </w:rPr>
      </w:pPr>
      <w:r>
        <w:rPr>
          <w:b/>
          <w:sz w:val="24"/>
          <w:u w:val="thick"/>
        </w:rPr>
        <w:t>GESTOR(ES) DO CONTRATO</w:t>
      </w:r>
      <w:r>
        <w:rPr>
          <w:b/>
          <w:sz w:val="24"/>
        </w:rPr>
        <w:t>:</w:t>
      </w:r>
    </w:p>
    <w:p w14:paraId="47F10DA2" w14:textId="77777777" w:rsidR="00FF248C" w:rsidRDefault="00000000">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05A4CD68" w14:textId="77777777" w:rsidR="00FF248C" w:rsidRDefault="00000000">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1E68C22F" w14:textId="77777777" w:rsidR="00FF248C" w:rsidRDefault="00000000">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33EE4FC7" w14:textId="77777777" w:rsidR="00FF248C" w:rsidRDefault="00000000">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587762CD" w14:textId="77777777" w:rsidR="00FF248C" w:rsidRDefault="00000000">
      <w:pPr>
        <w:spacing w:line="312" w:lineRule="auto"/>
        <w:ind w:right="57"/>
        <w:jc w:val="both"/>
        <w:outlineLvl w:val="0"/>
        <w:rPr>
          <w:b/>
          <w:sz w:val="24"/>
        </w:rPr>
      </w:pPr>
      <w:r>
        <w:rPr>
          <w:b/>
          <w:sz w:val="24"/>
          <w:u w:val="thick"/>
        </w:rPr>
        <w:lastRenderedPageBreak/>
        <w:t>DEMAIS RESPONSÁVEIS (*)</w:t>
      </w:r>
      <w:r>
        <w:rPr>
          <w:b/>
          <w:sz w:val="24"/>
        </w:rPr>
        <w:t>:</w:t>
      </w:r>
    </w:p>
    <w:p w14:paraId="771646AF" w14:textId="77777777" w:rsidR="00FF248C" w:rsidRDefault="00000000">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2CA29D37" w14:textId="77777777" w:rsidR="00FF248C" w:rsidRDefault="00000000">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75760159" w14:textId="77777777" w:rsidR="00FF248C" w:rsidRDefault="00000000">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4B1EA047" w14:textId="77777777" w:rsidR="00FF248C" w:rsidRDefault="00000000">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70F7A1D3" w14:textId="77777777" w:rsidR="00FF248C" w:rsidRDefault="00000000">
      <w:pPr>
        <w:spacing w:line="312" w:lineRule="auto"/>
        <w:ind w:right="57"/>
        <w:jc w:val="both"/>
        <w:rPr>
          <w:sz w:val="24"/>
        </w:rPr>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67081A47" w14:textId="77777777" w:rsidR="00FF248C" w:rsidRDefault="00FF248C">
      <w:pPr>
        <w:spacing w:line="312" w:lineRule="auto"/>
        <w:ind w:right="57"/>
        <w:jc w:val="both"/>
        <w:rPr>
          <w:sz w:val="24"/>
        </w:rPr>
      </w:pPr>
    </w:p>
    <w:p w14:paraId="3CE51519" w14:textId="77777777" w:rsidR="00FF248C" w:rsidRDefault="00FF248C">
      <w:pPr>
        <w:spacing w:line="312" w:lineRule="auto"/>
        <w:ind w:right="57"/>
        <w:jc w:val="both"/>
        <w:rPr>
          <w:sz w:val="24"/>
        </w:rPr>
      </w:pPr>
    </w:p>
    <w:p w14:paraId="3B672ADC" w14:textId="77777777" w:rsidR="00FF248C" w:rsidRDefault="00FF248C">
      <w:pPr>
        <w:spacing w:line="312" w:lineRule="auto"/>
        <w:ind w:right="57"/>
        <w:jc w:val="both"/>
        <w:rPr>
          <w:sz w:val="24"/>
        </w:rPr>
      </w:pPr>
    </w:p>
    <w:p w14:paraId="7FE41E66" w14:textId="77777777" w:rsidR="00FF248C" w:rsidRDefault="00FF248C">
      <w:pPr>
        <w:spacing w:line="312" w:lineRule="auto"/>
        <w:ind w:right="57"/>
        <w:jc w:val="both"/>
        <w:rPr>
          <w:rFonts w:ascii="Times New Roman" w:eastAsia="Times New Roman" w:hAnsi="Times New Roman" w:cs="Times New Roman"/>
          <w:sz w:val="24"/>
        </w:rPr>
      </w:pPr>
    </w:p>
    <w:p w14:paraId="6D6F1F25" w14:textId="77777777" w:rsidR="00FF248C" w:rsidRDefault="00FF248C">
      <w:pPr>
        <w:spacing w:line="312" w:lineRule="auto"/>
        <w:ind w:right="57"/>
        <w:jc w:val="both"/>
        <w:rPr>
          <w:rFonts w:ascii="Times New Roman" w:eastAsia="Times New Roman" w:hAnsi="Times New Roman" w:cs="Times New Roman"/>
          <w:sz w:val="24"/>
        </w:rPr>
      </w:pPr>
    </w:p>
    <w:p w14:paraId="5B0AC474" w14:textId="77777777" w:rsidR="00FF248C" w:rsidRDefault="00FF248C">
      <w:pPr>
        <w:spacing w:line="312" w:lineRule="auto"/>
        <w:ind w:right="57"/>
        <w:jc w:val="both"/>
        <w:rPr>
          <w:rFonts w:ascii="Times New Roman" w:eastAsia="Times New Roman" w:hAnsi="Times New Roman" w:cs="Times New Roman"/>
          <w:sz w:val="24"/>
        </w:rPr>
      </w:pPr>
    </w:p>
    <w:p w14:paraId="471F7347" w14:textId="77777777" w:rsidR="00FF248C" w:rsidRDefault="00FF248C">
      <w:pPr>
        <w:spacing w:line="312" w:lineRule="auto"/>
        <w:ind w:right="57"/>
        <w:jc w:val="both"/>
        <w:rPr>
          <w:rFonts w:ascii="Times New Roman" w:eastAsia="Times New Roman" w:hAnsi="Times New Roman" w:cs="Times New Roman"/>
          <w:sz w:val="24"/>
        </w:rPr>
      </w:pPr>
    </w:p>
    <w:p w14:paraId="1C963C2B" w14:textId="77777777" w:rsidR="00FF248C" w:rsidRDefault="00FF248C">
      <w:pPr>
        <w:spacing w:line="312" w:lineRule="auto"/>
        <w:ind w:right="57"/>
        <w:jc w:val="both"/>
        <w:rPr>
          <w:rFonts w:ascii="Times New Roman" w:eastAsia="Times New Roman" w:hAnsi="Times New Roman" w:cs="Times New Roman"/>
          <w:sz w:val="24"/>
        </w:rPr>
      </w:pPr>
    </w:p>
    <w:p w14:paraId="4A8EFB23" w14:textId="77777777" w:rsidR="00FF248C" w:rsidRDefault="00FF248C">
      <w:pPr>
        <w:spacing w:line="312" w:lineRule="auto"/>
        <w:ind w:right="57"/>
        <w:jc w:val="both"/>
        <w:rPr>
          <w:rFonts w:ascii="Times New Roman" w:eastAsia="Times New Roman" w:hAnsi="Times New Roman" w:cs="Times New Roman"/>
          <w:sz w:val="24"/>
        </w:rPr>
      </w:pPr>
    </w:p>
    <w:p w14:paraId="6A454C6C" w14:textId="77777777" w:rsidR="00FF248C" w:rsidRDefault="00FF248C">
      <w:pPr>
        <w:spacing w:line="312" w:lineRule="auto"/>
        <w:ind w:right="57"/>
        <w:jc w:val="both"/>
        <w:rPr>
          <w:rFonts w:ascii="Times New Roman" w:eastAsia="Times New Roman" w:hAnsi="Times New Roman" w:cs="Times New Roman"/>
          <w:sz w:val="24"/>
        </w:rPr>
      </w:pPr>
    </w:p>
    <w:p w14:paraId="7F91BBD9" w14:textId="77777777" w:rsidR="00FF248C" w:rsidRDefault="00FF248C">
      <w:pPr>
        <w:spacing w:line="312" w:lineRule="auto"/>
        <w:ind w:right="57"/>
        <w:jc w:val="both"/>
        <w:rPr>
          <w:rFonts w:ascii="Times New Roman" w:eastAsia="Times New Roman" w:hAnsi="Times New Roman" w:cs="Times New Roman"/>
          <w:sz w:val="24"/>
        </w:rPr>
      </w:pPr>
    </w:p>
    <w:p w14:paraId="14E07443" w14:textId="77777777" w:rsidR="00FF248C" w:rsidRDefault="00FF248C">
      <w:pPr>
        <w:spacing w:line="312" w:lineRule="auto"/>
        <w:ind w:right="57"/>
        <w:jc w:val="both"/>
        <w:rPr>
          <w:rFonts w:ascii="Times New Roman" w:eastAsia="Times New Roman" w:hAnsi="Times New Roman" w:cs="Times New Roman"/>
          <w:sz w:val="24"/>
        </w:rPr>
      </w:pPr>
    </w:p>
    <w:p w14:paraId="01D8EEB5" w14:textId="77777777" w:rsidR="00FF248C" w:rsidRDefault="00FF248C">
      <w:pPr>
        <w:spacing w:line="312" w:lineRule="auto"/>
        <w:ind w:right="57"/>
        <w:jc w:val="both"/>
        <w:rPr>
          <w:rFonts w:ascii="Times New Roman" w:eastAsia="Times New Roman" w:hAnsi="Times New Roman" w:cs="Times New Roman"/>
          <w:sz w:val="24"/>
        </w:rPr>
      </w:pPr>
    </w:p>
    <w:p w14:paraId="7A4A4A5A" w14:textId="77777777" w:rsidR="00FF248C" w:rsidRDefault="00FF248C">
      <w:pPr>
        <w:spacing w:line="312" w:lineRule="auto"/>
        <w:ind w:right="57"/>
        <w:jc w:val="both"/>
        <w:rPr>
          <w:rFonts w:ascii="Times New Roman" w:eastAsia="Times New Roman" w:hAnsi="Times New Roman" w:cs="Times New Roman"/>
          <w:sz w:val="24"/>
        </w:rPr>
      </w:pPr>
    </w:p>
    <w:p w14:paraId="0F134C2C" w14:textId="77777777" w:rsidR="00FF248C" w:rsidRDefault="00FF248C">
      <w:pPr>
        <w:spacing w:line="312" w:lineRule="auto"/>
        <w:ind w:right="57"/>
        <w:jc w:val="both"/>
        <w:rPr>
          <w:rFonts w:ascii="Times New Roman" w:eastAsia="Times New Roman" w:hAnsi="Times New Roman" w:cs="Times New Roman"/>
          <w:sz w:val="24"/>
        </w:rPr>
      </w:pPr>
    </w:p>
    <w:p w14:paraId="725DE68F" w14:textId="77777777" w:rsidR="00FF248C" w:rsidRDefault="00FF248C">
      <w:pPr>
        <w:spacing w:line="312" w:lineRule="auto"/>
        <w:ind w:right="57"/>
        <w:jc w:val="both"/>
        <w:rPr>
          <w:rFonts w:ascii="Times New Roman" w:eastAsia="Times New Roman" w:hAnsi="Times New Roman" w:cs="Times New Roman"/>
          <w:sz w:val="24"/>
        </w:rPr>
      </w:pPr>
    </w:p>
    <w:p w14:paraId="1762ED18" w14:textId="77777777" w:rsidR="00FF248C" w:rsidRDefault="00FF248C">
      <w:pPr>
        <w:spacing w:line="312" w:lineRule="auto"/>
        <w:ind w:right="57"/>
        <w:jc w:val="both"/>
        <w:rPr>
          <w:rFonts w:ascii="Times New Roman" w:eastAsia="Times New Roman" w:hAnsi="Times New Roman" w:cs="Times New Roman"/>
          <w:sz w:val="24"/>
        </w:rPr>
      </w:pPr>
    </w:p>
    <w:p w14:paraId="492E6FFC" w14:textId="77777777" w:rsidR="00FF248C" w:rsidRDefault="00FF248C">
      <w:pPr>
        <w:spacing w:line="312" w:lineRule="auto"/>
        <w:ind w:right="57"/>
        <w:jc w:val="both"/>
        <w:rPr>
          <w:rFonts w:ascii="Times New Roman" w:eastAsia="Times New Roman" w:hAnsi="Times New Roman" w:cs="Times New Roman"/>
          <w:sz w:val="24"/>
        </w:rPr>
      </w:pPr>
    </w:p>
    <w:p w14:paraId="158AEE37" w14:textId="77777777" w:rsidR="00FF248C" w:rsidRDefault="00FF248C">
      <w:pPr>
        <w:spacing w:line="312" w:lineRule="auto"/>
        <w:ind w:right="57"/>
        <w:jc w:val="both"/>
        <w:rPr>
          <w:rFonts w:ascii="Times New Roman" w:eastAsia="Times New Roman" w:hAnsi="Times New Roman" w:cs="Times New Roman"/>
          <w:sz w:val="24"/>
        </w:rPr>
      </w:pPr>
    </w:p>
    <w:p w14:paraId="6321FED2" w14:textId="77777777" w:rsidR="00FF248C" w:rsidRDefault="00FF248C">
      <w:pPr>
        <w:widowControl/>
        <w:spacing w:line="312" w:lineRule="auto"/>
        <w:jc w:val="center"/>
        <w:rPr>
          <w:b/>
          <w:sz w:val="24"/>
        </w:rPr>
      </w:pPr>
    </w:p>
    <w:p w14:paraId="2A39A05F" w14:textId="77777777" w:rsidR="00FF248C" w:rsidRDefault="00000000">
      <w:pPr>
        <w:widowControl/>
        <w:spacing w:line="312" w:lineRule="auto"/>
        <w:jc w:val="center"/>
        <w:rPr>
          <w:b/>
          <w:sz w:val="24"/>
        </w:rPr>
      </w:pPr>
      <w:r>
        <w:rPr>
          <w:b/>
          <w:sz w:val="24"/>
        </w:rPr>
        <w:lastRenderedPageBreak/>
        <w:t>ANEXO IX</w:t>
      </w:r>
    </w:p>
    <w:p w14:paraId="7FCA2D6E" w14:textId="77777777" w:rsidR="00FF248C" w:rsidRDefault="00FF248C">
      <w:pPr>
        <w:widowControl/>
        <w:spacing w:line="312" w:lineRule="auto"/>
        <w:jc w:val="center"/>
        <w:rPr>
          <w:rFonts w:ascii="Times New Roman" w:eastAsia="Times New Roman" w:hAnsi="Times New Roman" w:cs="Times New Roman"/>
          <w:sz w:val="24"/>
        </w:rPr>
      </w:pPr>
    </w:p>
    <w:p w14:paraId="0A3DDBC3" w14:textId="77777777" w:rsidR="00FF248C" w:rsidRDefault="00000000">
      <w:pPr>
        <w:spacing w:line="312" w:lineRule="auto"/>
        <w:ind w:right="57"/>
        <w:jc w:val="both"/>
        <w:outlineLvl w:val="0"/>
        <w:rPr>
          <w:b/>
          <w:sz w:val="24"/>
        </w:rPr>
      </w:pPr>
      <w:r>
        <w:rPr>
          <w:b/>
          <w:sz w:val="24"/>
        </w:rPr>
        <w:t>ANEXO LC-02 - DECLARAÇÃO DE DOCUMENTOS À DISPOSIÇÃO DO TCE-SP</w:t>
      </w:r>
    </w:p>
    <w:p w14:paraId="022472A1" w14:textId="77777777" w:rsidR="00FF248C" w:rsidRDefault="00000000">
      <w:pPr>
        <w:widowControl/>
        <w:spacing w:line="360" w:lineRule="auto"/>
        <w:ind w:right="57"/>
        <w:rPr>
          <w:b/>
          <w:sz w:val="24"/>
        </w:rPr>
      </w:pPr>
      <w:r>
        <w:rPr>
          <w:sz w:val="24"/>
        </w:rPr>
        <w:t xml:space="preserve">CONTRATANTE: </w:t>
      </w:r>
      <w:r>
        <w:rPr>
          <w:b/>
          <w:sz w:val="24"/>
        </w:rPr>
        <w:t>MUNICÍPIO DE TAGUAÍ</w:t>
      </w:r>
    </w:p>
    <w:p w14:paraId="4B4E3319" w14:textId="77777777" w:rsidR="00FF248C" w:rsidRDefault="00000000">
      <w:pPr>
        <w:widowControl/>
        <w:spacing w:line="360" w:lineRule="auto"/>
        <w:ind w:right="57"/>
        <w:rPr>
          <w:b/>
          <w:sz w:val="24"/>
        </w:rPr>
      </w:pPr>
      <w:r>
        <w:rPr>
          <w:sz w:val="24"/>
        </w:rPr>
        <w:t xml:space="preserve">CNPJ Nº: </w:t>
      </w:r>
      <w:r>
        <w:rPr>
          <w:b/>
          <w:sz w:val="24"/>
        </w:rPr>
        <w:t>46.223.723/0001-50</w:t>
      </w:r>
    </w:p>
    <w:p w14:paraId="120B3129" w14:textId="77777777" w:rsidR="00FF248C"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5269ABAA" w14:textId="77777777" w:rsidR="00FF248C" w:rsidRDefault="00000000">
      <w:pPr>
        <w:widowControl/>
        <w:spacing w:line="360" w:lineRule="auto"/>
        <w:ind w:right="57"/>
        <w:rPr>
          <w:b/>
          <w:sz w:val="24"/>
        </w:rPr>
      </w:pPr>
      <w:r>
        <w:rPr>
          <w:sz w:val="24"/>
        </w:rPr>
        <w:t xml:space="preserve">CNPJ Nº: </w:t>
      </w:r>
      <w:r>
        <w:rPr>
          <w:b/>
          <w:sz w:val="24"/>
        </w:rPr>
        <w:t>{CNPJ_FORN}}</w:t>
      </w:r>
    </w:p>
    <w:p w14:paraId="3AEB7452" w14:textId="77777777" w:rsidR="00FF248C" w:rsidRDefault="00000000">
      <w:pPr>
        <w:widowControl/>
        <w:spacing w:line="360" w:lineRule="auto"/>
        <w:ind w:right="57"/>
        <w:rPr>
          <w:b/>
          <w:sz w:val="24"/>
        </w:rPr>
      </w:pPr>
      <w:r>
        <w:rPr>
          <w:sz w:val="24"/>
        </w:rPr>
        <w:t xml:space="preserve">CONTRATO N° (DE ORIGEM): </w:t>
      </w:r>
      <w:r>
        <w:rPr>
          <w:b/>
          <w:sz w:val="24"/>
        </w:rPr>
        <w:t>{NUMERO DO CONTRATO}}</w:t>
      </w:r>
    </w:p>
    <w:p w14:paraId="75DA4647" w14:textId="77777777" w:rsidR="00FF248C" w:rsidRDefault="00000000">
      <w:pPr>
        <w:widowControl/>
        <w:spacing w:line="360" w:lineRule="auto"/>
        <w:ind w:right="57"/>
        <w:rPr>
          <w:b/>
          <w:sz w:val="24"/>
        </w:rPr>
      </w:pPr>
      <w:r>
        <w:rPr>
          <w:sz w:val="24"/>
        </w:rPr>
        <w:t xml:space="preserve">DATA DA ASSINATURA: </w:t>
      </w:r>
      <w:r>
        <w:rPr>
          <w:b/>
          <w:sz w:val="24"/>
        </w:rPr>
        <w:t>13 de março de 2024</w:t>
      </w:r>
    </w:p>
    <w:p w14:paraId="51C6FF7D" w14:textId="77777777" w:rsidR="00FF248C" w:rsidRDefault="00000000">
      <w:pPr>
        <w:widowControl/>
        <w:spacing w:line="360" w:lineRule="auto"/>
        <w:ind w:right="57"/>
        <w:rPr>
          <w:sz w:val="24"/>
        </w:rPr>
      </w:pPr>
      <w:r>
        <w:rPr>
          <w:sz w:val="24"/>
        </w:rPr>
        <w:t>VIGÊNCIA: 12 (DOZE MESES)</w:t>
      </w:r>
    </w:p>
    <w:p w14:paraId="5A443540" w14:textId="77777777" w:rsidR="00FF248C"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05BBC619" w14:textId="77777777" w:rsidR="00FF248C" w:rsidRDefault="00000000">
      <w:pPr>
        <w:spacing w:line="312" w:lineRule="auto"/>
        <w:ind w:right="57"/>
        <w:jc w:val="both"/>
        <w:rPr>
          <w:sz w:val="24"/>
        </w:rPr>
      </w:pPr>
      <w:r>
        <w:rPr>
          <w:sz w:val="24"/>
        </w:rPr>
        <w:t>VALOR (R$):</w:t>
      </w:r>
    </w:p>
    <w:p w14:paraId="0FAB6B80" w14:textId="77777777" w:rsidR="00FF248C" w:rsidRDefault="00000000">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3E47CCBD" w14:textId="77777777" w:rsidR="00FF248C" w:rsidRDefault="00000000">
      <w:pPr>
        <w:spacing w:line="312" w:lineRule="auto"/>
        <w:ind w:right="57"/>
        <w:jc w:val="both"/>
        <w:rPr>
          <w:sz w:val="24"/>
        </w:rPr>
      </w:pPr>
      <w:r>
        <w:rPr>
          <w:sz w:val="24"/>
        </w:rPr>
        <w:t>Em se tratando de obras/serviços de engenharia:</w:t>
      </w:r>
    </w:p>
    <w:p w14:paraId="63865430" w14:textId="77777777" w:rsidR="00FF248C" w:rsidRDefault="00000000">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33589400" w14:textId="77777777" w:rsidR="00FF248C" w:rsidRDefault="00000000">
      <w:pPr>
        <w:tabs>
          <w:tab w:val="left" w:pos="383"/>
        </w:tabs>
        <w:spacing w:line="312" w:lineRule="auto"/>
        <w:ind w:left="102" w:right="57"/>
        <w:jc w:val="both"/>
        <w:rPr>
          <w:sz w:val="24"/>
        </w:rPr>
      </w:pPr>
      <w:r>
        <w:rPr>
          <w:sz w:val="24"/>
        </w:rPr>
        <w:t>a) memorial descritivo dos trabalhos e respectivo cronograma</w:t>
      </w:r>
      <w:r>
        <w:rPr>
          <w:spacing w:val="-25"/>
          <w:sz w:val="24"/>
        </w:rPr>
        <w:t xml:space="preserve"> </w:t>
      </w:r>
      <w:r>
        <w:rPr>
          <w:sz w:val="24"/>
        </w:rPr>
        <w:t>físico-financeiro;</w:t>
      </w:r>
    </w:p>
    <w:p w14:paraId="68328051" w14:textId="77777777" w:rsidR="00FF248C" w:rsidRDefault="00000000">
      <w:pPr>
        <w:tabs>
          <w:tab w:val="left" w:pos="414"/>
        </w:tabs>
        <w:spacing w:line="312" w:lineRule="auto"/>
        <w:ind w:left="102" w:right="57"/>
        <w:jc w:val="both"/>
        <w:rPr>
          <w:sz w:val="24"/>
        </w:rPr>
      </w:pPr>
      <w:r>
        <w:rPr>
          <w:sz w:val="24"/>
        </w:rPr>
        <w:t>b) orçamento detalhado em planilhas que expressem a composição de todos os seus custos</w:t>
      </w:r>
      <w:r>
        <w:rPr>
          <w:spacing w:val="-10"/>
          <w:sz w:val="24"/>
        </w:rPr>
        <w:t xml:space="preserve"> </w:t>
      </w:r>
      <w:r>
        <w:rPr>
          <w:sz w:val="24"/>
        </w:rPr>
        <w:t>unitários;</w:t>
      </w:r>
    </w:p>
    <w:p w14:paraId="747185BB" w14:textId="77777777" w:rsidR="00FF248C" w:rsidRDefault="00000000">
      <w:pPr>
        <w:tabs>
          <w:tab w:val="left" w:pos="455"/>
        </w:tabs>
        <w:spacing w:line="312" w:lineRule="auto"/>
        <w:ind w:left="102" w:right="57"/>
        <w:jc w:val="both"/>
        <w:rPr>
          <w:sz w:val="24"/>
        </w:rPr>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42243CC3" w14:textId="77777777" w:rsidR="00FF248C" w:rsidRDefault="00000000">
      <w:pPr>
        <w:tabs>
          <w:tab w:val="left" w:pos="385"/>
        </w:tabs>
        <w:spacing w:line="312" w:lineRule="auto"/>
        <w:ind w:left="102" w:right="57"/>
        <w:jc w:val="both"/>
        <w:rPr>
          <w:sz w:val="24"/>
        </w:rPr>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033BD8FD" w14:textId="77777777" w:rsidR="00FF248C" w:rsidRDefault="00000000">
      <w:pPr>
        <w:tabs>
          <w:tab w:val="left" w:pos="383"/>
        </w:tabs>
        <w:spacing w:line="312" w:lineRule="auto"/>
        <w:ind w:left="102" w:right="57"/>
        <w:jc w:val="both"/>
        <w:rPr>
          <w:sz w:val="24"/>
        </w:rPr>
      </w:pPr>
      <w:r>
        <w:rPr>
          <w:sz w:val="24"/>
        </w:rPr>
        <w:t xml:space="preserve">e) as plantas e projetos de engenharia e arquitetura. </w:t>
      </w:r>
    </w:p>
    <w:p w14:paraId="2A0014B7" w14:textId="77777777" w:rsidR="00FF248C" w:rsidRDefault="00000000">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602769CD" w14:textId="77777777" w:rsidR="00FF248C" w:rsidRDefault="00000000">
      <w:pPr>
        <w:tabs>
          <w:tab w:val="left" w:pos="383"/>
        </w:tabs>
        <w:spacing w:line="312" w:lineRule="auto"/>
        <w:ind w:left="-179" w:right="57"/>
        <w:jc w:val="both"/>
        <w:rPr>
          <w:sz w:val="24"/>
        </w:rPr>
      </w:pPr>
      <w:r>
        <w:rPr>
          <w:sz w:val="24"/>
        </w:rPr>
        <w:t>RESPONSÁVEL: (nome, cargo, e-mail e assinatura)</w:t>
      </w:r>
    </w:p>
    <w:p w14:paraId="6312CC97" w14:textId="77777777" w:rsidR="00FF248C" w:rsidRDefault="00FF248C">
      <w:pPr>
        <w:tabs>
          <w:tab w:val="left" w:pos="383"/>
        </w:tabs>
        <w:spacing w:line="312" w:lineRule="auto"/>
        <w:ind w:left="-179" w:right="57"/>
        <w:jc w:val="both"/>
        <w:rPr>
          <w:rFonts w:ascii="Times New Roman" w:eastAsia="Times New Roman" w:hAnsi="Times New Roman" w:cs="Times New Roman"/>
        </w:rPr>
      </w:pPr>
    </w:p>
    <w:sectPr w:rsidR="00FF248C">
      <w:headerReference w:type="default" r:id="rId72"/>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7C35" w14:textId="77777777" w:rsidR="0044721F" w:rsidRDefault="0044721F">
      <w:r>
        <w:separator/>
      </w:r>
    </w:p>
  </w:endnote>
  <w:endnote w:type="continuationSeparator" w:id="0">
    <w:p w14:paraId="21450700" w14:textId="77777777" w:rsidR="0044721F" w:rsidRDefault="0044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9F8C" w14:textId="77777777" w:rsidR="0044721F" w:rsidRDefault="0044721F">
      <w:r>
        <w:separator/>
      </w:r>
    </w:p>
  </w:footnote>
  <w:footnote w:type="continuationSeparator" w:id="0">
    <w:p w14:paraId="3165FD4D" w14:textId="77777777" w:rsidR="0044721F" w:rsidRDefault="0044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ED31" w14:textId="77777777" w:rsidR="00FF248C" w:rsidRDefault="00FF248C">
    <w:pPr>
      <w:widowControl/>
      <w:tabs>
        <w:tab w:val="center" w:pos="4252"/>
        <w:tab w:val="right" w:pos="8504"/>
      </w:tabs>
      <w:jc w:val="center"/>
    </w:pPr>
  </w:p>
  <w:p w14:paraId="44B02121" w14:textId="77777777" w:rsidR="00FF248C"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77C91B59" wp14:editId="792B19C4">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33F3CEE6" w14:textId="77777777" w:rsidR="00FF248C"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2B551437" w14:textId="77777777" w:rsidR="00FF248C" w:rsidRDefault="00FF248C">
    <w:pPr>
      <w:widowControl/>
      <w:tabs>
        <w:tab w:val="center" w:pos="4252"/>
        <w:tab w:val="right" w:pos="8504"/>
      </w:tabs>
      <w:jc w:val="center"/>
    </w:pPr>
  </w:p>
  <w:p w14:paraId="79F54078" w14:textId="77777777" w:rsidR="00FF248C" w:rsidRDefault="00000000">
    <w:pPr>
      <w:widowControl/>
      <w:tabs>
        <w:tab w:val="center" w:pos="4252"/>
        <w:tab w:val="right" w:pos="8504"/>
      </w:tabs>
      <w:jc w:val="right"/>
      <w:rPr>
        <w:i/>
        <w:sz w:val="14"/>
      </w:rPr>
    </w:pPr>
    <w:r>
      <w:rPr>
        <w:i/>
        <w:sz w:val="14"/>
      </w:rPr>
      <w:t>EDITAL – PREGÃO ELETRÔNICO – COMPRAS – CONTRATO</w:t>
    </w:r>
  </w:p>
  <w:p w14:paraId="50B7282A" w14:textId="77777777" w:rsidR="00FF248C" w:rsidRDefault="00FF248C">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0725"/>
    <w:multiLevelType w:val="multilevel"/>
    <w:tmpl w:val="74D6C0AC"/>
    <w:lvl w:ilvl="0">
      <w:numFmt w:val="bullet"/>
      <w:lvlText w:val=""/>
      <w:lvlJc w:val="left"/>
      <w:pPr>
        <w:ind w:left="72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 w15:restartNumberingAfterBreak="0">
    <w:nsid w:val="36686616"/>
    <w:multiLevelType w:val="hybridMultilevel"/>
    <w:tmpl w:val="2D2E90D6"/>
    <w:lvl w:ilvl="0" w:tplc="00586B04">
      <w:start w:val="1"/>
      <w:numFmt w:val="decimal"/>
      <w:lvlText w:val="%1."/>
      <w:lvlJc w:val="left"/>
      <w:pPr>
        <w:ind w:left="810" w:firstLine="0"/>
      </w:pPr>
      <w:rPr>
        <w:rFonts w:ascii="Times New Roman" w:eastAsia="Times New Roman" w:hAnsi="Times New Roman" w:cs="Times New Roman"/>
        <w:b/>
        <w:sz w:val="24"/>
      </w:rPr>
    </w:lvl>
    <w:lvl w:ilvl="1" w:tplc="DBAC0B88">
      <w:numFmt w:val="bullet"/>
      <w:lvlText w:val="•"/>
      <w:lvlJc w:val="left"/>
      <w:pPr>
        <w:ind w:left="1609" w:hanging="708"/>
      </w:pPr>
      <w:rPr>
        <w:rFonts w:ascii="Times New Roman" w:eastAsia="Times New Roman" w:hAnsi="Times New Roman" w:cs="Times New Roman"/>
        <w:sz w:val="24"/>
      </w:rPr>
    </w:lvl>
    <w:lvl w:ilvl="2" w:tplc="DCEABB8E">
      <w:numFmt w:val="bullet"/>
      <w:lvlText w:val="•"/>
      <w:lvlJc w:val="left"/>
      <w:pPr>
        <w:ind w:left="2399" w:hanging="708"/>
      </w:pPr>
      <w:rPr>
        <w:rFonts w:ascii="Times New Roman" w:eastAsia="Times New Roman" w:hAnsi="Times New Roman" w:cs="Times New Roman"/>
        <w:sz w:val="24"/>
      </w:rPr>
    </w:lvl>
    <w:lvl w:ilvl="3" w:tplc="D6109BDE">
      <w:numFmt w:val="bullet"/>
      <w:lvlText w:val="•"/>
      <w:lvlJc w:val="left"/>
      <w:pPr>
        <w:ind w:left="3189" w:hanging="708"/>
      </w:pPr>
      <w:rPr>
        <w:rFonts w:ascii="Times New Roman" w:eastAsia="Times New Roman" w:hAnsi="Times New Roman" w:cs="Times New Roman"/>
        <w:sz w:val="24"/>
      </w:rPr>
    </w:lvl>
    <w:lvl w:ilvl="4" w:tplc="0F20B40A">
      <w:numFmt w:val="bullet"/>
      <w:lvlText w:val="•"/>
      <w:lvlJc w:val="left"/>
      <w:pPr>
        <w:ind w:left="3979" w:hanging="708"/>
      </w:pPr>
      <w:rPr>
        <w:rFonts w:ascii="Times New Roman" w:eastAsia="Times New Roman" w:hAnsi="Times New Roman" w:cs="Times New Roman"/>
        <w:sz w:val="24"/>
      </w:rPr>
    </w:lvl>
    <w:lvl w:ilvl="5" w:tplc="5AF4B678">
      <w:numFmt w:val="bullet"/>
      <w:lvlText w:val="•"/>
      <w:lvlJc w:val="left"/>
      <w:pPr>
        <w:ind w:left="4769" w:hanging="708"/>
      </w:pPr>
      <w:rPr>
        <w:rFonts w:ascii="Times New Roman" w:eastAsia="Times New Roman" w:hAnsi="Times New Roman" w:cs="Times New Roman"/>
        <w:sz w:val="24"/>
      </w:rPr>
    </w:lvl>
    <w:lvl w:ilvl="6" w:tplc="921484D4">
      <w:numFmt w:val="bullet"/>
      <w:lvlText w:val="•"/>
      <w:lvlJc w:val="left"/>
      <w:pPr>
        <w:ind w:left="5559" w:hanging="708"/>
      </w:pPr>
      <w:rPr>
        <w:rFonts w:ascii="Times New Roman" w:eastAsia="Times New Roman" w:hAnsi="Times New Roman" w:cs="Times New Roman"/>
        <w:sz w:val="24"/>
      </w:rPr>
    </w:lvl>
    <w:lvl w:ilvl="7" w:tplc="5064A06C">
      <w:numFmt w:val="bullet"/>
      <w:lvlText w:val="•"/>
      <w:lvlJc w:val="left"/>
      <w:pPr>
        <w:ind w:left="6349" w:hanging="708"/>
      </w:pPr>
      <w:rPr>
        <w:rFonts w:ascii="Times New Roman" w:eastAsia="Times New Roman" w:hAnsi="Times New Roman" w:cs="Times New Roman"/>
        <w:sz w:val="24"/>
      </w:rPr>
    </w:lvl>
    <w:lvl w:ilvl="8" w:tplc="C8E6A3C6">
      <w:numFmt w:val="bullet"/>
      <w:lvlText w:val="•"/>
      <w:lvlJc w:val="left"/>
      <w:pPr>
        <w:ind w:left="7139" w:hanging="708"/>
      </w:pPr>
      <w:rPr>
        <w:rFonts w:ascii="Times New Roman" w:eastAsia="Times New Roman" w:hAnsi="Times New Roman" w:cs="Times New Roman"/>
        <w:sz w:val="24"/>
      </w:rPr>
    </w:lvl>
  </w:abstractNum>
  <w:abstractNum w:abstractNumId="2" w15:restartNumberingAfterBreak="0">
    <w:nsid w:val="38B0701F"/>
    <w:multiLevelType w:val="multilevel"/>
    <w:tmpl w:val="63925690"/>
    <w:lvl w:ilvl="0">
      <w:start w:val="1"/>
      <w:numFmt w:val="decimal"/>
      <w:lvlText w:val="%1."/>
      <w:lvlJc w:val="left"/>
      <w:pPr>
        <w:ind w:left="360" w:hanging="360"/>
      </w:pPr>
      <w:rPr>
        <w:rFonts w:ascii="Times New Roman" w:eastAsia="Times New Roman" w:hAnsi="Times New Roman" w:cs="Times New Roman"/>
        <w:sz w:val="24"/>
      </w:rPr>
    </w:lvl>
    <w:lvl w:ilvl="1">
      <w:start w:val="3"/>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1224" w:hanging="504"/>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3" w15:restartNumberingAfterBreak="0">
    <w:nsid w:val="46056CB9"/>
    <w:multiLevelType w:val="multilevel"/>
    <w:tmpl w:val="9F48FAE2"/>
    <w:lvl w:ilvl="0">
      <w:start w:val="1"/>
      <w:numFmt w:val="decimal"/>
      <w:lvlText w:val="%1."/>
      <w:lvlJc w:val="left"/>
      <w:pPr>
        <w:ind w:left="0" w:firstLine="1701"/>
      </w:pPr>
      <w:rPr>
        <w:b/>
        <w:sz w:val="22"/>
      </w:rPr>
    </w:lvl>
    <w:lvl w:ilvl="1">
      <w:start w:val="1"/>
      <w:numFmt w:val="decimal"/>
      <w:lvlText w:val="%1.%2."/>
      <w:lvlJc w:val="left"/>
      <w:pPr>
        <w:ind w:left="0" w:firstLine="1701"/>
      </w:pPr>
      <w:rPr>
        <w:rFonts w:ascii="Times New Roman" w:eastAsia="Times New Roman" w:hAnsi="Times New Roman" w:cs="Times New Roman"/>
        <w:b/>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4" w15:restartNumberingAfterBreak="0">
    <w:nsid w:val="581D287F"/>
    <w:multiLevelType w:val="multilevel"/>
    <w:tmpl w:val="95E29DDA"/>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sz w:val="22"/>
      </w:rPr>
    </w:lvl>
    <w:lvl w:ilvl="2">
      <w:start w:val="1"/>
      <w:numFmt w:val="decimal"/>
      <w:lvlText w:val="%1.%2.%3."/>
      <w:lvlJc w:val="left"/>
      <w:pPr>
        <w:ind w:left="0" w:firstLine="1701"/>
      </w:pPr>
      <w:rPr>
        <w:rFonts w:ascii="Times New Roman" w:eastAsia="Times New Roman" w:hAnsi="Times New Roman" w:cs="Times New Roman"/>
        <w:b/>
        <w:sz w:val="22"/>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5" w15:restartNumberingAfterBreak="0">
    <w:nsid w:val="730C697D"/>
    <w:multiLevelType w:val="multilevel"/>
    <w:tmpl w:val="48E2846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15:restartNumberingAfterBreak="0">
    <w:nsid w:val="7B111B7C"/>
    <w:multiLevelType w:val="multilevel"/>
    <w:tmpl w:val="28FC9EB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213850908">
    <w:abstractNumId w:val="5"/>
  </w:num>
  <w:num w:numId="2" w16cid:durableId="1025181830">
    <w:abstractNumId w:val="1"/>
  </w:num>
  <w:num w:numId="3" w16cid:durableId="1375617480">
    <w:abstractNumId w:val="6"/>
  </w:num>
  <w:num w:numId="4" w16cid:durableId="849641336">
    <w:abstractNumId w:val="4"/>
  </w:num>
  <w:num w:numId="5" w16cid:durableId="271591842">
    <w:abstractNumId w:val="3"/>
  </w:num>
  <w:num w:numId="6" w16cid:durableId="770703717">
    <w:abstractNumId w:val="2"/>
  </w:num>
  <w:num w:numId="7" w16cid:durableId="84243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8C"/>
    <w:rsid w:val="0044721F"/>
    <w:rsid w:val="0056771C"/>
    <w:rsid w:val="009A7A7A"/>
    <w:rsid w:val="00AA390F"/>
    <w:rsid w:val="00B64680"/>
    <w:rsid w:val="00DF5401"/>
    <w:rsid w:val="00FF24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F96C"/>
  <w15:docId w15:val="{510C0969-7228-4C4E-9FF9-09204EEE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image" Target="media/image1.png"/><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25751</Words>
  <Characters>139057</Characters>
  <Application>Microsoft Office Word</Application>
  <DocSecurity>0</DocSecurity>
  <Lines>1158</Lines>
  <Paragraphs>328</Paragraphs>
  <ScaleCrop>false</ScaleCrop>
  <Company/>
  <LinksUpToDate>false</LinksUpToDate>
  <CharactersWithSpaces>164480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Ribeiro</cp:lastModifiedBy>
  <cp:revision>5</cp:revision>
  <cp:lastPrinted>2024-03-19T16:14:00Z</cp:lastPrinted>
  <dcterms:created xsi:type="dcterms:W3CDTF">2024-03-14T17:58:00Z</dcterms:created>
  <dcterms:modified xsi:type="dcterms:W3CDTF">2024-03-19T16:15:00Z</dcterms:modified>
</cp:coreProperties>
</file>