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5A87D4" w14:textId="77777777" w:rsidR="00B24D54" w:rsidRDefault="00AD4370">
      <w:pPr>
        <w:widowControl/>
        <w:spacing w:line="312" w:lineRule="auto"/>
        <w:jc w:val="center"/>
        <w:rPr>
          <w:b/>
          <w:sz w:val="24"/>
        </w:rPr>
      </w:pPr>
      <w:r>
        <w:rPr>
          <w:b/>
          <w:sz w:val="24"/>
        </w:rPr>
        <w:t>EDITAL</w:t>
      </w:r>
    </w:p>
    <w:p w14:paraId="6719BFBB" w14:textId="77777777" w:rsidR="00B24D54" w:rsidRDefault="00B24D54">
      <w:pPr>
        <w:widowControl/>
        <w:spacing w:line="312" w:lineRule="auto"/>
        <w:jc w:val="both"/>
        <w:rPr>
          <w:rFonts w:ascii="Times New Roman" w:eastAsia="Times New Roman" w:hAnsi="Times New Roman" w:cs="Times New Roman"/>
          <w:sz w:val="24"/>
        </w:rPr>
      </w:pPr>
    </w:p>
    <w:p w14:paraId="61DD628A" w14:textId="77777777" w:rsidR="00B24D54" w:rsidRDefault="00B24D54">
      <w:pPr>
        <w:widowControl/>
        <w:spacing w:line="312" w:lineRule="auto"/>
        <w:jc w:val="both"/>
        <w:rPr>
          <w:rFonts w:ascii="Times New Roman" w:eastAsia="Times New Roman" w:hAnsi="Times New Roman" w:cs="Times New Roman"/>
          <w:sz w:val="24"/>
        </w:rPr>
      </w:pPr>
    </w:p>
    <w:p w14:paraId="051A40C5" w14:textId="77777777" w:rsidR="00B24D54" w:rsidRDefault="00AD4370">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5B3389F9" w14:textId="77777777" w:rsidR="00B24D54" w:rsidRDefault="00B24D54">
      <w:pPr>
        <w:widowControl/>
        <w:spacing w:line="312" w:lineRule="auto"/>
        <w:jc w:val="both"/>
        <w:rPr>
          <w:sz w:val="24"/>
        </w:rPr>
      </w:pPr>
    </w:p>
    <w:p w14:paraId="63410F70" w14:textId="77777777" w:rsidR="00B24D54" w:rsidRDefault="00B24D54">
      <w:pPr>
        <w:widowControl/>
        <w:spacing w:line="312" w:lineRule="auto"/>
        <w:jc w:val="both"/>
        <w:rPr>
          <w:sz w:val="24"/>
        </w:rPr>
      </w:pPr>
    </w:p>
    <w:p w14:paraId="51FA30CD" w14:textId="77777777" w:rsidR="00B24D54" w:rsidRDefault="00AD4370">
      <w:pPr>
        <w:widowControl/>
        <w:spacing w:line="312" w:lineRule="auto"/>
        <w:jc w:val="both"/>
        <w:rPr>
          <w:b/>
          <w:sz w:val="24"/>
        </w:rPr>
      </w:pPr>
      <w:r>
        <w:rPr>
          <w:b/>
          <w:sz w:val="24"/>
        </w:rPr>
        <w:t>1 – PREÂMBULO</w:t>
      </w:r>
    </w:p>
    <w:p w14:paraId="062EFEA5" w14:textId="77777777" w:rsidR="00B24D54" w:rsidRDefault="00B24D54">
      <w:pPr>
        <w:widowControl/>
        <w:spacing w:line="312" w:lineRule="auto"/>
        <w:jc w:val="both"/>
        <w:rPr>
          <w:rFonts w:ascii="Times New Roman" w:eastAsia="Times New Roman" w:hAnsi="Times New Roman" w:cs="Times New Roman"/>
          <w:sz w:val="24"/>
        </w:rPr>
      </w:pPr>
    </w:p>
    <w:p w14:paraId="53EBAF12" w14:textId="77777777" w:rsidR="00B24D54" w:rsidRDefault="00AD4370">
      <w:pPr>
        <w:widowControl/>
        <w:spacing w:line="312" w:lineRule="auto"/>
        <w:jc w:val="both"/>
        <w:rPr>
          <w:b/>
          <w:sz w:val="24"/>
        </w:rPr>
      </w:pPr>
      <w:r>
        <w:rPr>
          <w:sz w:val="24"/>
        </w:rPr>
        <w:t xml:space="preserve">ÓRGÃO: </w:t>
      </w:r>
      <w:r>
        <w:rPr>
          <w:b/>
          <w:sz w:val="24"/>
        </w:rPr>
        <w:t>MUNICÍPIO DE TAGUAÍ</w:t>
      </w:r>
    </w:p>
    <w:p w14:paraId="13A8290C" w14:textId="77777777" w:rsidR="00B24D54" w:rsidRDefault="00AD4370">
      <w:pPr>
        <w:widowControl/>
        <w:spacing w:line="312" w:lineRule="auto"/>
        <w:jc w:val="both"/>
        <w:rPr>
          <w:b/>
          <w:sz w:val="24"/>
        </w:rPr>
      </w:pPr>
      <w:r>
        <w:rPr>
          <w:sz w:val="24"/>
        </w:rPr>
        <w:t xml:space="preserve">PROCEDIMENTO LICITATÓRIO REGIDO PELA </w:t>
      </w:r>
      <w:r>
        <w:rPr>
          <w:b/>
          <w:sz w:val="24"/>
        </w:rPr>
        <w:t>LEI FEDERAL Nº 14.133/2021</w:t>
      </w:r>
    </w:p>
    <w:p w14:paraId="353B6D3A" w14:textId="77777777" w:rsidR="00B24D54" w:rsidRDefault="00AD4370">
      <w:pPr>
        <w:widowControl/>
        <w:spacing w:line="312" w:lineRule="auto"/>
        <w:jc w:val="both"/>
        <w:rPr>
          <w:b/>
          <w:sz w:val="24"/>
        </w:rPr>
      </w:pPr>
      <w:r>
        <w:rPr>
          <w:sz w:val="24"/>
        </w:rPr>
        <w:t xml:space="preserve">PROCESSO ADMINISTRATIVO Nº: </w:t>
      </w:r>
      <w:r>
        <w:rPr>
          <w:b/>
          <w:sz w:val="24"/>
        </w:rPr>
        <w:t>1378/2026</w:t>
      </w:r>
    </w:p>
    <w:p w14:paraId="43DA28EE" w14:textId="77777777" w:rsidR="00B24D54" w:rsidRDefault="00AD4370">
      <w:pPr>
        <w:widowControl/>
        <w:spacing w:line="312" w:lineRule="auto"/>
        <w:jc w:val="both"/>
        <w:rPr>
          <w:b/>
          <w:sz w:val="24"/>
        </w:rPr>
      </w:pPr>
      <w:r>
        <w:rPr>
          <w:sz w:val="24"/>
        </w:rPr>
        <w:t xml:space="preserve">PROCESSO LICITATÓRIO Nº: </w:t>
      </w:r>
      <w:r>
        <w:rPr>
          <w:b/>
          <w:sz w:val="24"/>
        </w:rPr>
        <w:t xml:space="preserve">000175/26 </w:t>
      </w:r>
    </w:p>
    <w:p w14:paraId="23610AA7" w14:textId="77777777" w:rsidR="00B24D54" w:rsidRDefault="00AD4370">
      <w:pPr>
        <w:widowControl/>
        <w:spacing w:line="312" w:lineRule="auto"/>
        <w:jc w:val="both"/>
        <w:rPr>
          <w:b/>
          <w:sz w:val="24"/>
        </w:rPr>
      </w:pPr>
      <w:r>
        <w:rPr>
          <w:sz w:val="24"/>
        </w:rPr>
        <w:t>ANO DO PROCESSO LICITATÓRIO:</w:t>
      </w:r>
      <w:r>
        <w:rPr>
          <w:b/>
          <w:sz w:val="24"/>
        </w:rPr>
        <w:t xml:space="preserve"> 2026</w:t>
      </w:r>
    </w:p>
    <w:p w14:paraId="5CE27A7D" w14:textId="77777777" w:rsidR="00B24D54" w:rsidRDefault="00AD4370">
      <w:pPr>
        <w:widowControl/>
        <w:spacing w:line="312" w:lineRule="auto"/>
        <w:jc w:val="both"/>
        <w:rPr>
          <w:b/>
          <w:sz w:val="24"/>
        </w:rPr>
      </w:pPr>
      <w:r>
        <w:rPr>
          <w:sz w:val="24"/>
        </w:rPr>
        <w:t xml:space="preserve">MODALIDADE Nº: </w:t>
      </w:r>
      <w:r>
        <w:rPr>
          <w:b/>
          <w:sz w:val="24"/>
        </w:rPr>
        <w:t>11/2026</w:t>
      </w:r>
    </w:p>
    <w:p w14:paraId="7781F4BC" w14:textId="77777777" w:rsidR="00B24D54" w:rsidRDefault="00AD4370">
      <w:pPr>
        <w:widowControl/>
        <w:spacing w:line="312" w:lineRule="auto"/>
        <w:jc w:val="both"/>
        <w:rPr>
          <w:b/>
          <w:sz w:val="24"/>
        </w:rPr>
      </w:pPr>
      <w:r>
        <w:rPr>
          <w:sz w:val="24"/>
        </w:rPr>
        <w:t xml:space="preserve">MODALIDADE DE LICITAÇÃO: </w:t>
      </w:r>
      <w:r>
        <w:rPr>
          <w:b/>
          <w:sz w:val="24"/>
        </w:rPr>
        <w:t>PREGÃO ELETRÔNICO.</w:t>
      </w:r>
    </w:p>
    <w:p w14:paraId="4F96BCA4" w14:textId="77777777" w:rsidR="00B24D54" w:rsidRDefault="00AD4370">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64CFD297" w14:textId="5249F081" w:rsidR="00B24D54" w:rsidRDefault="00AD4370">
      <w:pPr>
        <w:widowControl/>
        <w:spacing w:line="312" w:lineRule="auto"/>
        <w:jc w:val="both"/>
        <w:rPr>
          <w:b/>
          <w:sz w:val="24"/>
        </w:rPr>
      </w:pPr>
      <w:r>
        <w:rPr>
          <w:sz w:val="24"/>
        </w:rPr>
        <w:t xml:space="preserve">CRITÉRIOS DE JULGAMENTO DAS PROPOSTAS: </w:t>
      </w:r>
      <w:r>
        <w:rPr>
          <w:b/>
          <w:sz w:val="24"/>
        </w:rPr>
        <w:t xml:space="preserve">Menor </w:t>
      </w:r>
      <w:r w:rsidR="000759A0">
        <w:rPr>
          <w:b/>
          <w:sz w:val="24"/>
        </w:rPr>
        <w:t>Preço</w:t>
      </w:r>
      <w:r>
        <w:rPr>
          <w:b/>
          <w:sz w:val="24"/>
        </w:rPr>
        <w:t xml:space="preserve"> </w:t>
      </w:r>
      <w:r w:rsidR="000759A0">
        <w:rPr>
          <w:b/>
          <w:sz w:val="24"/>
        </w:rPr>
        <w:t>Unitário</w:t>
      </w:r>
    </w:p>
    <w:p w14:paraId="13CEE418" w14:textId="77777777" w:rsidR="00B24D54" w:rsidRDefault="00AD4370">
      <w:pPr>
        <w:widowControl/>
        <w:spacing w:line="312" w:lineRule="auto"/>
        <w:jc w:val="both"/>
        <w:rPr>
          <w:b/>
          <w:sz w:val="24"/>
        </w:rPr>
      </w:pPr>
      <w:r>
        <w:rPr>
          <w:sz w:val="24"/>
        </w:rPr>
        <w:t xml:space="preserve">REGIME DE EXECUÇÃO: </w:t>
      </w:r>
      <w:r>
        <w:rPr>
          <w:b/>
          <w:sz w:val="24"/>
        </w:rPr>
        <w:t>CONTRATO</w:t>
      </w:r>
    </w:p>
    <w:p w14:paraId="03111C27" w14:textId="77777777" w:rsidR="00B24D54" w:rsidRDefault="00AD4370">
      <w:pPr>
        <w:widowControl/>
        <w:spacing w:line="312" w:lineRule="auto"/>
        <w:jc w:val="both"/>
        <w:rPr>
          <w:b/>
          <w:sz w:val="24"/>
        </w:rPr>
      </w:pPr>
      <w:r>
        <w:rPr>
          <w:sz w:val="24"/>
        </w:rPr>
        <w:t xml:space="preserve">FORMA DE FORNECIMENTO: </w:t>
      </w:r>
      <w:r>
        <w:rPr>
          <w:b/>
          <w:sz w:val="24"/>
        </w:rPr>
        <w:t>ENTREGA PARCELADA</w:t>
      </w:r>
    </w:p>
    <w:p w14:paraId="4271B6D2" w14:textId="6517D908" w:rsidR="00B24D54" w:rsidRDefault="00AD4370">
      <w:pPr>
        <w:widowControl/>
        <w:spacing w:line="312" w:lineRule="auto"/>
        <w:jc w:val="both"/>
        <w:rPr>
          <w:b/>
          <w:sz w:val="24"/>
        </w:rPr>
      </w:pPr>
      <w:r>
        <w:rPr>
          <w:sz w:val="24"/>
        </w:rPr>
        <w:t>DATA DA SESSÃO PÚBLICA:</w:t>
      </w:r>
      <w:r>
        <w:rPr>
          <w:b/>
          <w:sz w:val="24"/>
        </w:rPr>
        <w:t xml:space="preserve"> </w:t>
      </w:r>
      <w:r w:rsidR="005D0981">
        <w:rPr>
          <w:b/>
          <w:sz w:val="24"/>
        </w:rPr>
        <w:t>2</w:t>
      </w:r>
      <w:r w:rsidR="00802DA9">
        <w:rPr>
          <w:b/>
          <w:sz w:val="24"/>
        </w:rPr>
        <w:t>7</w:t>
      </w:r>
      <w:r w:rsidR="005D0981">
        <w:rPr>
          <w:b/>
          <w:sz w:val="24"/>
        </w:rPr>
        <w:t>/05/2026</w:t>
      </w:r>
    </w:p>
    <w:p w14:paraId="1F7F680A" w14:textId="761F96C7" w:rsidR="00B24D54" w:rsidRDefault="00AD4370">
      <w:pPr>
        <w:widowControl/>
        <w:spacing w:line="312" w:lineRule="auto"/>
        <w:jc w:val="both"/>
        <w:rPr>
          <w:sz w:val="24"/>
        </w:rPr>
      </w:pPr>
      <w:r>
        <w:rPr>
          <w:sz w:val="24"/>
        </w:rPr>
        <w:t xml:space="preserve">HORÁRIO DA SESSÃO PÚBLICA: </w:t>
      </w:r>
      <w:r w:rsidR="005D0981" w:rsidRPr="005D0981">
        <w:rPr>
          <w:b/>
          <w:bCs/>
          <w:sz w:val="24"/>
        </w:rPr>
        <w:t>08H:01MIN</w:t>
      </w:r>
    </w:p>
    <w:p w14:paraId="75C718A1" w14:textId="31A6F7DE" w:rsidR="00B24D54" w:rsidRDefault="00AD4370">
      <w:pPr>
        <w:widowControl/>
        <w:spacing w:line="312" w:lineRule="auto"/>
        <w:jc w:val="both"/>
        <w:rPr>
          <w:sz w:val="24"/>
        </w:rPr>
      </w:pPr>
      <w:r>
        <w:rPr>
          <w:sz w:val="24"/>
        </w:rPr>
        <w:t xml:space="preserve">PERÍODO PARA RECEBIMENTO DAS PROPOSTAS: </w:t>
      </w:r>
      <w:r w:rsidRPr="005D0981">
        <w:rPr>
          <w:b/>
          <w:bCs/>
          <w:sz w:val="24"/>
        </w:rPr>
        <w:t xml:space="preserve">DO DIA </w:t>
      </w:r>
      <w:r w:rsidR="005D0981" w:rsidRPr="005D0981">
        <w:rPr>
          <w:b/>
          <w:bCs/>
          <w:sz w:val="24"/>
        </w:rPr>
        <w:t>14/05/2026</w:t>
      </w:r>
      <w:r w:rsidRPr="005D0981">
        <w:rPr>
          <w:b/>
          <w:bCs/>
          <w:sz w:val="24"/>
        </w:rPr>
        <w:t xml:space="preserve"> A PARTIR DAS </w:t>
      </w:r>
      <w:r w:rsidR="005D0981" w:rsidRPr="005D0981">
        <w:rPr>
          <w:b/>
          <w:bCs/>
          <w:sz w:val="24"/>
        </w:rPr>
        <w:t>8</w:t>
      </w:r>
      <w:r w:rsidRPr="005D0981">
        <w:rPr>
          <w:b/>
          <w:bCs/>
          <w:sz w:val="24"/>
        </w:rPr>
        <w:t xml:space="preserve"> H ATÉ O DIA </w:t>
      </w:r>
      <w:r w:rsidR="005D0981" w:rsidRPr="005D0981">
        <w:rPr>
          <w:b/>
          <w:bCs/>
          <w:sz w:val="24"/>
        </w:rPr>
        <w:t>2</w:t>
      </w:r>
      <w:r w:rsidR="00802DA9">
        <w:rPr>
          <w:b/>
          <w:bCs/>
          <w:sz w:val="24"/>
        </w:rPr>
        <w:t>7</w:t>
      </w:r>
      <w:r w:rsidR="005D0981" w:rsidRPr="005D0981">
        <w:rPr>
          <w:b/>
          <w:bCs/>
          <w:sz w:val="24"/>
        </w:rPr>
        <w:t>/05/2026</w:t>
      </w:r>
      <w:r w:rsidRPr="005D0981">
        <w:rPr>
          <w:b/>
          <w:bCs/>
          <w:sz w:val="24"/>
        </w:rPr>
        <w:t xml:space="preserve"> ATÉ ÀS </w:t>
      </w:r>
      <w:r w:rsidR="005D0981" w:rsidRPr="005D0981">
        <w:rPr>
          <w:b/>
          <w:bCs/>
          <w:sz w:val="24"/>
        </w:rPr>
        <w:t>8</w:t>
      </w:r>
      <w:r w:rsidRPr="005D0981">
        <w:rPr>
          <w:b/>
          <w:bCs/>
          <w:sz w:val="24"/>
        </w:rPr>
        <w:t xml:space="preserve"> H</w:t>
      </w:r>
      <w:r w:rsidR="005D0981" w:rsidRPr="005D0981">
        <w:rPr>
          <w:b/>
          <w:bCs/>
          <w:sz w:val="24"/>
        </w:rPr>
        <w:t>.</w:t>
      </w:r>
    </w:p>
    <w:p w14:paraId="7208BFE3" w14:textId="171815D6" w:rsidR="00B24D54" w:rsidRDefault="00AD4370">
      <w:pPr>
        <w:widowControl/>
        <w:spacing w:line="312" w:lineRule="auto"/>
        <w:rPr>
          <w:b/>
          <w:sz w:val="24"/>
          <w:u w:val="single"/>
        </w:rPr>
      </w:pPr>
      <w:r>
        <w:rPr>
          <w:sz w:val="24"/>
        </w:rPr>
        <w:t xml:space="preserve">LOCAL: PORTAL DE COMPRAS </w:t>
      </w:r>
      <w:r w:rsidR="005D0981">
        <w:rPr>
          <w:sz w:val="24"/>
        </w:rPr>
        <w:t xml:space="preserve">PÚBLICAS </w:t>
      </w:r>
      <w:r w:rsidR="005D0981">
        <w:rPr>
          <w:b/>
          <w:sz w:val="24"/>
        </w:rPr>
        <w:t>(</w:t>
      </w:r>
      <w:hyperlink r:id="rId7">
        <w:r>
          <w:rPr>
            <w:b/>
            <w:sz w:val="24"/>
            <w:u w:val="single"/>
          </w:rPr>
          <w:t>www.portaldecompraspublicas.com.br</w:t>
        </w:r>
      </w:hyperlink>
      <w:r>
        <w:rPr>
          <w:b/>
          <w:sz w:val="24"/>
          <w:u w:val="single"/>
        </w:rPr>
        <w:t>)</w:t>
      </w:r>
    </w:p>
    <w:p w14:paraId="54B65AC7" w14:textId="77777777" w:rsidR="00B24D54" w:rsidRDefault="00B24D54">
      <w:pPr>
        <w:widowControl/>
        <w:spacing w:line="312" w:lineRule="auto"/>
        <w:rPr>
          <w:b/>
          <w:sz w:val="24"/>
          <w:u w:val="single"/>
        </w:rPr>
      </w:pPr>
    </w:p>
    <w:p w14:paraId="72C5731C" w14:textId="77777777" w:rsidR="00B24D54" w:rsidRDefault="00B24D54">
      <w:pPr>
        <w:widowControl/>
        <w:spacing w:line="312" w:lineRule="auto"/>
        <w:jc w:val="both"/>
        <w:rPr>
          <w:b/>
          <w:sz w:val="24"/>
        </w:rPr>
      </w:pPr>
    </w:p>
    <w:p w14:paraId="1BDDEBD1" w14:textId="77777777" w:rsidR="00B24D54" w:rsidRDefault="00B24D54">
      <w:pPr>
        <w:widowControl/>
        <w:spacing w:line="312" w:lineRule="auto"/>
        <w:jc w:val="both"/>
        <w:rPr>
          <w:sz w:val="24"/>
        </w:rPr>
      </w:pPr>
    </w:p>
    <w:p w14:paraId="2BAC611B" w14:textId="77777777" w:rsidR="00B24D54" w:rsidRDefault="00B24D54">
      <w:pPr>
        <w:widowControl/>
        <w:spacing w:line="312" w:lineRule="auto"/>
        <w:jc w:val="both"/>
        <w:rPr>
          <w:b/>
          <w:sz w:val="24"/>
          <w:u w:val="single"/>
        </w:rPr>
      </w:pPr>
    </w:p>
    <w:p w14:paraId="5E0E398E" w14:textId="77777777" w:rsidR="00B24D54" w:rsidRDefault="00B24D54">
      <w:pPr>
        <w:widowControl/>
        <w:spacing w:line="312" w:lineRule="auto"/>
        <w:rPr>
          <w:sz w:val="24"/>
        </w:rPr>
      </w:pPr>
    </w:p>
    <w:p w14:paraId="62C2E0B0" w14:textId="77777777" w:rsidR="00B24D54" w:rsidRDefault="00AD4370">
      <w:pPr>
        <w:widowControl/>
        <w:spacing w:line="312" w:lineRule="auto"/>
        <w:rPr>
          <w:sz w:val="24"/>
        </w:rPr>
      </w:pPr>
      <w:r>
        <w:rPr>
          <w:sz w:val="24"/>
        </w:rPr>
        <w:t>DATA-BASE ORÇAMENTO ESTIMADO: 13/04/2026</w:t>
      </w:r>
    </w:p>
    <w:p w14:paraId="591F0C7A" w14:textId="77777777" w:rsidR="00B24D54" w:rsidRDefault="00B24D54">
      <w:pPr>
        <w:widowControl/>
        <w:spacing w:line="312" w:lineRule="auto"/>
        <w:jc w:val="both"/>
        <w:rPr>
          <w:rFonts w:ascii="Times New Roman" w:eastAsia="Times New Roman" w:hAnsi="Times New Roman" w:cs="Times New Roman"/>
          <w:sz w:val="24"/>
        </w:rPr>
      </w:pPr>
    </w:p>
    <w:p w14:paraId="172E7F83" w14:textId="77777777" w:rsidR="00B24D54" w:rsidRDefault="00AD4370">
      <w:pPr>
        <w:widowControl/>
        <w:spacing w:line="312" w:lineRule="auto"/>
        <w:jc w:val="both"/>
        <w:rPr>
          <w:b/>
          <w:sz w:val="24"/>
        </w:rPr>
      </w:pPr>
      <w:r>
        <w:rPr>
          <w:b/>
          <w:sz w:val="24"/>
        </w:rPr>
        <w:t>2 - DO OBJETO</w:t>
      </w:r>
    </w:p>
    <w:p w14:paraId="6DDE7A3C" w14:textId="77777777" w:rsidR="00B24D54" w:rsidRDefault="00B24D54">
      <w:pPr>
        <w:widowControl/>
        <w:spacing w:line="312" w:lineRule="auto"/>
        <w:jc w:val="both"/>
        <w:rPr>
          <w:rFonts w:ascii="Times New Roman" w:eastAsia="Times New Roman" w:hAnsi="Times New Roman" w:cs="Times New Roman"/>
          <w:sz w:val="24"/>
        </w:rPr>
      </w:pPr>
    </w:p>
    <w:p w14:paraId="0B04521A" w14:textId="77777777" w:rsidR="00B24D54" w:rsidRDefault="00AD4370">
      <w:pPr>
        <w:widowControl/>
        <w:spacing w:line="312" w:lineRule="auto"/>
        <w:jc w:val="both"/>
        <w:rPr>
          <w:b/>
          <w:sz w:val="24"/>
        </w:rPr>
      </w:pPr>
      <w:r>
        <w:rPr>
          <w:b/>
          <w:sz w:val="24"/>
        </w:rPr>
        <w:t>2.1</w:t>
      </w:r>
      <w:r>
        <w:rPr>
          <w:sz w:val="24"/>
        </w:rPr>
        <w:t xml:space="preserve"> - O objeto da presente licitação é: </w:t>
      </w:r>
      <w:r>
        <w:rPr>
          <w:b/>
          <w:sz w:val="24"/>
        </w:rPr>
        <w:t>AQUISIÇÃO DE PAPEL SULFITE A4 PARA OS DIVERSOS SETORES DA ADMINISTRAÇÃO PÚBLICA DO MUNICIPIO DE TAGUAÍ/SP</w:t>
      </w:r>
    </w:p>
    <w:p w14:paraId="3FCE5E20" w14:textId="77777777" w:rsidR="00B24D54" w:rsidRDefault="00B24D54">
      <w:pPr>
        <w:widowControl/>
        <w:spacing w:line="312" w:lineRule="auto"/>
        <w:jc w:val="both"/>
        <w:rPr>
          <w:rFonts w:ascii="Times New Roman" w:eastAsia="Times New Roman" w:hAnsi="Times New Roman" w:cs="Times New Roman"/>
          <w:sz w:val="24"/>
        </w:rPr>
      </w:pPr>
    </w:p>
    <w:p w14:paraId="6AFDD1AE" w14:textId="77777777" w:rsidR="00B24D54" w:rsidRDefault="00AD4370">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2661FB2C" w14:textId="77777777" w:rsidR="00B24D54" w:rsidRDefault="00B24D54">
      <w:pPr>
        <w:widowControl/>
        <w:spacing w:line="312" w:lineRule="auto"/>
        <w:jc w:val="both"/>
        <w:rPr>
          <w:sz w:val="24"/>
        </w:rPr>
      </w:pPr>
    </w:p>
    <w:p w14:paraId="17ED7D4F" w14:textId="77777777" w:rsidR="00B24D54" w:rsidRDefault="00AD4370">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0CED0DA1" w14:textId="77777777" w:rsidR="00B24D54" w:rsidRDefault="00B24D54">
      <w:pPr>
        <w:widowControl/>
        <w:spacing w:line="312" w:lineRule="auto"/>
        <w:jc w:val="both"/>
        <w:rPr>
          <w:sz w:val="24"/>
        </w:rPr>
      </w:pPr>
    </w:p>
    <w:p w14:paraId="7D30895D" w14:textId="77777777" w:rsidR="00B24D54" w:rsidRDefault="00AD4370">
      <w:pPr>
        <w:widowControl/>
        <w:spacing w:line="312" w:lineRule="auto"/>
        <w:jc w:val="both"/>
        <w:rPr>
          <w:b/>
          <w:sz w:val="24"/>
        </w:rPr>
      </w:pPr>
      <w:r>
        <w:rPr>
          <w:b/>
          <w:sz w:val="24"/>
        </w:rPr>
        <w:t>3 - DAS DESPESAS E DOS RECURSOS ORÇAMENTÁRIOS</w:t>
      </w:r>
    </w:p>
    <w:p w14:paraId="4A12B79C" w14:textId="77777777" w:rsidR="00B24D54" w:rsidRDefault="00B24D54">
      <w:pPr>
        <w:widowControl/>
        <w:spacing w:line="312" w:lineRule="auto"/>
        <w:jc w:val="both"/>
        <w:rPr>
          <w:rFonts w:ascii="Times New Roman" w:eastAsia="Times New Roman" w:hAnsi="Times New Roman" w:cs="Times New Roman"/>
          <w:sz w:val="24"/>
        </w:rPr>
      </w:pPr>
    </w:p>
    <w:p w14:paraId="4B1ABB35" w14:textId="77777777" w:rsidR="00B24D54" w:rsidRDefault="00AD4370">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5B8CAA6E" w14:textId="77777777" w:rsidR="00B24D54" w:rsidRDefault="00AD4370">
      <w:pPr>
        <w:widowControl/>
        <w:spacing w:line="312" w:lineRule="auto"/>
        <w:jc w:val="both"/>
        <w:rPr>
          <w:sz w:val="22"/>
        </w:rPr>
      </w:pPr>
      <w:r>
        <w:rPr>
          <w:sz w:val="22"/>
        </w:rPr>
        <w:t>UNIDADE ORÇAMENTÁRIA:</w:t>
      </w:r>
    </w:p>
    <w:p w14:paraId="3E73376C" w14:textId="77777777" w:rsidR="00B24D54" w:rsidRDefault="00AD4370">
      <w:pPr>
        <w:widowControl/>
        <w:spacing w:line="312" w:lineRule="auto"/>
        <w:jc w:val="both"/>
        <w:rPr>
          <w:b/>
          <w:sz w:val="22"/>
        </w:rPr>
      </w:pPr>
      <w:r>
        <w:rPr>
          <w:b/>
          <w:sz w:val="22"/>
        </w:rPr>
        <w:t>02/01/00 - GABINETE DO PREFEITO E DEPENDÊNCIAS; 02/01/05 - FUNDO MUNIC DIREITOS CR.ADOL; 02/03/00 - SECRETARIA MUNICIPAL DE EDUCAÇÃO; 02/04/00 - SECRETARIA MUNICIPAL DE ESPORTES E RECREAÇÃO; 02/05/00 - COORDENADORIA DE OBRAS E SERVIÇOS; 02/06/01 - FUNDO MUNICIPAL DE SAUDE; 02/08/00 - SECRETARIA MUNICIPAL DE AGRICULTURA; 02/09/01 - FUNDO MUNICIPAL DE ASSISTÊNCIA SOCIAL; 02/10/00 - SECRETARIA MUNICIPAL DE CULTURA E TURISMO; 02/11/00 - SECRETARIA  MUNICIPAL DE MEIO AMBIENTE</w:t>
      </w:r>
    </w:p>
    <w:p w14:paraId="6521EE91" w14:textId="77777777" w:rsidR="00B24D54" w:rsidRDefault="00B24D54">
      <w:pPr>
        <w:widowControl/>
        <w:spacing w:line="312" w:lineRule="auto"/>
        <w:jc w:val="both"/>
        <w:rPr>
          <w:sz w:val="22"/>
        </w:rPr>
      </w:pPr>
    </w:p>
    <w:p w14:paraId="61CA23B0" w14:textId="77777777" w:rsidR="00B24D54" w:rsidRDefault="00AD4370">
      <w:pPr>
        <w:widowControl/>
        <w:spacing w:line="312" w:lineRule="auto"/>
        <w:jc w:val="both"/>
        <w:rPr>
          <w:sz w:val="22"/>
        </w:rPr>
      </w:pPr>
      <w:r>
        <w:rPr>
          <w:sz w:val="22"/>
        </w:rPr>
        <w:t>FUNCIONAL PROGRAMÁTICA</w:t>
      </w:r>
    </w:p>
    <w:p w14:paraId="22C8102C" w14:textId="77777777" w:rsidR="00B24D54" w:rsidRDefault="00AD4370">
      <w:pPr>
        <w:widowControl/>
        <w:spacing w:line="312" w:lineRule="auto"/>
        <w:jc w:val="both"/>
        <w:rPr>
          <w:b/>
          <w:sz w:val="22"/>
        </w:rPr>
      </w:pPr>
      <w:r>
        <w:rPr>
          <w:b/>
          <w:sz w:val="22"/>
        </w:rPr>
        <w:t xml:space="preserve">04.122.0401.2002.0000 - MANUTENÇÃO DO GABINETE DO PREFEITO, ASSESSORIA E SERVIÇOS AUXILIARES; 08.122.0801.2550.0000 - ATIVIDADES DA GESTÃO ADMINISTRATIVA DO F.M.A.S.; 08.243.0801.2006.0000 - MANUTENÇÃO DO FUNDO MUNIC. DOS DIR. CRIANÇA E DO ADOLEC. - CONSELHO TUTELAR; 10.301.1001.2519.0000 - MANUTENÇÃO DAS ATIVIDADES/AÇÕES/SERVIÇOS DE ATENÇÃO PRIMARIA EM SAÚDE - APS; 12.361.1201.2510.0000 - MANUTENÇÃO DO ENSINO FUNDAMENTAL; 12.365.1201.2504.0000 - MANUTENÇÃO DAS CRECHES; 12.365.1201.2506.0000 - MANUTENÇÃO DAS PRÉ-ESCOLAS; 13.392.1301.2031.0000 - MANUTENÇÃO DAS ATIVIDADES CULTURAIS; 15.452.1501.2022.0000 - MANUTENÇÃO </w:t>
      </w:r>
      <w:r>
        <w:rPr>
          <w:b/>
          <w:sz w:val="22"/>
        </w:rPr>
        <w:lastRenderedPageBreak/>
        <w:t>DOS SERVIÇOS DE UTILIDADE PÚBLICA; 18.541.1801.2040.0000 - MANUTENÇAO DO MEIO AMBIENTE; 20.606.2001.2028.0000 - MANUTENÇÃO DO DESENVOLVIMENTO RURAL; 27.812.2701.2019.0000 - MANUTENÇÃO DAS ATIVIDADES ESPORTIVAS E DE LAZER</w:t>
      </w:r>
    </w:p>
    <w:p w14:paraId="70213DC6" w14:textId="77777777" w:rsidR="00B24D54" w:rsidRDefault="00B24D54">
      <w:pPr>
        <w:widowControl/>
        <w:spacing w:line="312" w:lineRule="auto"/>
        <w:jc w:val="both"/>
        <w:rPr>
          <w:sz w:val="22"/>
        </w:rPr>
      </w:pPr>
    </w:p>
    <w:p w14:paraId="464BD44F" w14:textId="77777777" w:rsidR="00B24D54" w:rsidRDefault="00AD4370">
      <w:pPr>
        <w:widowControl/>
        <w:spacing w:line="312" w:lineRule="auto"/>
        <w:jc w:val="both"/>
        <w:rPr>
          <w:sz w:val="22"/>
        </w:rPr>
      </w:pPr>
      <w:r>
        <w:rPr>
          <w:sz w:val="22"/>
        </w:rPr>
        <w:t>ELEMENTO DE DESPESA:</w:t>
      </w:r>
    </w:p>
    <w:p w14:paraId="661CAC72" w14:textId="77777777" w:rsidR="00B24D54" w:rsidRDefault="00AD4370">
      <w:pPr>
        <w:widowControl/>
        <w:spacing w:line="312" w:lineRule="auto"/>
        <w:jc w:val="both"/>
        <w:rPr>
          <w:b/>
          <w:sz w:val="22"/>
        </w:rPr>
      </w:pPr>
      <w:r>
        <w:rPr>
          <w:b/>
          <w:sz w:val="22"/>
        </w:rPr>
        <w:t>3.3.90.30.00 - MATERIAL DE CONSUMO</w:t>
      </w:r>
    </w:p>
    <w:p w14:paraId="751071C5" w14:textId="77777777" w:rsidR="00B24D54" w:rsidRDefault="00B24D54">
      <w:pPr>
        <w:widowControl/>
        <w:spacing w:line="312" w:lineRule="auto"/>
        <w:jc w:val="both"/>
        <w:rPr>
          <w:sz w:val="22"/>
        </w:rPr>
      </w:pPr>
    </w:p>
    <w:p w14:paraId="12E98309" w14:textId="77777777" w:rsidR="00B24D54" w:rsidRDefault="00AD4370">
      <w:pPr>
        <w:widowControl/>
        <w:spacing w:line="312" w:lineRule="auto"/>
        <w:jc w:val="both"/>
        <w:rPr>
          <w:sz w:val="22"/>
        </w:rPr>
      </w:pPr>
      <w:r>
        <w:rPr>
          <w:sz w:val="22"/>
        </w:rPr>
        <w:t>FICHAS:</w:t>
      </w:r>
    </w:p>
    <w:p w14:paraId="2354BC79" w14:textId="77777777" w:rsidR="00B24D54" w:rsidRDefault="00AD4370">
      <w:pPr>
        <w:widowControl/>
        <w:spacing w:line="312" w:lineRule="auto"/>
        <w:jc w:val="both"/>
        <w:rPr>
          <w:b/>
          <w:sz w:val="22"/>
        </w:rPr>
      </w:pPr>
      <w:r>
        <w:rPr>
          <w:b/>
          <w:sz w:val="22"/>
        </w:rPr>
        <w:t>14; 40; 140; 177; 193; 203; 227; 279; 363; 376; 420; 440; 448</w:t>
      </w:r>
    </w:p>
    <w:p w14:paraId="04CF3D63" w14:textId="77777777" w:rsidR="00B24D54" w:rsidRDefault="00B24D54">
      <w:pPr>
        <w:widowControl/>
        <w:spacing w:line="312" w:lineRule="auto"/>
        <w:jc w:val="both"/>
        <w:rPr>
          <w:b/>
          <w:sz w:val="24"/>
          <w:shd w:val="clear" w:color="auto" w:fill="FFFF00"/>
        </w:rPr>
      </w:pPr>
    </w:p>
    <w:p w14:paraId="1D72A0C3" w14:textId="77777777" w:rsidR="00B24D54" w:rsidRDefault="00AD4370">
      <w:pPr>
        <w:widowControl/>
        <w:spacing w:line="312" w:lineRule="auto"/>
        <w:jc w:val="both"/>
        <w:rPr>
          <w:b/>
          <w:sz w:val="24"/>
        </w:rPr>
      </w:pPr>
      <w:r>
        <w:rPr>
          <w:b/>
          <w:sz w:val="24"/>
        </w:rPr>
        <w:t>4 - DOS ESCLARECIMENTOS E DA IMPUGNAÇÃO AO EDITAL</w:t>
      </w:r>
    </w:p>
    <w:p w14:paraId="518E093E" w14:textId="77777777" w:rsidR="00B24D54" w:rsidRDefault="00B24D54">
      <w:pPr>
        <w:widowControl/>
        <w:spacing w:line="312" w:lineRule="auto"/>
        <w:jc w:val="both"/>
        <w:rPr>
          <w:rFonts w:ascii="Times New Roman" w:eastAsia="Times New Roman" w:hAnsi="Times New Roman" w:cs="Times New Roman"/>
          <w:sz w:val="24"/>
        </w:rPr>
      </w:pPr>
    </w:p>
    <w:p w14:paraId="51057666" w14:textId="77777777" w:rsidR="00B24D54" w:rsidRDefault="00AD4370">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599C0FF4" w14:textId="77777777" w:rsidR="00B24D54" w:rsidRDefault="00B24D54">
      <w:pPr>
        <w:widowControl/>
        <w:spacing w:line="312" w:lineRule="auto"/>
        <w:jc w:val="both"/>
        <w:rPr>
          <w:rFonts w:ascii="Times New Roman" w:eastAsia="Times New Roman" w:hAnsi="Times New Roman" w:cs="Times New Roman"/>
          <w:sz w:val="24"/>
        </w:rPr>
      </w:pPr>
    </w:p>
    <w:p w14:paraId="531CE8DE" w14:textId="77777777" w:rsidR="00B24D54" w:rsidRDefault="00AD4370">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171E75B3" w14:textId="77777777" w:rsidR="00B24D54" w:rsidRDefault="00B24D54">
      <w:pPr>
        <w:widowControl/>
        <w:spacing w:line="312" w:lineRule="auto"/>
        <w:jc w:val="both"/>
        <w:rPr>
          <w:sz w:val="24"/>
        </w:rPr>
      </w:pPr>
    </w:p>
    <w:p w14:paraId="069620D5" w14:textId="77777777" w:rsidR="00B24D54" w:rsidRDefault="00AD4370">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487645D3" w14:textId="77777777" w:rsidR="00B24D54" w:rsidRDefault="00B24D54">
      <w:pPr>
        <w:widowControl/>
        <w:spacing w:line="312" w:lineRule="auto"/>
        <w:jc w:val="both"/>
        <w:rPr>
          <w:sz w:val="24"/>
        </w:rPr>
      </w:pPr>
    </w:p>
    <w:p w14:paraId="7C617D33" w14:textId="77777777" w:rsidR="00B24D54" w:rsidRDefault="00AD4370">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430D0DA8" w14:textId="77777777" w:rsidR="00B24D54" w:rsidRDefault="00B24D54">
      <w:pPr>
        <w:widowControl/>
        <w:spacing w:line="312" w:lineRule="auto"/>
        <w:jc w:val="both"/>
        <w:rPr>
          <w:sz w:val="24"/>
        </w:rPr>
      </w:pPr>
    </w:p>
    <w:p w14:paraId="66D1B0E2" w14:textId="77777777" w:rsidR="00B24D54" w:rsidRDefault="00AD4370">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157BB98D" w14:textId="77777777" w:rsidR="00B24D54" w:rsidRDefault="00B24D54">
      <w:pPr>
        <w:widowControl/>
        <w:spacing w:line="312" w:lineRule="auto"/>
        <w:jc w:val="both"/>
        <w:rPr>
          <w:sz w:val="24"/>
        </w:rPr>
      </w:pPr>
    </w:p>
    <w:p w14:paraId="468A1BD5" w14:textId="77777777" w:rsidR="00B24D54" w:rsidRDefault="00AD4370">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3B5A8A67" w14:textId="77777777" w:rsidR="00B24D54" w:rsidRDefault="00B24D54">
      <w:pPr>
        <w:tabs>
          <w:tab w:val="left" w:pos="567"/>
        </w:tabs>
        <w:spacing w:line="312" w:lineRule="auto"/>
        <w:jc w:val="both"/>
        <w:rPr>
          <w:rFonts w:ascii="Times New Roman" w:eastAsia="Times New Roman" w:hAnsi="Times New Roman" w:cs="Times New Roman"/>
          <w:sz w:val="24"/>
        </w:rPr>
      </w:pPr>
    </w:p>
    <w:p w14:paraId="1B7C6AF6" w14:textId="77777777" w:rsidR="00B24D54" w:rsidRDefault="00AD4370">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0F20152B" w14:textId="77777777" w:rsidR="00B24D54" w:rsidRDefault="00B24D54">
      <w:pPr>
        <w:spacing w:line="312" w:lineRule="auto"/>
        <w:ind w:right="-2"/>
        <w:jc w:val="both"/>
        <w:rPr>
          <w:rFonts w:ascii="Times New Roman" w:eastAsia="Times New Roman" w:hAnsi="Times New Roman" w:cs="Times New Roman"/>
          <w:sz w:val="24"/>
        </w:rPr>
      </w:pPr>
    </w:p>
    <w:p w14:paraId="5CD8D621" w14:textId="77777777" w:rsidR="00B24D54" w:rsidRDefault="00AD4370">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059BA315" w14:textId="77777777" w:rsidR="00B24D54" w:rsidRDefault="00B24D54">
      <w:pPr>
        <w:spacing w:line="312" w:lineRule="auto"/>
        <w:ind w:right="-2"/>
        <w:jc w:val="both"/>
        <w:rPr>
          <w:rFonts w:ascii="Times New Roman" w:eastAsia="Times New Roman" w:hAnsi="Times New Roman" w:cs="Times New Roman"/>
          <w:sz w:val="24"/>
        </w:rPr>
      </w:pPr>
    </w:p>
    <w:p w14:paraId="3ECC101B" w14:textId="77777777" w:rsidR="00B24D54" w:rsidRDefault="00AD4370">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3592AD7B" w14:textId="77777777" w:rsidR="00B24D54" w:rsidRDefault="00B24D54">
      <w:pPr>
        <w:widowControl/>
        <w:spacing w:line="312" w:lineRule="auto"/>
        <w:ind w:right="-2"/>
        <w:jc w:val="both"/>
        <w:rPr>
          <w:rFonts w:ascii="Times New Roman" w:eastAsia="Times New Roman" w:hAnsi="Times New Roman" w:cs="Times New Roman"/>
          <w:sz w:val="24"/>
        </w:rPr>
      </w:pPr>
    </w:p>
    <w:p w14:paraId="57162112" w14:textId="77777777" w:rsidR="00B24D54" w:rsidRDefault="00AD4370">
      <w:pPr>
        <w:widowControl/>
        <w:spacing w:line="312" w:lineRule="auto"/>
        <w:jc w:val="both"/>
        <w:rPr>
          <w:b/>
          <w:sz w:val="24"/>
        </w:rPr>
      </w:pPr>
      <w:r>
        <w:rPr>
          <w:b/>
          <w:sz w:val="24"/>
        </w:rPr>
        <w:t>5 - DA PARTICIPAÇÃO NO CERTAME</w:t>
      </w:r>
    </w:p>
    <w:p w14:paraId="06FFA422" w14:textId="77777777" w:rsidR="00B24D54" w:rsidRDefault="00B24D54">
      <w:pPr>
        <w:widowControl/>
        <w:spacing w:line="312" w:lineRule="auto"/>
        <w:jc w:val="both"/>
        <w:rPr>
          <w:rFonts w:ascii="Times New Roman" w:eastAsia="Times New Roman" w:hAnsi="Times New Roman" w:cs="Times New Roman"/>
          <w:sz w:val="24"/>
        </w:rPr>
      </w:pPr>
    </w:p>
    <w:p w14:paraId="184851BE" w14:textId="77777777" w:rsidR="00B24D54" w:rsidRDefault="00AD4370">
      <w:pPr>
        <w:widowControl/>
        <w:spacing w:line="312" w:lineRule="auto"/>
        <w:jc w:val="both"/>
        <w:rPr>
          <w:b/>
          <w:sz w:val="24"/>
        </w:rPr>
      </w:pPr>
      <w:r>
        <w:rPr>
          <w:b/>
          <w:sz w:val="24"/>
        </w:rPr>
        <w:t>5.1 – DAS CONDIÇÕES DE PARTICIPAÇÃO</w:t>
      </w:r>
    </w:p>
    <w:p w14:paraId="2974B201" w14:textId="77777777" w:rsidR="00B24D54" w:rsidRDefault="00B24D54">
      <w:pPr>
        <w:widowControl/>
        <w:spacing w:line="312" w:lineRule="auto"/>
        <w:jc w:val="both"/>
        <w:rPr>
          <w:rFonts w:ascii="Times New Roman" w:eastAsia="Times New Roman" w:hAnsi="Times New Roman" w:cs="Times New Roman"/>
          <w:sz w:val="24"/>
        </w:rPr>
      </w:pPr>
    </w:p>
    <w:p w14:paraId="7CDD8AE1" w14:textId="77777777" w:rsidR="00B24D54" w:rsidRDefault="00AD4370">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5A25D49F" w14:textId="77777777" w:rsidR="00B24D54" w:rsidRDefault="00B24D54">
      <w:pPr>
        <w:widowControl/>
        <w:tabs>
          <w:tab w:val="left" w:pos="360"/>
        </w:tabs>
        <w:spacing w:line="312" w:lineRule="auto"/>
        <w:jc w:val="both"/>
        <w:rPr>
          <w:sz w:val="24"/>
        </w:rPr>
      </w:pPr>
    </w:p>
    <w:p w14:paraId="785AAD67" w14:textId="77777777" w:rsidR="00B24D54" w:rsidRDefault="00AD4370">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49BB39DC" w14:textId="77777777" w:rsidR="00B24D54" w:rsidRDefault="00B24D54">
      <w:pPr>
        <w:widowControl/>
        <w:spacing w:line="312" w:lineRule="auto"/>
        <w:jc w:val="both"/>
        <w:rPr>
          <w:rFonts w:ascii="Times New Roman" w:eastAsia="Times New Roman" w:hAnsi="Times New Roman" w:cs="Times New Roman"/>
          <w:sz w:val="24"/>
        </w:rPr>
      </w:pPr>
    </w:p>
    <w:p w14:paraId="2EA78710" w14:textId="77777777" w:rsidR="00B24D54" w:rsidRDefault="00AD4370">
      <w:pPr>
        <w:widowControl/>
        <w:spacing w:line="312" w:lineRule="auto"/>
        <w:jc w:val="both"/>
        <w:rPr>
          <w:sz w:val="24"/>
        </w:rPr>
      </w:pPr>
      <w:r>
        <w:rPr>
          <w:b/>
          <w:sz w:val="24"/>
        </w:rPr>
        <w:t>5.1.2.1</w:t>
      </w:r>
      <w:r>
        <w:rPr>
          <w:sz w:val="24"/>
        </w:rPr>
        <w:t xml:space="preserve"> - encontrarem-se suspensas de participar de licitações e impedidos de contratar no âmbito da Administração Pública direta e indireta do Município de Taguaí, nos termos do art. 156, III, § 4º, da Lei n. 14.133/2021;</w:t>
      </w:r>
    </w:p>
    <w:p w14:paraId="6BF537FE" w14:textId="77777777" w:rsidR="00B24D54" w:rsidRDefault="00B24D54">
      <w:pPr>
        <w:widowControl/>
        <w:tabs>
          <w:tab w:val="left" w:pos="360"/>
        </w:tabs>
        <w:spacing w:line="312" w:lineRule="auto"/>
        <w:jc w:val="both"/>
        <w:rPr>
          <w:rFonts w:ascii="Times New Roman" w:eastAsia="Times New Roman" w:hAnsi="Times New Roman" w:cs="Times New Roman"/>
          <w:sz w:val="24"/>
        </w:rPr>
      </w:pPr>
    </w:p>
    <w:p w14:paraId="3971FA8B" w14:textId="77777777" w:rsidR="00B24D54" w:rsidRDefault="00AD4370">
      <w:pPr>
        <w:widowControl/>
        <w:spacing w:line="312" w:lineRule="auto"/>
        <w:jc w:val="both"/>
        <w:rPr>
          <w:sz w:val="24"/>
        </w:rPr>
      </w:pPr>
      <w:r>
        <w:rPr>
          <w:b/>
          <w:sz w:val="24"/>
        </w:rPr>
        <w:t>5.1.2.2</w:t>
      </w:r>
      <w:r>
        <w:rPr>
          <w:sz w:val="24"/>
        </w:rPr>
        <w:t xml:space="preserve"> – tenham sido declaradas inidôneas para licitar ou contratar com a Administração Pública, na forma do art. 156, IV, § 5º, da Lei n. 14.133/2021;</w:t>
      </w:r>
    </w:p>
    <w:p w14:paraId="64A5764B" w14:textId="77777777" w:rsidR="00B24D54" w:rsidRDefault="00B24D54">
      <w:pPr>
        <w:widowControl/>
        <w:tabs>
          <w:tab w:val="left" w:pos="360"/>
        </w:tabs>
        <w:spacing w:line="312" w:lineRule="auto"/>
        <w:jc w:val="both"/>
        <w:rPr>
          <w:rFonts w:ascii="Times New Roman" w:eastAsia="Times New Roman" w:hAnsi="Times New Roman" w:cs="Times New Roman"/>
          <w:sz w:val="24"/>
        </w:rPr>
      </w:pPr>
    </w:p>
    <w:p w14:paraId="3AB8063F" w14:textId="77777777" w:rsidR="00B24D54" w:rsidRDefault="00AD4370">
      <w:pPr>
        <w:widowControl/>
        <w:tabs>
          <w:tab w:val="left" w:pos="360"/>
        </w:tabs>
        <w:spacing w:line="312" w:lineRule="auto"/>
        <w:jc w:val="both"/>
        <w:rPr>
          <w:sz w:val="24"/>
        </w:rPr>
      </w:pPr>
      <w:r>
        <w:rPr>
          <w:b/>
          <w:sz w:val="24"/>
        </w:rPr>
        <w:lastRenderedPageBreak/>
        <w:t>5.1.2.3</w:t>
      </w:r>
      <w:r>
        <w:rPr>
          <w:sz w:val="24"/>
        </w:rPr>
        <w:t xml:space="preserve"> - que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40D4610C" w14:textId="77777777" w:rsidR="00B24D54" w:rsidRDefault="00B24D54">
      <w:pPr>
        <w:widowControl/>
        <w:tabs>
          <w:tab w:val="left" w:pos="360"/>
        </w:tabs>
        <w:spacing w:line="312" w:lineRule="auto"/>
        <w:jc w:val="both"/>
        <w:rPr>
          <w:sz w:val="24"/>
        </w:rPr>
      </w:pPr>
    </w:p>
    <w:p w14:paraId="2E9BF21C" w14:textId="77777777" w:rsidR="00B24D54" w:rsidRDefault="00AD4370">
      <w:pPr>
        <w:widowControl/>
        <w:tabs>
          <w:tab w:val="left" w:pos="360"/>
        </w:tabs>
        <w:spacing w:line="312" w:lineRule="auto"/>
        <w:jc w:val="both"/>
        <w:rPr>
          <w:sz w:val="24"/>
        </w:rPr>
      </w:pPr>
      <w:r>
        <w:rPr>
          <w:b/>
          <w:sz w:val="24"/>
        </w:rPr>
        <w:t>5.1.2.4</w:t>
      </w:r>
      <w:r>
        <w:rPr>
          <w:sz w:val="24"/>
        </w:rPr>
        <w:t xml:space="preserve"> - que tenham sido declaradas inidôneas pela Administração Pública federal, estadual ou municipal, nos termos do artigo 87, inciso IV, da Lei Federal nº 8.666/1993;</w:t>
      </w:r>
    </w:p>
    <w:p w14:paraId="2FA3F377" w14:textId="77777777" w:rsidR="00B24D54" w:rsidRDefault="00B24D54">
      <w:pPr>
        <w:widowControl/>
        <w:tabs>
          <w:tab w:val="left" w:pos="360"/>
        </w:tabs>
        <w:spacing w:line="312" w:lineRule="auto"/>
        <w:jc w:val="both"/>
        <w:rPr>
          <w:sz w:val="24"/>
        </w:rPr>
      </w:pPr>
    </w:p>
    <w:p w14:paraId="3FBFE729" w14:textId="77777777" w:rsidR="00B24D54" w:rsidRDefault="00AD4370">
      <w:pPr>
        <w:widowControl/>
        <w:tabs>
          <w:tab w:val="left" w:pos="360"/>
        </w:tabs>
        <w:spacing w:line="312" w:lineRule="auto"/>
        <w:jc w:val="both"/>
        <w:rPr>
          <w:sz w:val="24"/>
        </w:rPr>
      </w:pPr>
      <w:r>
        <w:rPr>
          <w:b/>
          <w:sz w:val="24"/>
        </w:rPr>
        <w:t>5.1.2.5</w:t>
      </w:r>
      <w:r>
        <w:rPr>
          <w:sz w:val="24"/>
        </w:rPr>
        <w:t xml:space="preserve"> - que estejam reunidas em consórcio ou sejam controladoras, coligadas ou subsidiárias entre si;</w:t>
      </w:r>
    </w:p>
    <w:p w14:paraId="4013DBF2" w14:textId="77777777" w:rsidR="00B24D54" w:rsidRDefault="00AD4370">
      <w:pPr>
        <w:widowControl/>
        <w:tabs>
          <w:tab w:val="left" w:pos="360"/>
        </w:tabs>
        <w:spacing w:line="312" w:lineRule="auto"/>
        <w:jc w:val="both"/>
        <w:rPr>
          <w:sz w:val="24"/>
        </w:rPr>
      </w:pPr>
      <w:r>
        <w:rPr>
          <w:sz w:val="24"/>
        </w:rPr>
        <w:t xml:space="preserve"> </w:t>
      </w:r>
    </w:p>
    <w:p w14:paraId="54E9BAC4" w14:textId="77777777" w:rsidR="00B24D54" w:rsidRDefault="00AD4370">
      <w:pPr>
        <w:widowControl/>
        <w:spacing w:line="312" w:lineRule="auto"/>
        <w:jc w:val="both"/>
        <w:rPr>
          <w:sz w:val="24"/>
        </w:rPr>
      </w:pPr>
      <w:r>
        <w:rPr>
          <w:b/>
          <w:sz w:val="24"/>
        </w:rPr>
        <w:t>5.1.2.6</w:t>
      </w:r>
      <w:r>
        <w:rPr>
          <w:sz w:val="24"/>
        </w:rPr>
        <w:t xml:space="preserve"> – que sejam estrangeiras e que não tenham representação legal no Brasil com poderes expressos para receber citação e responder administrativa e judicialmente;</w:t>
      </w:r>
    </w:p>
    <w:p w14:paraId="25AEC19A" w14:textId="77777777" w:rsidR="00B24D54" w:rsidRDefault="00B24D54">
      <w:pPr>
        <w:widowControl/>
        <w:spacing w:line="312" w:lineRule="auto"/>
        <w:jc w:val="both"/>
        <w:rPr>
          <w:sz w:val="24"/>
        </w:rPr>
      </w:pPr>
    </w:p>
    <w:p w14:paraId="3C4606F7" w14:textId="77777777" w:rsidR="00B24D54" w:rsidRDefault="00AD4370">
      <w:pPr>
        <w:widowControl/>
        <w:spacing w:line="312" w:lineRule="auto"/>
        <w:jc w:val="both"/>
        <w:rPr>
          <w:sz w:val="24"/>
        </w:rPr>
      </w:pPr>
      <w:r>
        <w:rPr>
          <w:b/>
          <w:sz w:val="24"/>
        </w:rPr>
        <w:t>5.1.2.7</w:t>
      </w:r>
      <w:r>
        <w:rPr>
          <w:sz w:val="24"/>
        </w:rPr>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6585F949" w14:textId="77777777" w:rsidR="00B24D54" w:rsidRDefault="00B24D54">
      <w:pPr>
        <w:widowControl/>
        <w:spacing w:line="312" w:lineRule="auto"/>
        <w:jc w:val="both"/>
        <w:rPr>
          <w:sz w:val="24"/>
        </w:rPr>
      </w:pPr>
    </w:p>
    <w:p w14:paraId="5FB95144" w14:textId="77777777" w:rsidR="00B24D54" w:rsidRDefault="00AD4370">
      <w:pPr>
        <w:widowControl/>
        <w:spacing w:line="312" w:lineRule="auto"/>
        <w:jc w:val="both"/>
        <w:rPr>
          <w:sz w:val="24"/>
        </w:rPr>
      </w:pPr>
      <w:r>
        <w:rPr>
          <w:b/>
          <w:sz w:val="24"/>
        </w:rPr>
        <w:t>5.1.2.8</w:t>
      </w:r>
      <w:r>
        <w:rPr>
          <w:sz w:val="24"/>
        </w:rPr>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36F7F2F" w14:textId="77777777" w:rsidR="00B24D54" w:rsidRDefault="00B24D54">
      <w:pPr>
        <w:widowControl/>
        <w:spacing w:line="312" w:lineRule="auto"/>
        <w:jc w:val="both"/>
        <w:rPr>
          <w:sz w:val="24"/>
        </w:rPr>
      </w:pPr>
    </w:p>
    <w:p w14:paraId="476F13FA" w14:textId="77777777" w:rsidR="00B24D54" w:rsidRDefault="00AD4370">
      <w:pPr>
        <w:widowControl/>
        <w:spacing w:line="312" w:lineRule="auto"/>
        <w:jc w:val="both"/>
        <w:rPr>
          <w:sz w:val="24"/>
        </w:rPr>
      </w:pPr>
      <w:r>
        <w:rPr>
          <w:b/>
          <w:sz w:val="24"/>
        </w:rPr>
        <w:t>5.1.2.9</w:t>
      </w:r>
      <w:r>
        <w:rPr>
          <w:sz w:val="24"/>
        </w:rPr>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B5E38DD" w14:textId="77777777" w:rsidR="00B24D54" w:rsidRDefault="00B24D54">
      <w:pPr>
        <w:widowControl/>
        <w:spacing w:line="312" w:lineRule="auto"/>
        <w:jc w:val="both"/>
        <w:rPr>
          <w:sz w:val="24"/>
        </w:rPr>
      </w:pPr>
    </w:p>
    <w:p w14:paraId="38B81DFF" w14:textId="77777777" w:rsidR="00B24D54" w:rsidRDefault="00AD4370">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w:t>
      </w:r>
      <w:r>
        <w:rPr>
          <w:sz w:val="24"/>
        </w:rPr>
        <w:lastRenderedPageBreak/>
        <w:t>análogas às de escravo ou por contratação de adolescentes nos casos vedados pela legislação trabalhista;</w:t>
      </w:r>
    </w:p>
    <w:p w14:paraId="0A63A3D2" w14:textId="77777777" w:rsidR="00B24D54" w:rsidRDefault="00B24D54">
      <w:pPr>
        <w:widowControl/>
        <w:spacing w:line="312" w:lineRule="auto"/>
        <w:jc w:val="both"/>
        <w:rPr>
          <w:sz w:val="24"/>
        </w:rPr>
      </w:pPr>
    </w:p>
    <w:p w14:paraId="2B905D26" w14:textId="77777777" w:rsidR="00B24D54" w:rsidRDefault="00AD4370">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5C523493" w14:textId="77777777" w:rsidR="00B24D54" w:rsidRDefault="00B24D54">
      <w:pPr>
        <w:widowControl/>
        <w:spacing w:line="312" w:lineRule="auto"/>
        <w:jc w:val="both"/>
        <w:rPr>
          <w:sz w:val="24"/>
        </w:rPr>
      </w:pPr>
    </w:p>
    <w:p w14:paraId="58B7C6F7" w14:textId="77777777" w:rsidR="00B24D54" w:rsidRDefault="00AD4370">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1D58CA39" w14:textId="77777777" w:rsidR="00B24D54" w:rsidRDefault="00B24D54">
      <w:pPr>
        <w:widowControl/>
        <w:spacing w:line="312" w:lineRule="auto"/>
        <w:jc w:val="both"/>
        <w:rPr>
          <w:sz w:val="24"/>
        </w:rPr>
      </w:pPr>
    </w:p>
    <w:p w14:paraId="69D1BA79" w14:textId="77777777" w:rsidR="00B24D54" w:rsidRDefault="00AD4370">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2DEBA1E1" w14:textId="77777777" w:rsidR="00B24D54" w:rsidRDefault="00B24D54">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43ADFA1F" w14:textId="77777777" w:rsidR="00B24D54" w:rsidRDefault="00AD4370">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PORTAL DE COMPRAS PÚBLICAS, plataforma eletrônica que permitirá</w:t>
      </w:r>
      <w:r>
        <w:rPr>
          <w:sz w:val="24"/>
        </w:rPr>
        <w:t xml:space="preserve"> a participação dos interessados na modalidade licitatória PREGÃO, em sua FORMA ELETRÔNICA.</w:t>
      </w:r>
    </w:p>
    <w:p w14:paraId="046158BF"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259656EE" w14:textId="77777777" w:rsidR="00B24D54" w:rsidRDefault="00AD4370">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13919D23"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544615CA" w14:textId="77777777" w:rsidR="00B24D54" w:rsidRDefault="00AD4370">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1FBECA90" w14:textId="77777777" w:rsidR="00B24D54" w:rsidRDefault="00B24D54">
      <w:pPr>
        <w:shd w:val="clear" w:color="auto" w:fill="FFFFFF"/>
        <w:tabs>
          <w:tab w:val="left" w:pos="567"/>
        </w:tabs>
        <w:spacing w:line="312" w:lineRule="auto"/>
        <w:jc w:val="both"/>
        <w:rPr>
          <w:rFonts w:ascii="Times New Roman" w:eastAsia="Times New Roman" w:hAnsi="Times New Roman" w:cs="Times New Roman"/>
          <w:sz w:val="24"/>
        </w:rPr>
      </w:pPr>
    </w:p>
    <w:p w14:paraId="756DCA87" w14:textId="77777777" w:rsidR="00B24D54" w:rsidRDefault="00AD4370">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FFA38B"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5D31C0C5" w14:textId="77777777" w:rsidR="00B24D54" w:rsidRDefault="00AD4370">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58BD2506"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6B4240C0" w14:textId="77777777" w:rsidR="00B24D54" w:rsidRDefault="00AD4370">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67BB0354" w14:textId="77777777" w:rsidR="00B24D54" w:rsidRDefault="00B24D54">
      <w:pPr>
        <w:widowControl/>
        <w:spacing w:line="312" w:lineRule="auto"/>
        <w:jc w:val="both"/>
        <w:rPr>
          <w:rFonts w:ascii="Times New Roman" w:eastAsia="Times New Roman" w:hAnsi="Times New Roman" w:cs="Times New Roman"/>
          <w:sz w:val="24"/>
        </w:rPr>
      </w:pPr>
    </w:p>
    <w:p w14:paraId="0C7B97D8" w14:textId="77777777" w:rsidR="00B24D54" w:rsidRDefault="00AD4370">
      <w:pPr>
        <w:widowControl/>
        <w:spacing w:line="312" w:lineRule="auto"/>
        <w:jc w:val="both"/>
        <w:rPr>
          <w:b/>
          <w:sz w:val="24"/>
        </w:rPr>
      </w:pPr>
      <w:r>
        <w:rPr>
          <w:b/>
          <w:sz w:val="24"/>
        </w:rPr>
        <w:t>5.3 – DA INCLUSÃO DA PROPOSTA E DOS DOCUMENTOS DE HABILITAÇÃO NO SÍTIO ELETRÔNICO PARA FINS DE PARTICIPAÇÃO</w:t>
      </w:r>
    </w:p>
    <w:p w14:paraId="7C7CE346"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5E280244" w14:textId="77777777" w:rsidR="00B24D54" w:rsidRDefault="00AD4370">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3FEBE510"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57BF620A" w14:textId="77777777" w:rsidR="00B24D54" w:rsidRDefault="00AD4370">
      <w:pPr>
        <w:widowControl/>
        <w:shd w:val="clear" w:color="auto" w:fill="FFFFFF"/>
        <w:tabs>
          <w:tab w:val="left" w:pos="426"/>
        </w:tabs>
        <w:spacing w:line="312" w:lineRule="auto"/>
        <w:jc w:val="both"/>
        <w:rPr>
          <w:sz w:val="24"/>
        </w:rPr>
      </w:pPr>
      <w:r>
        <w:rPr>
          <w:b/>
          <w:sz w:val="24"/>
        </w:rPr>
        <w:t>5.3.2</w:t>
      </w:r>
      <w:r>
        <w:rPr>
          <w:sz w:val="24"/>
        </w:rPr>
        <w:t xml:space="preserve"> - O envio da proposta, acompanhada dos documentos de habilitação exigidos neste Edital, ocorrerá por meio de chave de acesso e senha.</w:t>
      </w:r>
    </w:p>
    <w:p w14:paraId="6421018E"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6145A250" w14:textId="77777777" w:rsidR="00B24D54" w:rsidRDefault="00AD4370">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4770CF53"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4DCE6B15" w14:textId="77777777" w:rsidR="00B24D54" w:rsidRDefault="00AD4370">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02EEECDC"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23015A70" w14:textId="77777777" w:rsidR="00B24D54" w:rsidRDefault="00AD4370">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05F73C1B"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78C991E0" w14:textId="77777777" w:rsidR="00B24D54" w:rsidRDefault="00AD4370">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67EE35CF"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389334B8" w14:textId="77777777" w:rsidR="00B24D54" w:rsidRDefault="00AD4370">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025A4D9D" w14:textId="77777777" w:rsidR="00B24D54" w:rsidRDefault="00B24D54">
      <w:pPr>
        <w:widowControl/>
        <w:spacing w:line="312" w:lineRule="auto"/>
        <w:jc w:val="both"/>
        <w:rPr>
          <w:rFonts w:ascii="Times New Roman" w:eastAsia="Times New Roman" w:hAnsi="Times New Roman" w:cs="Times New Roman"/>
          <w:sz w:val="24"/>
        </w:rPr>
      </w:pPr>
    </w:p>
    <w:p w14:paraId="5D60408C" w14:textId="77777777" w:rsidR="00B24D54" w:rsidRDefault="00AD4370">
      <w:pPr>
        <w:widowControl/>
        <w:spacing w:line="312" w:lineRule="auto"/>
        <w:jc w:val="both"/>
        <w:rPr>
          <w:b/>
          <w:sz w:val="24"/>
        </w:rPr>
      </w:pPr>
      <w:r>
        <w:rPr>
          <w:b/>
          <w:sz w:val="24"/>
        </w:rPr>
        <w:t>5.4 – DOS DOCUMENTOS DE ENQUADRAMENTO DE ME E EPP PARA FINS DE EXERCER DIREITO DE PREFERÊNCIA EM CASO DE EMPATE FICTO</w:t>
      </w:r>
    </w:p>
    <w:p w14:paraId="509923C3" w14:textId="77777777" w:rsidR="00B24D54" w:rsidRDefault="00B24D54">
      <w:pPr>
        <w:widowControl/>
        <w:spacing w:line="312" w:lineRule="auto"/>
        <w:jc w:val="both"/>
        <w:rPr>
          <w:rFonts w:ascii="Times New Roman" w:eastAsia="Times New Roman" w:hAnsi="Times New Roman" w:cs="Times New Roman"/>
          <w:sz w:val="24"/>
        </w:rPr>
      </w:pPr>
    </w:p>
    <w:p w14:paraId="1DFDC5B6" w14:textId="77777777" w:rsidR="00B24D54" w:rsidRDefault="00AD4370">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2B9690BD" w14:textId="77777777" w:rsidR="00B24D54" w:rsidRDefault="00B24D54">
      <w:pPr>
        <w:widowControl/>
        <w:spacing w:line="312" w:lineRule="auto"/>
        <w:jc w:val="both"/>
        <w:rPr>
          <w:sz w:val="24"/>
        </w:rPr>
      </w:pPr>
    </w:p>
    <w:p w14:paraId="4A3B7049" w14:textId="77777777" w:rsidR="00B24D54" w:rsidRDefault="00AD4370">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r>
        <w:rPr>
          <w:sz w:val="24"/>
        </w:rPr>
        <w:t xml:space="preserve">no </w:t>
      </w:r>
      <w:r>
        <w:rPr>
          <w:spacing w:val="-53"/>
          <w:sz w:val="24"/>
        </w:rPr>
        <w:t xml:space="preserve"> </w:t>
      </w:r>
      <w:r>
        <w:rPr>
          <w:sz w:val="24"/>
        </w:rPr>
        <w:t>mesmo diploma 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654F8140" w14:textId="77777777" w:rsidR="00B24D54" w:rsidRDefault="00B24D54">
      <w:pPr>
        <w:widowControl/>
        <w:spacing w:line="312" w:lineRule="auto"/>
        <w:jc w:val="both"/>
        <w:rPr>
          <w:sz w:val="24"/>
        </w:rPr>
      </w:pPr>
    </w:p>
    <w:p w14:paraId="361E6132" w14:textId="77777777" w:rsidR="00B24D54" w:rsidRDefault="00AD4370">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r>
        <w:rPr>
          <w:sz w:val="24"/>
        </w:rPr>
        <w:t xml:space="preserve">estatuto </w:t>
      </w:r>
      <w:r>
        <w:rPr>
          <w:spacing w:val="-53"/>
          <w:sz w:val="24"/>
        </w:rPr>
        <w:t xml:space="preserve"> </w:t>
      </w:r>
      <w:r>
        <w:rPr>
          <w:sz w:val="24"/>
        </w:rPr>
        <w:t>foi</w:t>
      </w:r>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4683990D" w14:textId="77777777" w:rsidR="00B24D54" w:rsidRDefault="00B24D54">
      <w:pPr>
        <w:widowControl/>
        <w:tabs>
          <w:tab w:val="left" w:pos="1418"/>
          <w:tab w:val="left" w:pos="1457"/>
        </w:tabs>
        <w:spacing w:line="312" w:lineRule="auto"/>
        <w:jc w:val="both"/>
        <w:rPr>
          <w:sz w:val="24"/>
        </w:rPr>
      </w:pPr>
    </w:p>
    <w:p w14:paraId="4193520D" w14:textId="77777777" w:rsidR="00B24D54" w:rsidRDefault="00AD4370">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4BBF9DC1" w14:textId="77777777" w:rsidR="00B24D54" w:rsidRDefault="00B24D54">
      <w:pPr>
        <w:widowControl/>
        <w:tabs>
          <w:tab w:val="left" w:pos="1418"/>
          <w:tab w:val="left" w:pos="1457"/>
        </w:tabs>
        <w:spacing w:line="312" w:lineRule="auto"/>
        <w:jc w:val="both"/>
        <w:rPr>
          <w:sz w:val="24"/>
        </w:rPr>
      </w:pPr>
    </w:p>
    <w:p w14:paraId="1113D792" w14:textId="77777777" w:rsidR="00B24D54" w:rsidRDefault="00AD4370">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4141C971" w14:textId="77777777" w:rsidR="00B24D54" w:rsidRDefault="00B24D54">
      <w:pPr>
        <w:widowControl/>
        <w:tabs>
          <w:tab w:val="left" w:pos="1418"/>
          <w:tab w:val="left" w:pos="1457"/>
        </w:tabs>
        <w:spacing w:line="312" w:lineRule="auto"/>
        <w:jc w:val="both"/>
        <w:rPr>
          <w:sz w:val="24"/>
        </w:rPr>
      </w:pPr>
    </w:p>
    <w:p w14:paraId="13D9BFE2" w14:textId="77777777" w:rsidR="00B24D54" w:rsidRDefault="00AD4370">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23A2EDB0" w14:textId="77777777" w:rsidR="00B24D54" w:rsidRDefault="00B24D54">
      <w:pPr>
        <w:widowControl/>
        <w:tabs>
          <w:tab w:val="left" w:pos="1418"/>
          <w:tab w:val="left" w:pos="1457"/>
        </w:tabs>
        <w:spacing w:line="312" w:lineRule="auto"/>
        <w:jc w:val="both"/>
        <w:rPr>
          <w:sz w:val="24"/>
        </w:rPr>
      </w:pPr>
    </w:p>
    <w:p w14:paraId="3C852F56" w14:textId="77777777" w:rsidR="00B24D54" w:rsidRDefault="00AD4370">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5C75CB22" w14:textId="77777777" w:rsidR="00B24D54" w:rsidRDefault="00B24D54">
      <w:pPr>
        <w:widowControl/>
        <w:tabs>
          <w:tab w:val="left" w:pos="1418"/>
          <w:tab w:val="left" w:pos="1457"/>
        </w:tabs>
        <w:spacing w:line="312" w:lineRule="auto"/>
        <w:jc w:val="both"/>
        <w:rPr>
          <w:sz w:val="24"/>
        </w:rPr>
      </w:pPr>
    </w:p>
    <w:p w14:paraId="2DFECFD6" w14:textId="77777777" w:rsidR="00B24D54" w:rsidRDefault="00AD4370">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Pr>
          <w:b/>
          <w:sz w:val="24"/>
          <w:u w:val="single"/>
        </w:rPr>
        <w:t>ANEXO III.3</w:t>
      </w:r>
      <w:r>
        <w:rPr>
          <w:sz w:val="24"/>
        </w:rPr>
        <w:t xml:space="preserve"> (§ 2º do Art. 4º da Lei Federal nº 14.133/2021);</w:t>
      </w:r>
    </w:p>
    <w:p w14:paraId="23782195" w14:textId="77777777" w:rsidR="00B24D54" w:rsidRDefault="00B24D54">
      <w:pPr>
        <w:widowControl/>
        <w:tabs>
          <w:tab w:val="left" w:pos="1418"/>
          <w:tab w:val="left" w:pos="1457"/>
        </w:tabs>
        <w:spacing w:line="312" w:lineRule="auto"/>
        <w:jc w:val="both"/>
        <w:rPr>
          <w:rFonts w:ascii="Times New Roman" w:eastAsia="Times New Roman" w:hAnsi="Times New Roman" w:cs="Times New Roman"/>
          <w:sz w:val="24"/>
        </w:rPr>
      </w:pPr>
    </w:p>
    <w:p w14:paraId="52AD06A0" w14:textId="77777777" w:rsidR="00B24D54" w:rsidRDefault="00AD4370">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52E41C7D" w14:textId="77777777" w:rsidR="00B24D54" w:rsidRDefault="00B24D54">
      <w:pPr>
        <w:widowControl/>
        <w:tabs>
          <w:tab w:val="left" w:pos="1418"/>
          <w:tab w:val="left" w:pos="1457"/>
        </w:tabs>
        <w:spacing w:line="312" w:lineRule="auto"/>
        <w:jc w:val="both"/>
        <w:rPr>
          <w:w w:val="95"/>
          <w:sz w:val="24"/>
        </w:rPr>
      </w:pPr>
    </w:p>
    <w:p w14:paraId="1425C4A0" w14:textId="013CF64C" w:rsidR="00B24D54" w:rsidRDefault="00AD4370">
      <w:pPr>
        <w:widowControl/>
        <w:tabs>
          <w:tab w:val="left" w:pos="1418"/>
          <w:tab w:val="left" w:pos="1457"/>
        </w:tabs>
        <w:spacing w:line="312" w:lineRule="auto"/>
        <w:jc w:val="both"/>
        <w:rPr>
          <w:sz w:val="24"/>
        </w:rPr>
      </w:pPr>
      <w:r>
        <w:rPr>
          <w:b/>
          <w:w w:val="95"/>
          <w:sz w:val="24"/>
        </w:rPr>
        <w:t>5.4.4</w:t>
      </w:r>
      <w:r>
        <w:rPr>
          <w:w w:val="95"/>
          <w:sz w:val="24"/>
        </w:rPr>
        <w:t xml:space="preserve"> </w:t>
      </w:r>
      <w:r w:rsidR="000759A0">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07F4E01B" w14:textId="77777777" w:rsidR="00B24D54" w:rsidRDefault="00B24D54">
      <w:pPr>
        <w:widowControl/>
        <w:tabs>
          <w:tab w:val="left" w:pos="1418"/>
          <w:tab w:val="left" w:pos="1457"/>
        </w:tabs>
        <w:spacing w:line="312" w:lineRule="auto"/>
        <w:jc w:val="both"/>
        <w:rPr>
          <w:sz w:val="24"/>
        </w:rPr>
      </w:pPr>
    </w:p>
    <w:p w14:paraId="58462534" w14:textId="77777777" w:rsidR="00B24D54" w:rsidRDefault="00AD4370">
      <w:pPr>
        <w:widowControl/>
        <w:spacing w:line="312" w:lineRule="auto"/>
        <w:jc w:val="both"/>
        <w:rPr>
          <w:b/>
          <w:sz w:val="24"/>
        </w:rPr>
      </w:pPr>
      <w:r>
        <w:rPr>
          <w:b/>
          <w:sz w:val="24"/>
        </w:rPr>
        <w:t>5.5 - DA APRESENTAÇÃO DA PROPOSTA DE PREÇO</w:t>
      </w:r>
    </w:p>
    <w:p w14:paraId="160E1AFA" w14:textId="77777777" w:rsidR="00B24D54" w:rsidRDefault="00B24D54">
      <w:pPr>
        <w:widowControl/>
        <w:spacing w:line="312" w:lineRule="auto"/>
        <w:jc w:val="both"/>
        <w:rPr>
          <w:rFonts w:ascii="Times New Roman" w:eastAsia="Times New Roman" w:hAnsi="Times New Roman" w:cs="Times New Roman"/>
          <w:sz w:val="24"/>
        </w:rPr>
      </w:pPr>
    </w:p>
    <w:p w14:paraId="362DAF8E" w14:textId="77777777" w:rsidR="00B24D54" w:rsidRDefault="00AD4370">
      <w:pPr>
        <w:widowControl/>
        <w:spacing w:line="312" w:lineRule="auto"/>
        <w:jc w:val="both"/>
        <w:rPr>
          <w:b/>
          <w:sz w:val="24"/>
        </w:rPr>
      </w:pPr>
      <w:r>
        <w:rPr>
          <w:b/>
          <w:sz w:val="24"/>
        </w:rPr>
        <w:t>5.5.1 – DA APRESENTAÇÃO EM FORMATO ELETRÔNICO</w:t>
      </w:r>
    </w:p>
    <w:p w14:paraId="11B4A00C" w14:textId="77777777" w:rsidR="00B24D54" w:rsidRDefault="00B24D54">
      <w:pPr>
        <w:widowControl/>
        <w:spacing w:line="312" w:lineRule="auto"/>
        <w:jc w:val="both"/>
        <w:rPr>
          <w:b/>
          <w:sz w:val="24"/>
        </w:rPr>
      </w:pPr>
    </w:p>
    <w:p w14:paraId="596CAE72" w14:textId="77777777" w:rsidR="00B24D54" w:rsidRDefault="00AD4370">
      <w:pPr>
        <w:keepNext/>
        <w:keepLines/>
        <w:widowControl/>
        <w:shd w:val="clear" w:color="auto" w:fill="FFFFFF"/>
        <w:tabs>
          <w:tab w:val="left" w:pos="567"/>
        </w:tabs>
        <w:spacing w:line="312" w:lineRule="auto"/>
        <w:jc w:val="both"/>
        <w:rPr>
          <w:b/>
          <w:sz w:val="24"/>
        </w:rPr>
      </w:pPr>
      <w:r>
        <w:rPr>
          <w:b/>
          <w:sz w:val="24"/>
        </w:rPr>
        <w:t>5.5.1.1 - DO PREENCHIMENTO DA PROPOSTA.</w:t>
      </w:r>
    </w:p>
    <w:p w14:paraId="396D2D32"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2C6BB294" w14:textId="77777777" w:rsidR="00B24D54" w:rsidRDefault="00AD4370">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3AAEA252"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5895F35D" w14:textId="77777777" w:rsidR="00B24D54" w:rsidRDefault="00AD4370">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0BA60CE2" w14:textId="77777777" w:rsidR="00B24D54" w:rsidRDefault="00B24D54">
      <w:pPr>
        <w:shd w:val="clear" w:color="auto" w:fill="FFFFFF"/>
        <w:tabs>
          <w:tab w:val="left" w:pos="851"/>
        </w:tabs>
        <w:spacing w:line="312" w:lineRule="auto"/>
        <w:jc w:val="both"/>
        <w:rPr>
          <w:rFonts w:ascii="Times New Roman" w:eastAsia="Times New Roman" w:hAnsi="Times New Roman" w:cs="Times New Roman"/>
          <w:sz w:val="24"/>
        </w:rPr>
      </w:pPr>
    </w:p>
    <w:p w14:paraId="7C48E243" w14:textId="77777777" w:rsidR="00B24D54" w:rsidRDefault="00AD4370">
      <w:pPr>
        <w:widowControl/>
        <w:shd w:val="clear" w:color="auto" w:fill="FFFFFF"/>
        <w:tabs>
          <w:tab w:val="left" w:pos="851"/>
          <w:tab w:val="left" w:pos="1134"/>
          <w:tab w:val="left" w:pos="1701"/>
        </w:tabs>
        <w:spacing w:line="312" w:lineRule="auto"/>
        <w:jc w:val="both"/>
        <w:rPr>
          <w:sz w:val="24"/>
        </w:rPr>
      </w:pPr>
      <w:r>
        <w:rPr>
          <w:b/>
          <w:sz w:val="24"/>
        </w:rPr>
        <w:lastRenderedPageBreak/>
        <w:t>b)</w:t>
      </w:r>
      <w:r>
        <w:rPr>
          <w:sz w:val="24"/>
        </w:rPr>
        <w:t xml:space="preserve"> Marca de cada item ofertado;</w:t>
      </w:r>
    </w:p>
    <w:p w14:paraId="131D0BF8" w14:textId="77777777" w:rsidR="00B24D54" w:rsidRDefault="00B24D54">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5C60E4A9" w14:textId="77777777" w:rsidR="00B24D54" w:rsidRDefault="00AD4370">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0C3110BF" w14:textId="77777777" w:rsidR="00B24D54" w:rsidRDefault="00B24D54">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515C31B3" w14:textId="77777777" w:rsidR="00B24D54" w:rsidRDefault="00AD4370">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58EB7059" w14:textId="77777777" w:rsidR="00B24D54" w:rsidRDefault="00B24D54">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5B41FBBE" w14:textId="77777777" w:rsidR="00B24D54" w:rsidRDefault="00AD4370">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0D639A11"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411A432F" w14:textId="77777777" w:rsidR="00B24D54" w:rsidRDefault="00AD4370">
      <w:pPr>
        <w:widowControl/>
        <w:shd w:val="clear" w:color="auto" w:fill="FFFFFF"/>
        <w:tabs>
          <w:tab w:val="left" w:pos="426"/>
        </w:tabs>
        <w:spacing w:line="312" w:lineRule="auto"/>
        <w:jc w:val="both"/>
        <w:rPr>
          <w:sz w:val="24"/>
        </w:rPr>
      </w:pPr>
      <w:r>
        <w:rPr>
          <w:b/>
          <w:sz w:val="24"/>
        </w:rPr>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27904714"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65039E68" w14:textId="77777777" w:rsidR="00B24D54" w:rsidRDefault="00AD4370">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56E0FB4F"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1015E563" w14:textId="77777777" w:rsidR="00B24D54" w:rsidRDefault="00AD4370">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330DB8B8"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307435B3" w14:textId="77777777" w:rsidR="00B24D54" w:rsidRDefault="00AD4370">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753CD91C" w14:textId="77777777" w:rsidR="00B24D54" w:rsidRDefault="00B24D54">
      <w:pPr>
        <w:widowControl/>
        <w:shd w:val="clear" w:color="auto" w:fill="FFFFFF"/>
        <w:tabs>
          <w:tab w:val="left" w:pos="426"/>
        </w:tabs>
        <w:spacing w:line="312" w:lineRule="auto"/>
        <w:jc w:val="both"/>
        <w:rPr>
          <w:rFonts w:ascii="Times New Roman" w:eastAsia="Times New Roman" w:hAnsi="Times New Roman" w:cs="Times New Roman"/>
          <w:sz w:val="24"/>
        </w:rPr>
      </w:pPr>
    </w:p>
    <w:p w14:paraId="3A61F325" w14:textId="77777777" w:rsidR="00B24D54" w:rsidRDefault="00AD4370">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5AB9A28A" w14:textId="77777777" w:rsidR="00B24D54" w:rsidRDefault="00B24D54">
      <w:pPr>
        <w:widowControl/>
        <w:spacing w:line="312" w:lineRule="auto"/>
        <w:jc w:val="both"/>
        <w:rPr>
          <w:rFonts w:ascii="Times New Roman" w:eastAsia="Times New Roman" w:hAnsi="Times New Roman" w:cs="Times New Roman"/>
          <w:b/>
          <w:sz w:val="24"/>
        </w:rPr>
      </w:pPr>
    </w:p>
    <w:p w14:paraId="1E9D68A5" w14:textId="77777777" w:rsidR="00B24D54" w:rsidRDefault="00AD4370">
      <w:pPr>
        <w:widowControl/>
        <w:spacing w:line="312" w:lineRule="auto"/>
        <w:jc w:val="both"/>
        <w:rPr>
          <w:b/>
          <w:sz w:val="24"/>
        </w:rPr>
      </w:pPr>
      <w:r>
        <w:rPr>
          <w:b/>
          <w:sz w:val="24"/>
        </w:rPr>
        <w:t>5.5.2 – DA APRESENTAÇÃO EM FORMULÁRIO</w:t>
      </w:r>
    </w:p>
    <w:p w14:paraId="17C4339F" w14:textId="77777777" w:rsidR="00B24D54" w:rsidRDefault="00B24D54">
      <w:pPr>
        <w:widowControl/>
        <w:spacing w:line="312" w:lineRule="auto"/>
        <w:jc w:val="both"/>
        <w:rPr>
          <w:b/>
          <w:sz w:val="24"/>
        </w:rPr>
      </w:pPr>
    </w:p>
    <w:p w14:paraId="5CFD1EA5" w14:textId="77777777" w:rsidR="00B24D54" w:rsidRDefault="00AD4370">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758D8F82" w14:textId="77777777" w:rsidR="00B24D54" w:rsidRDefault="00B24D54">
      <w:pPr>
        <w:widowControl/>
        <w:spacing w:line="312" w:lineRule="auto"/>
        <w:jc w:val="both"/>
        <w:rPr>
          <w:sz w:val="24"/>
        </w:rPr>
      </w:pPr>
    </w:p>
    <w:p w14:paraId="52C759D3" w14:textId="77777777" w:rsidR="00B24D54" w:rsidRDefault="00AD4370">
      <w:pPr>
        <w:widowControl/>
        <w:spacing w:line="312" w:lineRule="auto"/>
        <w:jc w:val="both"/>
        <w:rPr>
          <w:sz w:val="24"/>
        </w:rPr>
      </w:pPr>
      <w:r>
        <w:rPr>
          <w:b/>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44CDC733" w14:textId="77777777" w:rsidR="00B24D54" w:rsidRDefault="00B24D54">
      <w:pPr>
        <w:widowControl/>
        <w:spacing w:line="312" w:lineRule="auto"/>
        <w:jc w:val="both"/>
        <w:rPr>
          <w:sz w:val="24"/>
        </w:rPr>
      </w:pPr>
    </w:p>
    <w:p w14:paraId="255FB750" w14:textId="77777777" w:rsidR="00B24D54" w:rsidRDefault="00AD4370">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64082BFC" w14:textId="77777777" w:rsidR="00B24D54" w:rsidRDefault="00B24D54">
      <w:pPr>
        <w:widowControl/>
        <w:spacing w:line="312" w:lineRule="auto"/>
        <w:jc w:val="both"/>
        <w:rPr>
          <w:sz w:val="24"/>
        </w:rPr>
      </w:pPr>
    </w:p>
    <w:p w14:paraId="288C5E08" w14:textId="77777777" w:rsidR="00B24D54" w:rsidRDefault="00AD4370">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2C001992" w14:textId="77777777" w:rsidR="00B24D54" w:rsidRDefault="00B24D54">
      <w:pPr>
        <w:widowControl/>
        <w:spacing w:line="312" w:lineRule="auto"/>
        <w:jc w:val="both"/>
        <w:rPr>
          <w:sz w:val="24"/>
        </w:rPr>
      </w:pPr>
    </w:p>
    <w:p w14:paraId="1AE1C684" w14:textId="2DECA66D" w:rsidR="00B24D54" w:rsidRDefault="00AD4370">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w:t>
      </w:r>
      <w:r w:rsidR="000759A0">
        <w:rPr>
          <w:sz w:val="24"/>
        </w:rPr>
        <w:t>s</w:t>
      </w:r>
      <w:r>
        <w:rPr>
          <w:sz w:val="24"/>
        </w:rPr>
        <w:t xml:space="preserve"> valores, tanto unitário como total, seguindo-se às normas seguintes:</w:t>
      </w:r>
    </w:p>
    <w:p w14:paraId="62896C93" w14:textId="77777777" w:rsidR="00B24D54" w:rsidRDefault="00B24D54">
      <w:pPr>
        <w:widowControl/>
        <w:spacing w:line="312" w:lineRule="auto"/>
        <w:jc w:val="both"/>
        <w:rPr>
          <w:sz w:val="24"/>
        </w:rPr>
      </w:pPr>
    </w:p>
    <w:p w14:paraId="4D172D33" w14:textId="77777777" w:rsidR="00B24D54" w:rsidRDefault="00AD4370">
      <w:pPr>
        <w:widowControl/>
        <w:spacing w:line="312" w:lineRule="auto"/>
        <w:jc w:val="both"/>
        <w:rPr>
          <w:sz w:val="24"/>
        </w:rPr>
      </w:pPr>
      <w:r>
        <w:rPr>
          <w:b/>
          <w:sz w:val="24"/>
        </w:rPr>
        <w:t>d.1)</w:t>
      </w:r>
      <w:r>
        <w:rPr>
          <w:sz w:val="24"/>
        </w:rPr>
        <w:t xml:space="preserve"> para o valor unitário deverão ser utilizadas 2 (duas) casas decimais;</w:t>
      </w:r>
    </w:p>
    <w:p w14:paraId="0D2DE9A7" w14:textId="77777777" w:rsidR="00B24D54" w:rsidRDefault="00B24D54">
      <w:pPr>
        <w:widowControl/>
        <w:spacing w:line="312" w:lineRule="auto"/>
        <w:jc w:val="both"/>
        <w:rPr>
          <w:sz w:val="24"/>
        </w:rPr>
      </w:pPr>
    </w:p>
    <w:p w14:paraId="35696344" w14:textId="77777777" w:rsidR="00B24D54" w:rsidRDefault="00AD4370">
      <w:pPr>
        <w:widowControl/>
        <w:spacing w:line="312" w:lineRule="auto"/>
        <w:jc w:val="both"/>
        <w:rPr>
          <w:sz w:val="24"/>
        </w:rPr>
      </w:pPr>
      <w:r>
        <w:rPr>
          <w:b/>
          <w:sz w:val="24"/>
        </w:rPr>
        <w:t>d.2)</w:t>
      </w:r>
      <w:r>
        <w:rPr>
          <w:sz w:val="24"/>
        </w:rPr>
        <w:t xml:space="preserve"> para o valor total deverão ser utilizadas 2 (duas) casas decimais.</w:t>
      </w:r>
    </w:p>
    <w:p w14:paraId="2711F901" w14:textId="77777777" w:rsidR="00B24D54" w:rsidRDefault="00B24D54">
      <w:pPr>
        <w:widowControl/>
        <w:spacing w:line="312" w:lineRule="auto"/>
        <w:jc w:val="both"/>
        <w:rPr>
          <w:sz w:val="24"/>
        </w:rPr>
      </w:pPr>
    </w:p>
    <w:p w14:paraId="778A51E8" w14:textId="6AB977A1" w:rsidR="00B24D54" w:rsidRDefault="00AD4370">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10753A7A" w14:textId="77777777" w:rsidR="00B24D54" w:rsidRDefault="00B24D54">
      <w:pPr>
        <w:widowControl/>
        <w:spacing w:line="312" w:lineRule="auto"/>
        <w:jc w:val="both"/>
        <w:rPr>
          <w:sz w:val="24"/>
        </w:rPr>
      </w:pPr>
    </w:p>
    <w:p w14:paraId="7C512445" w14:textId="77777777" w:rsidR="00B24D54" w:rsidRDefault="00AD4370">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4FE975FC" w14:textId="77777777" w:rsidR="00B24D54" w:rsidRDefault="00B24D54">
      <w:pPr>
        <w:widowControl/>
        <w:spacing w:line="312" w:lineRule="auto"/>
        <w:jc w:val="both"/>
        <w:rPr>
          <w:sz w:val="24"/>
        </w:rPr>
      </w:pPr>
    </w:p>
    <w:p w14:paraId="4A601565" w14:textId="77777777" w:rsidR="00B24D54" w:rsidRDefault="00AD4370">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63219D27" w14:textId="77777777" w:rsidR="00B24D54" w:rsidRDefault="00B24D54">
      <w:pPr>
        <w:widowControl/>
        <w:spacing w:line="312" w:lineRule="auto"/>
        <w:jc w:val="both"/>
        <w:rPr>
          <w:sz w:val="24"/>
        </w:rPr>
      </w:pPr>
    </w:p>
    <w:p w14:paraId="1B96DCBA" w14:textId="77777777" w:rsidR="00B24D54" w:rsidRDefault="00AD4370">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059E9335" w14:textId="77777777" w:rsidR="00B24D54" w:rsidRDefault="00B24D54">
      <w:pPr>
        <w:widowControl/>
        <w:spacing w:line="312" w:lineRule="auto"/>
        <w:jc w:val="both"/>
        <w:rPr>
          <w:sz w:val="24"/>
        </w:rPr>
      </w:pPr>
    </w:p>
    <w:p w14:paraId="2F81FE3E" w14:textId="77777777" w:rsidR="00B24D54" w:rsidRDefault="00AD4370">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29036DE3" w14:textId="77777777" w:rsidR="00B24D54" w:rsidRDefault="00B24D54">
      <w:pPr>
        <w:widowControl/>
        <w:spacing w:line="312" w:lineRule="auto"/>
        <w:jc w:val="both"/>
        <w:rPr>
          <w:rFonts w:ascii="Times New Roman" w:eastAsia="Times New Roman" w:hAnsi="Times New Roman" w:cs="Times New Roman"/>
          <w:b/>
          <w:sz w:val="24"/>
        </w:rPr>
      </w:pPr>
    </w:p>
    <w:p w14:paraId="039B5D62" w14:textId="77777777" w:rsidR="00B24D54" w:rsidRDefault="00AD4370">
      <w:pPr>
        <w:widowControl/>
        <w:spacing w:line="312" w:lineRule="auto"/>
        <w:jc w:val="both"/>
        <w:rPr>
          <w:b/>
          <w:sz w:val="24"/>
        </w:rPr>
      </w:pPr>
      <w:r>
        <w:rPr>
          <w:b/>
          <w:sz w:val="24"/>
        </w:rPr>
        <w:t>5.5.3 - DAS DECLARAÇÕES QUE DEVEM ACOMPANHAR A PROPOSTA DE PREÇO</w:t>
      </w:r>
    </w:p>
    <w:p w14:paraId="7A5A29C0" w14:textId="77777777" w:rsidR="00B24D54" w:rsidRDefault="00B24D54">
      <w:pPr>
        <w:widowControl/>
        <w:spacing w:line="312" w:lineRule="auto"/>
        <w:jc w:val="both"/>
        <w:rPr>
          <w:rFonts w:ascii="Times New Roman" w:eastAsia="Times New Roman" w:hAnsi="Times New Roman" w:cs="Times New Roman"/>
          <w:sz w:val="24"/>
        </w:rPr>
      </w:pPr>
    </w:p>
    <w:p w14:paraId="7000B0F2" w14:textId="77777777" w:rsidR="00B24D54" w:rsidRDefault="00AD4370">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65911A0A" w14:textId="77777777" w:rsidR="00B24D54" w:rsidRDefault="00B24D54">
      <w:pPr>
        <w:widowControl/>
        <w:spacing w:line="312" w:lineRule="auto"/>
        <w:jc w:val="both"/>
        <w:rPr>
          <w:sz w:val="24"/>
        </w:rPr>
      </w:pPr>
    </w:p>
    <w:p w14:paraId="0AA0E1A7" w14:textId="77777777" w:rsidR="00B24D54" w:rsidRDefault="00AD4370">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58FD8C59" w14:textId="77777777" w:rsidR="00B24D54" w:rsidRDefault="00B24D54">
      <w:pPr>
        <w:widowControl/>
        <w:spacing w:line="312" w:lineRule="auto"/>
        <w:jc w:val="both"/>
        <w:rPr>
          <w:sz w:val="24"/>
        </w:rPr>
      </w:pPr>
    </w:p>
    <w:p w14:paraId="11FE1384" w14:textId="77777777" w:rsidR="00B24D54" w:rsidRDefault="00AD4370">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B3F78FB" w14:textId="77777777" w:rsidR="00B24D54" w:rsidRDefault="00B24D54">
      <w:pPr>
        <w:widowControl/>
        <w:spacing w:line="312" w:lineRule="auto"/>
        <w:jc w:val="both"/>
        <w:rPr>
          <w:sz w:val="24"/>
        </w:rPr>
      </w:pPr>
    </w:p>
    <w:p w14:paraId="2D1120B5" w14:textId="77777777" w:rsidR="00B24D54" w:rsidRDefault="00AD4370">
      <w:pPr>
        <w:widowControl/>
        <w:spacing w:line="312" w:lineRule="auto"/>
        <w:jc w:val="both"/>
        <w:rPr>
          <w:sz w:val="24"/>
        </w:rPr>
      </w:pPr>
      <w:r>
        <w:rPr>
          <w:b/>
          <w:sz w:val="24"/>
        </w:rPr>
        <w:t>c)</w:t>
      </w:r>
      <w:r>
        <w:rPr>
          <w:sz w:val="24"/>
        </w:rPr>
        <w:t xml:space="preserve"> declaração de que a empresa atende aos requisitos de habilitação.</w:t>
      </w:r>
    </w:p>
    <w:p w14:paraId="05208C56" w14:textId="77777777" w:rsidR="00B24D54" w:rsidRDefault="00B24D54">
      <w:pPr>
        <w:widowControl/>
        <w:spacing w:line="312" w:lineRule="auto"/>
        <w:jc w:val="both"/>
        <w:rPr>
          <w:rFonts w:ascii="Times New Roman" w:eastAsia="Times New Roman" w:hAnsi="Times New Roman" w:cs="Times New Roman"/>
          <w:b/>
          <w:sz w:val="24"/>
        </w:rPr>
      </w:pPr>
    </w:p>
    <w:p w14:paraId="4CB464C8" w14:textId="77777777" w:rsidR="00B24D54" w:rsidRDefault="00AD4370">
      <w:pPr>
        <w:widowControl/>
        <w:spacing w:line="312" w:lineRule="auto"/>
        <w:jc w:val="both"/>
        <w:rPr>
          <w:b/>
          <w:sz w:val="24"/>
        </w:rPr>
      </w:pPr>
      <w:r>
        <w:rPr>
          <w:b/>
          <w:sz w:val="24"/>
        </w:rPr>
        <w:t>5.6 – DOS REQUISITOS DE HABILITAÇÃO</w:t>
      </w:r>
    </w:p>
    <w:p w14:paraId="3F8B2692" w14:textId="77777777" w:rsidR="00B24D54" w:rsidRDefault="00B24D54">
      <w:pPr>
        <w:widowControl/>
        <w:spacing w:line="312" w:lineRule="auto"/>
        <w:jc w:val="both"/>
        <w:rPr>
          <w:rFonts w:ascii="Times New Roman" w:eastAsia="Times New Roman" w:hAnsi="Times New Roman" w:cs="Times New Roman"/>
          <w:sz w:val="24"/>
        </w:rPr>
      </w:pPr>
    </w:p>
    <w:p w14:paraId="585387AE" w14:textId="77777777" w:rsidR="00B24D54" w:rsidRDefault="00AD4370">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1788F37B" w14:textId="77777777" w:rsidR="00B24D54" w:rsidRDefault="00B24D54">
      <w:pPr>
        <w:widowControl/>
        <w:spacing w:line="312" w:lineRule="auto"/>
        <w:jc w:val="both"/>
        <w:rPr>
          <w:sz w:val="24"/>
        </w:rPr>
      </w:pPr>
    </w:p>
    <w:p w14:paraId="7BF18448" w14:textId="77777777" w:rsidR="00B24D54" w:rsidRDefault="00AD4370">
      <w:pPr>
        <w:widowControl/>
        <w:spacing w:line="312" w:lineRule="auto"/>
        <w:jc w:val="both"/>
        <w:rPr>
          <w:b/>
          <w:sz w:val="24"/>
        </w:rPr>
      </w:pPr>
      <w:r>
        <w:rPr>
          <w:b/>
          <w:sz w:val="24"/>
        </w:rPr>
        <w:t>5.6.1.1 – DA HABILITAÇÃO JURÍDICA</w:t>
      </w:r>
    </w:p>
    <w:p w14:paraId="7B6CACBF" w14:textId="77777777" w:rsidR="00B24D54" w:rsidRDefault="00B24D54">
      <w:pPr>
        <w:widowControl/>
        <w:spacing w:line="312" w:lineRule="auto"/>
        <w:jc w:val="both"/>
        <w:rPr>
          <w:rFonts w:ascii="Times New Roman" w:eastAsia="Times New Roman" w:hAnsi="Times New Roman" w:cs="Times New Roman"/>
          <w:sz w:val="24"/>
        </w:rPr>
      </w:pPr>
    </w:p>
    <w:p w14:paraId="132C1F7D" w14:textId="77777777" w:rsidR="00B24D54" w:rsidRDefault="00AD4370">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1EC0BAE1" w14:textId="77777777" w:rsidR="00B24D54" w:rsidRDefault="00B24D54">
      <w:pPr>
        <w:widowControl/>
        <w:spacing w:line="312" w:lineRule="auto"/>
        <w:jc w:val="both"/>
        <w:rPr>
          <w:rFonts w:ascii="Times New Roman" w:eastAsia="Times New Roman" w:hAnsi="Times New Roman" w:cs="Times New Roman"/>
          <w:sz w:val="24"/>
        </w:rPr>
      </w:pPr>
    </w:p>
    <w:p w14:paraId="62CE139E" w14:textId="77777777" w:rsidR="00B24D54" w:rsidRDefault="00AD4370">
      <w:pPr>
        <w:widowControl/>
        <w:tabs>
          <w:tab w:val="left" w:pos="713"/>
          <w:tab w:val="left" w:pos="1418"/>
        </w:tabs>
        <w:spacing w:line="312" w:lineRule="auto"/>
        <w:jc w:val="both"/>
        <w:rPr>
          <w:sz w:val="24"/>
        </w:rPr>
      </w:pPr>
      <w:r>
        <w:rPr>
          <w:b/>
          <w:sz w:val="24"/>
        </w:rPr>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16D371FD" w14:textId="77777777" w:rsidR="00B24D54" w:rsidRDefault="00B24D54">
      <w:pPr>
        <w:widowControl/>
        <w:tabs>
          <w:tab w:val="left" w:pos="713"/>
          <w:tab w:val="left" w:pos="1418"/>
        </w:tabs>
        <w:spacing w:line="312" w:lineRule="auto"/>
        <w:jc w:val="both"/>
        <w:rPr>
          <w:sz w:val="24"/>
        </w:rPr>
      </w:pPr>
    </w:p>
    <w:p w14:paraId="48C8A55E" w14:textId="77777777" w:rsidR="00B24D54" w:rsidRDefault="00AD4370">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547CD24D" w14:textId="77777777" w:rsidR="00B24D54" w:rsidRDefault="00B24D54">
      <w:pPr>
        <w:widowControl/>
        <w:tabs>
          <w:tab w:val="left" w:pos="682"/>
          <w:tab w:val="left" w:pos="1418"/>
        </w:tabs>
        <w:spacing w:line="312" w:lineRule="auto"/>
        <w:jc w:val="both"/>
        <w:rPr>
          <w:sz w:val="24"/>
        </w:rPr>
      </w:pPr>
    </w:p>
    <w:p w14:paraId="539CB4EE" w14:textId="77777777" w:rsidR="00B24D54" w:rsidRDefault="00AD4370">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3DD5E9F3" w14:textId="77777777" w:rsidR="00B24D54" w:rsidRDefault="00B24D54">
      <w:pPr>
        <w:widowControl/>
        <w:tabs>
          <w:tab w:val="left" w:pos="662"/>
          <w:tab w:val="left" w:pos="1418"/>
        </w:tabs>
        <w:spacing w:line="312" w:lineRule="auto"/>
        <w:jc w:val="both"/>
        <w:rPr>
          <w:sz w:val="24"/>
        </w:rPr>
      </w:pPr>
    </w:p>
    <w:p w14:paraId="527CE0CC" w14:textId="77777777" w:rsidR="00B24D54" w:rsidRDefault="00AD4370">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1BC8E3EE" w14:textId="77777777" w:rsidR="00B24D54" w:rsidRDefault="00B24D54">
      <w:pPr>
        <w:widowControl/>
        <w:tabs>
          <w:tab w:val="left" w:pos="665"/>
          <w:tab w:val="left" w:pos="1418"/>
        </w:tabs>
        <w:spacing w:line="312" w:lineRule="auto"/>
        <w:jc w:val="both"/>
        <w:rPr>
          <w:sz w:val="24"/>
        </w:rPr>
      </w:pPr>
    </w:p>
    <w:p w14:paraId="04DCD192" w14:textId="77777777" w:rsidR="00B24D54" w:rsidRDefault="00AD4370">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assim </w:t>
      </w:r>
      <w:r>
        <w:rPr>
          <w:spacing w:val="-53"/>
          <w:sz w:val="24"/>
        </w:rPr>
        <w:t xml:space="preserve"> </w:t>
      </w:r>
      <w:r>
        <w:rPr>
          <w:sz w:val="24"/>
        </w:rPr>
        <w:t>o</w:t>
      </w:r>
      <w:r>
        <w:rPr>
          <w:spacing w:val="-2"/>
          <w:sz w:val="24"/>
        </w:rPr>
        <w:t xml:space="preserve"> </w:t>
      </w:r>
      <w:r>
        <w:rPr>
          <w:sz w:val="24"/>
        </w:rPr>
        <w:t>exigir;</w:t>
      </w:r>
    </w:p>
    <w:p w14:paraId="266072AE" w14:textId="77777777" w:rsidR="00B24D54" w:rsidRDefault="00B24D54">
      <w:pPr>
        <w:widowControl/>
        <w:tabs>
          <w:tab w:val="left" w:pos="672"/>
          <w:tab w:val="left" w:pos="1418"/>
        </w:tabs>
        <w:spacing w:line="312" w:lineRule="auto"/>
        <w:jc w:val="both"/>
        <w:rPr>
          <w:sz w:val="24"/>
        </w:rPr>
      </w:pPr>
    </w:p>
    <w:p w14:paraId="5D1C503B" w14:textId="402CC981" w:rsidR="00B24D54" w:rsidRDefault="00AD4370">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sidR="000759A0">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223ECB2A" w14:textId="77777777" w:rsidR="00B24D54" w:rsidRDefault="00B24D54">
      <w:pPr>
        <w:widowControl/>
        <w:tabs>
          <w:tab w:val="left" w:pos="660"/>
          <w:tab w:val="left" w:pos="1418"/>
        </w:tabs>
        <w:spacing w:line="312" w:lineRule="auto"/>
        <w:jc w:val="both"/>
        <w:rPr>
          <w:sz w:val="24"/>
        </w:rPr>
      </w:pPr>
    </w:p>
    <w:p w14:paraId="5E04DB07" w14:textId="77777777" w:rsidR="00B24D54" w:rsidRDefault="00AD4370">
      <w:pPr>
        <w:widowControl/>
        <w:tabs>
          <w:tab w:val="left" w:pos="660"/>
          <w:tab w:val="left" w:pos="1418"/>
        </w:tabs>
        <w:spacing w:line="312" w:lineRule="auto"/>
        <w:jc w:val="both"/>
        <w:rPr>
          <w:b/>
          <w:sz w:val="24"/>
        </w:rPr>
      </w:pPr>
      <w:r>
        <w:rPr>
          <w:b/>
          <w:sz w:val="24"/>
        </w:rPr>
        <w:t>5.6.1.2 – DAS HABILITAÇÕES FISCAL, SOCIAL E TRABALHISTA</w:t>
      </w:r>
    </w:p>
    <w:p w14:paraId="7B539466" w14:textId="77777777" w:rsidR="00B24D54" w:rsidRDefault="00B24D54">
      <w:pPr>
        <w:widowControl/>
        <w:tabs>
          <w:tab w:val="left" w:pos="660"/>
          <w:tab w:val="left" w:pos="1418"/>
        </w:tabs>
        <w:spacing w:line="312" w:lineRule="auto"/>
        <w:jc w:val="both"/>
        <w:rPr>
          <w:rFonts w:ascii="Times New Roman" w:eastAsia="Times New Roman" w:hAnsi="Times New Roman" w:cs="Times New Roman"/>
          <w:sz w:val="24"/>
        </w:rPr>
      </w:pPr>
    </w:p>
    <w:p w14:paraId="50710CBB" w14:textId="77777777" w:rsidR="00B24D54" w:rsidRDefault="00AD4370">
      <w:pPr>
        <w:widowControl/>
        <w:tabs>
          <w:tab w:val="left" w:pos="660"/>
          <w:tab w:val="left" w:pos="1418"/>
        </w:tabs>
        <w:spacing w:line="312" w:lineRule="auto"/>
        <w:jc w:val="both"/>
        <w:rPr>
          <w:b/>
          <w:sz w:val="24"/>
        </w:rPr>
      </w:pPr>
      <w:r>
        <w:rPr>
          <w:b/>
          <w:sz w:val="24"/>
        </w:rPr>
        <w:lastRenderedPageBreak/>
        <w:t>5.6.1.2.1</w:t>
      </w:r>
      <w:r>
        <w:rPr>
          <w:sz w:val="24"/>
        </w:rPr>
        <w:t xml:space="preserve"> – Para fins de comprovar a regularidade nas áreas: fiscal, social e trabalhista, a licitante deverá apresentar os documentos a seguir</w:t>
      </w:r>
      <w:r>
        <w:rPr>
          <w:b/>
          <w:sz w:val="24"/>
        </w:rPr>
        <w:t>:</w:t>
      </w:r>
    </w:p>
    <w:p w14:paraId="1C024F8E" w14:textId="77777777" w:rsidR="00B24D54" w:rsidRDefault="00B24D54">
      <w:pPr>
        <w:widowControl/>
        <w:tabs>
          <w:tab w:val="left" w:pos="660"/>
          <w:tab w:val="left" w:pos="1418"/>
        </w:tabs>
        <w:spacing w:line="312" w:lineRule="auto"/>
        <w:jc w:val="both"/>
        <w:rPr>
          <w:rFonts w:ascii="Times New Roman" w:eastAsia="Times New Roman" w:hAnsi="Times New Roman" w:cs="Times New Roman"/>
          <w:sz w:val="24"/>
        </w:rPr>
      </w:pPr>
    </w:p>
    <w:p w14:paraId="1FB2CA76" w14:textId="77777777" w:rsidR="00B24D54" w:rsidRDefault="00AD4370">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290DDC79" w14:textId="77777777" w:rsidR="00B24D54" w:rsidRDefault="00B24D54">
      <w:pPr>
        <w:widowControl/>
        <w:tabs>
          <w:tab w:val="left" w:pos="672"/>
          <w:tab w:val="left" w:pos="1418"/>
        </w:tabs>
        <w:spacing w:line="312" w:lineRule="auto"/>
        <w:jc w:val="both"/>
        <w:rPr>
          <w:sz w:val="24"/>
        </w:rPr>
      </w:pPr>
    </w:p>
    <w:p w14:paraId="13CFCC00" w14:textId="77777777" w:rsidR="00B24D54" w:rsidRDefault="00AD4370">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25D1DEC3" w14:textId="77777777" w:rsidR="00B24D54" w:rsidRDefault="00B24D54">
      <w:pPr>
        <w:widowControl/>
        <w:tabs>
          <w:tab w:val="left" w:pos="698"/>
          <w:tab w:val="left" w:pos="1418"/>
        </w:tabs>
        <w:spacing w:line="312" w:lineRule="auto"/>
        <w:jc w:val="both"/>
        <w:rPr>
          <w:sz w:val="24"/>
        </w:rPr>
      </w:pPr>
    </w:p>
    <w:p w14:paraId="7F5BB29B" w14:textId="77777777" w:rsidR="00B24D54" w:rsidRDefault="00AD4370">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7BDFE75B" w14:textId="77777777" w:rsidR="00B24D54" w:rsidRDefault="00B24D54">
      <w:pPr>
        <w:widowControl/>
        <w:tabs>
          <w:tab w:val="left" w:pos="662"/>
          <w:tab w:val="left" w:pos="1418"/>
        </w:tabs>
        <w:spacing w:line="312" w:lineRule="auto"/>
        <w:jc w:val="both"/>
        <w:rPr>
          <w:sz w:val="24"/>
        </w:rPr>
      </w:pPr>
    </w:p>
    <w:p w14:paraId="57BB826C" w14:textId="77777777" w:rsidR="00B24D54" w:rsidRDefault="00AD4370">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4F874685" w14:textId="77777777" w:rsidR="00B24D54" w:rsidRDefault="00B24D54">
      <w:pPr>
        <w:widowControl/>
        <w:tabs>
          <w:tab w:val="left" w:pos="672"/>
          <w:tab w:val="left" w:pos="1418"/>
        </w:tabs>
        <w:spacing w:line="312" w:lineRule="auto"/>
        <w:jc w:val="both"/>
        <w:rPr>
          <w:sz w:val="24"/>
        </w:rPr>
      </w:pPr>
    </w:p>
    <w:p w14:paraId="13A93BA1" w14:textId="77777777" w:rsidR="00B24D54" w:rsidRDefault="00AD4370">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5E6144C3" w14:textId="77777777" w:rsidR="00B24D54" w:rsidRDefault="00B24D54">
      <w:pPr>
        <w:widowControl/>
        <w:tabs>
          <w:tab w:val="left" w:pos="670"/>
          <w:tab w:val="left" w:pos="1418"/>
        </w:tabs>
        <w:spacing w:line="312" w:lineRule="auto"/>
        <w:jc w:val="both"/>
        <w:rPr>
          <w:sz w:val="24"/>
        </w:rPr>
      </w:pPr>
    </w:p>
    <w:p w14:paraId="5497CC4C" w14:textId="77777777" w:rsidR="00B24D54" w:rsidRDefault="00AD4370">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5E85692F" w14:textId="77777777" w:rsidR="00B24D54" w:rsidRDefault="00B24D54">
      <w:pPr>
        <w:widowControl/>
        <w:tabs>
          <w:tab w:val="left" w:pos="617"/>
          <w:tab w:val="left" w:pos="1418"/>
        </w:tabs>
        <w:spacing w:line="312" w:lineRule="auto"/>
        <w:jc w:val="both"/>
        <w:rPr>
          <w:sz w:val="24"/>
        </w:rPr>
      </w:pPr>
    </w:p>
    <w:p w14:paraId="3F21074B" w14:textId="77777777" w:rsidR="00B24D54" w:rsidRDefault="00AD4370">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71218C34" w14:textId="77777777" w:rsidR="00B24D54" w:rsidRDefault="00B24D54">
      <w:pPr>
        <w:widowControl/>
        <w:tabs>
          <w:tab w:val="left" w:pos="677"/>
          <w:tab w:val="left" w:pos="1418"/>
        </w:tabs>
        <w:spacing w:line="312" w:lineRule="auto"/>
        <w:jc w:val="both"/>
        <w:rPr>
          <w:sz w:val="24"/>
        </w:rPr>
      </w:pPr>
    </w:p>
    <w:p w14:paraId="2F0C9D6E" w14:textId="77777777" w:rsidR="00B24D54" w:rsidRDefault="00AD4370">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1200463A" w14:textId="77777777" w:rsidR="00B24D54" w:rsidRDefault="00B24D54">
      <w:pPr>
        <w:widowControl/>
        <w:tabs>
          <w:tab w:val="left" w:pos="677"/>
          <w:tab w:val="left" w:pos="1418"/>
        </w:tabs>
        <w:spacing w:line="312" w:lineRule="auto"/>
        <w:jc w:val="both"/>
        <w:rPr>
          <w:rFonts w:ascii="Times New Roman" w:eastAsia="Times New Roman" w:hAnsi="Times New Roman" w:cs="Times New Roman"/>
          <w:sz w:val="24"/>
        </w:rPr>
      </w:pPr>
    </w:p>
    <w:p w14:paraId="2F92DA91" w14:textId="77777777" w:rsidR="00B24D54" w:rsidRDefault="00AD4370">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2FD7A8B2" w14:textId="77777777" w:rsidR="00B24D54" w:rsidRDefault="00B24D54">
      <w:pPr>
        <w:widowControl/>
        <w:tabs>
          <w:tab w:val="left" w:pos="677"/>
          <w:tab w:val="left" w:pos="1418"/>
        </w:tabs>
        <w:spacing w:line="312" w:lineRule="auto"/>
        <w:jc w:val="both"/>
        <w:rPr>
          <w:sz w:val="24"/>
        </w:rPr>
      </w:pPr>
    </w:p>
    <w:p w14:paraId="7F6F7B18" w14:textId="77777777" w:rsidR="00B24D54" w:rsidRDefault="00AD4370">
      <w:pPr>
        <w:widowControl/>
        <w:tabs>
          <w:tab w:val="left" w:pos="689"/>
          <w:tab w:val="left" w:pos="1418"/>
        </w:tabs>
        <w:spacing w:line="312" w:lineRule="auto"/>
        <w:jc w:val="both"/>
        <w:rPr>
          <w:sz w:val="24"/>
        </w:rPr>
      </w:pPr>
      <w:r>
        <w:rPr>
          <w:b/>
          <w:sz w:val="24"/>
        </w:rPr>
        <w:t>a)</w:t>
      </w:r>
      <w:r>
        <w:rPr>
          <w:sz w:val="24"/>
        </w:rPr>
        <w:t xml:space="preserve"> Certidão negativa de falência,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72D23E07" w14:textId="77777777" w:rsidR="00B24D54" w:rsidRDefault="00B24D54">
      <w:pPr>
        <w:widowControl/>
        <w:tabs>
          <w:tab w:val="left" w:pos="689"/>
          <w:tab w:val="left" w:pos="1418"/>
        </w:tabs>
        <w:spacing w:line="312" w:lineRule="auto"/>
        <w:jc w:val="both"/>
        <w:rPr>
          <w:sz w:val="24"/>
        </w:rPr>
      </w:pPr>
    </w:p>
    <w:p w14:paraId="06A28B8E" w14:textId="77777777" w:rsidR="00B24D54" w:rsidRDefault="00AD4370">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 xml:space="preserve">substituída por certidão cujo conteúdo demonstre a ausência de insolvência </w:t>
      </w:r>
      <w:r>
        <w:rPr>
          <w:sz w:val="24"/>
        </w:rPr>
        <w:lastRenderedPageBreak/>
        <w:t>civil, expedida pelo distribuidor</w:t>
      </w:r>
      <w:r>
        <w:rPr>
          <w:spacing w:val="1"/>
          <w:sz w:val="24"/>
        </w:rPr>
        <w:t xml:space="preserve"> </w:t>
      </w:r>
      <w:r>
        <w:rPr>
          <w:sz w:val="24"/>
        </w:rPr>
        <w:t>competente.</w:t>
      </w:r>
    </w:p>
    <w:p w14:paraId="24D0878D" w14:textId="77777777" w:rsidR="00B24D54" w:rsidRDefault="00B24D54">
      <w:pPr>
        <w:spacing w:line="312" w:lineRule="auto"/>
        <w:jc w:val="both"/>
        <w:rPr>
          <w:sz w:val="24"/>
        </w:rPr>
      </w:pPr>
    </w:p>
    <w:p w14:paraId="1314A7C2" w14:textId="77777777" w:rsidR="00B24D54" w:rsidRDefault="00AD4370">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1A74827D" w14:textId="77777777" w:rsidR="00B24D54" w:rsidRDefault="00B24D54">
      <w:pPr>
        <w:tabs>
          <w:tab w:val="left" w:pos="1418"/>
        </w:tabs>
        <w:spacing w:line="312" w:lineRule="auto"/>
        <w:jc w:val="both"/>
        <w:rPr>
          <w:sz w:val="24"/>
          <w:shd w:val="clear" w:color="auto" w:fill="FFFF99"/>
        </w:rPr>
      </w:pPr>
    </w:p>
    <w:p w14:paraId="02BEB40E" w14:textId="77777777" w:rsidR="00B24D54" w:rsidRDefault="00AD4370">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690E2ADD" w14:textId="77777777" w:rsidR="00B24D54" w:rsidRDefault="00B24D54">
      <w:pPr>
        <w:tabs>
          <w:tab w:val="left" w:pos="1418"/>
        </w:tabs>
        <w:spacing w:line="312" w:lineRule="auto"/>
        <w:jc w:val="both"/>
        <w:rPr>
          <w:sz w:val="24"/>
          <w:shd w:val="clear" w:color="auto" w:fill="FFFF99"/>
        </w:rPr>
      </w:pPr>
    </w:p>
    <w:p w14:paraId="5F8F5FD0" w14:textId="77777777" w:rsidR="00B24D54" w:rsidRDefault="00AD4370">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1A5BA540" w14:textId="77777777" w:rsidR="00B24D54" w:rsidRDefault="00B24D54">
      <w:pPr>
        <w:widowControl/>
        <w:tabs>
          <w:tab w:val="left" w:pos="1380"/>
          <w:tab w:val="left" w:pos="1418"/>
        </w:tabs>
        <w:spacing w:line="312" w:lineRule="auto"/>
        <w:jc w:val="both"/>
        <w:rPr>
          <w:sz w:val="24"/>
        </w:rPr>
      </w:pPr>
    </w:p>
    <w:p w14:paraId="48DF574D" w14:textId="77777777" w:rsidR="00B24D54" w:rsidRDefault="00AD4370">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3B24F0A7" w14:textId="77777777" w:rsidR="00B24D54" w:rsidRDefault="00B24D54">
      <w:pPr>
        <w:widowControl/>
        <w:tabs>
          <w:tab w:val="left" w:pos="1377"/>
          <w:tab w:val="left" w:pos="1418"/>
        </w:tabs>
        <w:spacing w:line="312" w:lineRule="auto"/>
        <w:jc w:val="both"/>
        <w:rPr>
          <w:sz w:val="24"/>
        </w:rPr>
      </w:pPr>
    </w:p>
    <w:p w14:paraId="1330FBAE" w14:textId="77777777" w:rsidR="00B24D54" w:rsidRDefault="00AD4370">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93400DA" w14:textId="77777777" w:rsidR="00B24D54" w:rsidRDefault="00B24D54">
      <w:pPr>
        <w:widowControl/>
        <w:numPr>
          <w:ilvl w:val="0"/>
          <w:numId w:val="1"/>
        </w:numPr>
        <w:spacing w:line="312" w:lineRule="auto"/>
        <w:jc w:val="both"/>
        <w:rPr>
          <w:rFonts w:ascii="Times New Roman" w:eastAsia="Times New Roman" w:hAnsi="Times New Roman" w:cs="Times New Roman"/>
          <w:sz w:val="24"/>
        </w:rPr>
      </w:pPr>
    </w:p>
    <w:p w14:paraId="3B117F57" w14:textId="77777777" w:rsidR="00B24D54" w:rsidRDefault="00AD4370">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294F05C6" w14:textId="77777777" w:rsidR="00B24D54" w:rsidRDefault="00B24D54">
      <w:pPr>
        <w:widowControl/>
        <w:spacing w:line="312" w:lineRule="auto"/>
        <w:jc w:val="both"/>
        <w:rPr>
          <w:rFonts w:ascii="Times New Roman" w:eastAsia="Times New Roman" w:hAnsi="Times New Roman" w:cs="Times New Roman"/>
          <w:sz w:val="24"/>
        </w:rPr>
      </w:pPr>
    </w:p>
    <w:p w14:paraId="579D3640" w14:textId="77777777" w:rsidR="00B24D54" w:rsidRDefault="00AD4370">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45370D5E" w14:textId="77777777" w:rsidR="00B24D54" w:rsidRDefault="00B24D54">
      <w:pPr>
        <w:widowControl/>
        <w:tabs>
          <w:tab w:val="left" w:pos="1377"/>
          <w:tab w:val="left" w:pos="1418"/>
        </w:tabs>
        <w:spacing w:line="312" w:lineRule="auto"/>
        <w:jc w:val="both"/>
        <w:rPr>
          <w:rFonts w:ascii="Times New Roman" w:eastAsia="Times New Roman" w:hAnsi="Times New Roman" w:cs="Times New Roman"/>
          <w:sz w:val="24"/>
        </w:rPr>
      </w:pPr>
    </w:p>
    <w:p w14:paraId="6C089A00" w14:textId="77777777" w:rsidR="00B24D54" w:rsidRDefault="00AD4370">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2108DD73" w14:textId="77777777" w:rsidR="00B24D54" w:rsidRDefault="00B24D54">
      <w:pPr>
        <w:widowControl/>
        <w:tabs>
          <w:tab w:val="left" w:pos="1377"/>
          <w:tab w:val="left" w:pos="1418"/>
        </w:tabs>
        <w:spacing w:line="312" w:lineRule="auto"/>
        <w:jc w:val="both"/>
        <w:rPr>
          <w:rFonts w:ascii="Times New Roman" w:eastAsia="Times New Roman" w:hAnsi="Times New Roman" w:cs="Times New Roman"/>
          <w:sz w:val="24"/>
        </w:rPr>
      </w:pPr>
    </w:p>
    <w:p w14:paraId="6C244A89" w14:textId="77777777" w:rsidR="00B24D54" w:rsidRDefault="00AD4370">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474C47BB" w14:textId="77777777" w:rsidR="00B24D54" w:rsidRDefault="00B24D54">
      <w:pPr>
        <w:widowControl/>
        <w:tabs>
          <w:tab w:val="left" w:pos="1030"/>
          <w:tab w:val="left" w:pos="1418"/>
        </w:tabs>
        <w:spacing w:line="312" w:lineRule="auto"/>
        <w:jc w:val="both"/>
        <w:rPr>
          <w:sz w:val="24"/>
        </w:rPr>
      </w:pPr>
    </w:p>
    <w:p w14:paraId="5468A261" w14:textId="77777777" w:rsidR="00B24D54" w:rsidRDefault="00AD4370">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 xml:space="preserve">os </w:t>
      </w:r>
      <w:r>
        <w:rPr>
          <w:spacing w:val="-53"/>
          <w:sz w:val="24"/>
        </w:rPr>
        <w:t xml:space="preserve"> </w:t>
      </w:r>
      <w:r>
        <w:rPr>
          <w:sz w:val="24"/>
        </w:rPr>
        <w:t>quais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4D2A4E16" w14:textId="77777777" w:rsidR="00B24D54" w:rsidRDefault="00B24D54">
      <w:pPr>
        <w:widowControl/>
        <w:spacing w:line="312" w:lineRule="auto"/>
        <w:jc w:val="both"/>
        <w:rPr>
          <w:sz w:val="24"/>
        </w:rPr>
      </w:pPr>
    </w:p>
    <w:p w14:paraId="6B027C94" w14:textId="77777777" w:rsidR="00B24D54" w:rsidRDefault="00AD4370">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59722AC2" w14:textId="77777777" w:rsidR="00B24D54" w:rsidRDefault="00B24D54">
      <w:pPr>
        <w:widowControl/>
        <w:tabs>
          <w:tab w:val="left" w:pos="1018"/>
          <w:tab w:val="left" w:pos="1418"/>
        </w:tabs>
        <w:spacing w:line="312" w:lineRule="auto"/>
        <w:jc w:val="both"/>
        <w:rPr>
          <w:sz w:val="24"/>
        </w:rPr>
      </w:pPr>
    </w:p>
    <w:p w14:paraId="0BDF2B06" w14:textId="77777777" w:rsidR="00B24D54" w:rsidRDefault="00AD4370">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0B8230CB" w14:textId="77777777" w:rsidR="00B24D54" w:rsidRDefault="00B24D54">
      <w:pPr>
        <w:widowControl/>
        <w:tabs>
          <w:tab w:val="left" w:pos="1018"/>
          <w:tab w:val="left" w:pos="1418"/>
        </w:tabs>
        <w:spacing w:line="312" w:lineRule="auto"/>
        <w:jc w:val="both"/>
        <w:rPr>
          <w:rFonts w:ascii="Times New Roman" w:eastAsia="Times New Roman" w:hAnsi="Times New Roman" w:cs="Times New Roman"/>
          <w:sz w:val="24"/>
        </w:rPr>
      </w:pPr>
    </w:p>
    <w:p w14:paraId="1C968449" w14:textId="77777777" w:rsidR="00B24D54" w:rsidRDefault="00AD4370">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555DA242" w14:textId="77777777" w:rsidR="00B24D54" w:rsidRDefault="00AD4370">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0426B198" w14:textId="77777777" w:rsidR="00B24D54" w:rsidRDefault="00B24D54">
      <w:pPr>
        <w:widowControl/>
        <w:tabs>
          <w:tab w:val="left" w:pos="994"/>
          <w:tab w:val="left" w:pos="1418"/>
        </w:tabs>
        <w:spacing w:line="312" w:lineRule="auto"/>
        <w:jc w:val="both"/>
        <w:rPr>
          <w:sz w:val="24"/>
        </w:rPr>
      </w:pPr>
    </w:p>
    <w:p w14:paraId="5B77D21C" w14:textId="77777777" w:rsidR="00B24D54" w:rsidRDefault="00AD4370">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1EC4575D" w14:textId="77777777" w:rsidR="00B24D54" w:rsidRDefault="00B24D54">
      <w:pPr>
        <w:tabs>
          <w:tab w:val="left" w:pos="1418"/>
        </w:tabs>
        <w:spacing w:line="312" w:lineRule="auto"/>
        <w:jc w:val="both"/>
        <w:rPr>
          <w:rFonts w:ascii="Times New Roman" w:eastAsia="Times New Roman" w:hAnsi="Times New Roman" w:cs="Times New Roman"/>
          <w:sz w:val="24"/>
        </w:rPr>
      </w:pPr>
    </w:p>
    <w:p w14:paraId="6D58406E" w14:textId="77777777" w:rsidR="00B24D54" w:rsidRDefault="00AD4370">
      <w:pPr>
        <w:tabs>
          <w:tab w:val="left" w:pos="1418"/>
        </w:tabs>
        <w:spacing w:line="312" w:lineRule="auto"/>
        <w:jc w:val="both"/>
        <w:rPr>
          <w:b/>
          <w:sz w:val="24"/>
        </w:rPr>
      </w:pPr>
      <w:r>
        <w:rPr>
          <w:b/>
          <w:sz w:val="24"/>
        </w:rPr>
        <w:t>5.6.3 – DAS CERTIDÕES POSITIVAS COM EFEITO DE NEGATIVAS</w:t>
      </w:r>
    </w:p>
    <w:p w14:paraId="6DACBE42" w14:textId="77777777" w:rsidR="00B24D54" w:rsidRDefault="00B24D54">
      <w:pPr>
        <w:tabs>
          <w:tab w:val="left" w:pos="1418"/>
        </w:tabs>
        <w:spacing w:line="312" w:lineRule="auto"/>
        <w:jc w:val="both"/>
        <w:rPr>
          <w:rFonts w:ascii="Times New Roman" w:eastAsia="Times New Roman" w:hAnsi="Times New Roman" w:cs="Times New Roman"/>
          <w:sz w:val="24"/>
        </w:rPr>
      </w:pPr>
    </w:p>
    <w:p w14:paraId="170BE563" w14:textId="77777777" w:rsidR="00B24D54" w:rsidRDefault="00AD4370">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w:t>
      </w:r>
      <w:r>
        <w:rPr>
          <w:sz w:val="24"/>
        </w:rPr>
        <w:lastRenderedPageBreak/>
        <w:t>termos das leis reguladoras do processo tributário administrativo; e sujeitos à medida liminar em mandado de segurança.</w:t>
      </w:r>
    </w:p>
    <w:p w14:paraId="3E6BC0BC" w14:textId="77777777" w:rsidR="00B24D54" w:rsidRDefault="00B24D54">
      <w:pPr>
        <w:tabs>
          <w:tab w:val="left" w:pos="1418"/>
        </w:tabs>
        <w:spacing w:line="312" w:lineRule="auto"/>
        <w:jc w:val="both"/>
        <w:rPr>
          <w:sz w:val="24"/>
        </w:rPr>
      </w:pPr>
    </w:p>
    <w:p w14:paraId="46CDC7DC" w14:textId="77777777" w:rsidR="00B24D54" w:rsidRDefault="00AD4370">
      <w:pPr>
        <w:tabs>
          <w:tab w:val="left" w:pos="1418"/>
        </w:tabs>
        <w:spacing w:line="312" w:lineRule="auto"/>
        <w:jc w:val="both"/>
        <w:rPr>
          <w:b/>
          <w:sz w:val="24"/>
        </w:rPr>
      </w:pPr>
      <w:r>
        <w:rPr>
          <w:b/>
          <w:sz w:val="24"/>
        </w:rPr>
        <w:t>5.6.4 – DO TRATAMENTO DIFERENCIADO ÀS ME E EPP QUANTO À COMPROVAÇÃO DE REGULARIDADE FISCAL E TRABALHISTA</w:t>
      </w:r>
    </w:p>
    <w:p w14:paraId="5F791B69" w14:textId="77777777" w:rsidR="00B24D54" w:rsidRDefault="00B24D54">
      <w:pPr>
        <w:widowControl/>
        <w:spacing w:line="312" w:lineRule="auto"/>
        <w:jc w:val="both"/>
        <w:rPr>
          <w:rFonts w:ascii="Times New Roman" w:eastAsia="Times New Roman" w:hAnsi="Times New Roman" w:cs="Times New Roman"/>
          <w:sz w:val="24"/>
        </w:rPr>
      </w:pPr>
    </w:p>
    <w:p w14:paraId="441D78D7" w14:textId="77777777" w:rsidR="00B24D54" w:rsidRDefault="00AD4370">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39B1A6F3" w14:textId="77777777" w:rsidR="00B24D54" w:rsidRDefault="00B24D54">
      <w:pPr>
        <w:widowControl/>
        <w:spacing w:line="312" w:lineRule="auto"/>
        <w:jc w:val="both"/>
        <w:rPr>
          <w:sz w:val="24"/>
        </w:rPr>
      </w:pPr>
    </w:p>
    <w:p w14:paraId="6F5E7FC2" w14:textId="77777777" w:rsidR="00B24D54" w:rsidRDefault="00AD4370">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17581A42" w14:textId="77777777" w:rsidR="00B24D54" w:rsidRDefault="00B24D54">
      <w:pPr>
        <w:widowControl/>
        <w:spacing w:line="312" w:lineRule="auto"/>
        <w:jc w:val="both"/>
        <w:rPr>
          <w:sz w:val="24"/>
        </w:rPr>
      </w:pPr>
    </w:p>
    <w:p w14:paraId="29F4154B" w14:textId="77777777" w:rsidR="00B24D54" w:rsidRDefault="00AD4370">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13E1A462" w14:textId="77777777" w:rsidR="00B24D54" w:rsidRDefault="00B24D54">
      <w:pPr>
        <w:tabs>
          <w:tab w:val="left" w:pos="1418"/>
        </w:tabs>
        <w:spacing w:line="312" w:lineRule="auto"/>
        <w:jc w:val="both"/>
        <w:rPr>
          <w:sz w:val="24"/>
        </w:rPr>
      </w:pPr>
    </w:p>
    <w:p w14:paraId="526BF7AD" w14:textId="77777777" w:rsidR="00B24D54" w:rsidRDefault="00AD4370">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13098AE8" w14:textId="77777777" w:rsidR="00B24D54" w:rsidRDefault="00B24D54">
      <w:pPr>
        <w:tabs>
          <w:tab w:val="left" w:pos="1418"/>
        </w:tabs>
        <w:spacing w:line="312" w:lineRule="auto"/>
        <w:jc w:val="both"/>
        <w:rPr>
          <w:sz w:val="24"/>
        </w:rPr>
      </w:pPr>
    </w:p>
    <w:p w14:paraId="70229EB3" w14:textId="77777777" w:rsidR="00B24D54" w:rsidRDefault="00AD4370">
      <w:pPr>
        <w:widowControl/>
        <w:spacing w:line="312" w:lineRule="auto"/>
        <w:jc w:val="both"/>
        <w:rPr>
          <w:b/>
          <w:sz w:val="24"/>
        </w:rPr>
      </w:pPr>
      <w:r>
        <w:rPr>
          <w:b/>
          <w:sz w:val="24"/>
        </w:rPr>
        <w:t>6 - DA SESSÃO PÚBLICA EM FORMATO ELETRÔNICO</w:t>
      </w:r>
    </w:p>
    <w:p w14:paraId="7B2F309C" w14:textId="77777777" w:rsidR="00B24D54" w:rsidRDefault="00B24D54">
      <w:pPr>
        <w:widowControl/>
        <w:spacing w:line="312" w:lineRule="auto"/>
        <w:jc w:val="both"/>
        <w:rPr>
          <w:rFonts w:ascii="Times New Roman" w:eastAsia="Times New Roman" w:hAnsi="Times New Roman" w:cs="Times New Roman"/>
          <w:sz w:val="24"/>
        </w:rPr>
      </w:pPr>
    </w:p>
    <w:p w14:paraId="3B8C79D9" w14:textId="77777777" w:rsidR="00B24D54" w:rsidRDefault="00AD4370">
      <w:pPr>
        <w:widowControl/>
        <w:tabs>
          <w:tab w:val="left" w:pos="284"/>
        </w:tabs>
        <w:spacing w:line="312" w:lineRule="auto"/>
        <w:jc w:val="both"/>
        <w:rPr>
          <w:b/>
          <w:sz w:val="24"/>
        </w:rPr>
      </w:pPr>
      <w:r>
        <w:rPr>
          <w:b/>
          <w:sz w:val="24"/>
        </w:rPr>
        <w:t>6.1 - DA ABERTURA DA SESSÃO, CLASSIFICAÇÃO DAS PROPOSTAS E FORMULAÇÃO DE LANCES.</w:t>
      </w:r>
    </w:p>
    <w:p w14:paraId="172B4A4F"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72CE6F52" w14:textId="77777777" w:rsidR="00B24D54" w:rsidRDefault="00AD4370">
      <w:pPr>
        <w:widowControl/>
        <w:shd w:val="clear" w:color="auto" w:fill="FFFFFF"/>
        <w:tabs>
          <w:tab w:val="left" w:pos="426"/>
        </w:tabs>
        <w:spacing w:line="312" w:lineRule="auto"/>
        <w:jc w:val="both"/>
        <w:rPr>
          <w:sz w:val="24"/>
        </w:rPr>
      </w:pPr>
      <w:r>
        <w:rPr>
          <w:b/>
          <w:sz w:val="24"/>
        </w:rPr>
        <w:lastRenderedPageBreak/>
        <w:t>6.1.1</w:t>
      </w:r>
      <w:r>
        <w:rPr>
          <w:sz w:val="24"/>
        </w:rPr>
        <w:t xml:space="preserve"> - A abertura da presente licitação dar-se-á em sessão pública, por meio de sistema eletrônico, na data, horário e local indicados no preâmbulo deste Edital.</w:t>
      </w:r>
    </w:p>
    <w:p w14:paraId="74918696"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b/>
          <w:sz w:val="24"/>
        </w:rPr>
      </w:pPr>
    </w:p>
    <w:p w14:paraId="0DE5149E" w14:textId="77777777" w:rsidR="00B24D54" w:rsidRDefault="00AD4370">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2854A912"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52E6EFCE" w14:textId="77777777" w:rsidR="00B24D54" w:rsidRDefault="00AD4370">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008A8AA1" w14:textId="77777777" w:rsidR="00B24D54" w:rsidRDefault="00B24D54">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5DF4FF54" w14:textId="77777777" w:rsidR="00B24D54" w:rsidRDefault="00AD4370">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1AF4263E" w14:textId="77777777" w:rsidR="00B24D54" w:rsidRDefault="00B24D54">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236BC69B" w14:textId="77777777" w:rsidR="00B24D54" w:rsidRDefault="00AD4370">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78AEF6FB" w14:textId="77777777" w:rsidR="00B24D54" w:rsidRDefault="00B24D54">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6B45F0BE" w14:textId="77777777" w:rsidR="00B24D54" w:rsidRDefault="00AD4370">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7531A913"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0D302814" w14:textId="77777777" w:rsidR="00B24D54" w:rsidRDefault="00AD4370">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0B7E4995"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06D98318" w14:textId="77777777" w:rsidR="00B24D54" w:rsidRDefault="00AD4370">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6186D867" w14:textId="77777777" w:rsidR="00B24D54" w:rsidRDefault="00B24D54">
      <w:pPr>
        <w:widowControl/>
        <w:shd w:val="clear" w:color="auto" w:fill="FFFFFF"/>
        <w:tabs>
          <w:tab w:val="left" w:pos="426"/>
        </w:tabs>
        <w:spacing w:line="312" w:lineRule="auto"/>
        <w:jc w:val="both"/>
        <w:rPr>
          <w:sz w:val="24"/>
        </w:rPr>
      </w:pPr>
    </w:p>
    <w:p w14:paraId="0D28D976" w14:textId="77777777" w:rsidR="00B24D54" w:rsidRDefault="00AD4370">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sidRPr="000A732C">
        <w:rPr>
          <w:rFonts w:eastAsia="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732B48E0"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5E979E60" w14:textId="77777777" w:rsidR="00B24D54" w:rsidRDefault="00AD4370">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79A3C361" w14:textId="77777777" w:rsidR="00B24D54" w:rsidRDefault="00B24D54">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1A8B5FC5" w14:textId="77777777" w:rsidR="00B24D54" w:rsidRDefault="00AD4370">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6FE5C209"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5C51B952" w14:textId="77777777" w:rsidR="00B24D54" w:rsidRDefault="00AD4370">
      <w:pPr>
        <w:widowControl/>
        <w:shd w:val="clear" w:color="auto" w:fill="FFFFFF"/>
        <w:tabs>
          <w:tab w:val="left" w:pos="426"/>
        </w:tabs>
        <w:spacing w:line="312" w:lineRule="auto"/>
        <w:jc w:val="both"/>
        <w:rPr>
          <w:sz w:val="24"/>
        </w:rPr>
      </w:pPr>
      <w:r>
        <w:rPr>
          <w:b/>
          <w:sz w:val="24"/>
        </w:rPr>
        <w:lastRenderedPageBreak/>
        <w:t>6.1.11</w:t>
      </w:r>
      <w:r>
        <w:rPr>
          <w:sz w:val="24"/>
        </w:rPr>
        <w:t xml:space="preserve"> - O licitante somente poderá oferecer lance </w:t>
      </w:r>
      <w:r>
        <w:rPr>
          <w:b/>
          <w:sz w:val="24"/>
        </w:rPr>
        <w:t xml:space="preserve">de valor inferior </w:t>
      </w:r>
      <w:r>
        <w:rPr>
          <w:sz w:val="24"/>
        </w:rPr>
        <w:t>ao último ofertado.</w:t>
      </w:r>
    </w:p>
    <w:p w14:paraId="463F67EA"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09824FC8" w14:textId="77777777" w:rsidR="00B24D54" w:rsidRDefault="00AD4370">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673B61FA"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6C2AA81B" w14:textId="77777777" w:rsidR="00B24D54" w:rsidRDefault="00AD4370">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3B80106A"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3B028F0B" w14:textId="77777777" w:rsidR="00B24D54" w:rsidRDefault="00AD4370">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6C367F59" w14:textId="77777777" w:rsidR="00B24D54" w:rsidRDefault="00AD4370">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01C057D2" w14:textId="77777777" w:rsidR="00B24D54" w:rsidRDefault="00AD4370">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4AF5C8B6" w14:textId="77777777" w:rsidR="00B24D54" w:rsidRDefault="00AD4370">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5221DB84" w14:textId="77777777" w:rsidR="00B24D54" w:rsidRDefault="00AD4370">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77EF28EC" w14:textId="77777777" w:rsidR="00B24D54" w:rsidRDefault="00AD4370">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2D01DB00" w14:textId="77777777" w:rsidR="00B24D54" w:rsidRDefault="00AD4370">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3B3B4CD1" w14:textId="77777777" w:rsidR="00B24D54" w:rsidRDefault="00AD4370">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6CFEC225" w14:textId="77777777" w:rsidR="00B24D54" w:rsidRDefault="00AD4370">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046AE594" w14:textId="77777777" w:rsidR="00B24D54" w:rsidRDefault="00AD4370">
      <w:pPr>
        <w:widowControl/>
        <w:shd w:val="clear" w:color="auto" w:fill="FFFFFF"/>
        <w:tabs>
          <w:tab w:val="left" w:pos="567"/>
        </w:tabs>
        <w:spacing w:line="312" w:lineRule="auto"/>
        <w:jc w:val="both"/>
        <w:rPr>
          <w:sz w:val="24"/>
        </w:rPr>
      </w:pPr>
      <w:r>
        <w:rPr>
          <w:sz w:val="24"/>
        </w:rPr>
        <w:t>d) os lances serão sigilosos durante a fase fechada;</w:t>
      </w:r>
    </w:p>
    <w:p w14:paraId="13F6140B" w14:textId="77777777" w:rsidR="00B24D54" w:rsidRDefault="00AD4370">
      <w:pPr>
        <w:widowControl/>
        <w:shd w:val="clear" w:color="auto" w:fill="FFFFFF"/>
        <w:tabs>
          <w:tab w:val="left" w:pos="567"/>
        </w:tabs>
        <w:spacing w:line="312" w:lineRule="auto"/>
        <w:jc w:val="both"/>
        <w:rPr>
          <w:sz w:val="24"/>
        </w:rPr>
      </w:pPr>
      <w:r>
        <w:rPr>
          <w:sz w:val="24"/>
        </w:rPr>
        <w:t>e) a duração da fase fechada será de 5 (cinco) minutos.</w:t>
      </w:r>
    </w:p>
    <w:p w14:paraId="626BA317" w14:textId="77777777" w:rsidR="00B24D54" w:rsidRDefault="00B24D54">
      <w:pPr>
        <w:widowControl/>
        <w:shd w:val="clear" w:color="auto" w:fill="FFFFFF"/>
        <w:tabs>
          <w:tab w:val="left" w:pos="567"/>
        </w:tabs>
        <w:spacing w:line="312" w:lineRule="auto"/>
        <w:jc w:val="both"/>
        <w:rPr>
          <w:sz w:val="24"/>
          <w:shd w:val="clear" w:color="auto" w:fill="FFFF00"/>
        </w:rPr>
      </w:pPr>
    </w:p>
    <w:p w14:paraId="565C92EE" w14:textId="77777777" w:rsidR="00B24D54" w:rsidRDefault="00AD4370">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387D8BAE" w14:textId="77777777" w:rsidR="00B24D54" w:rsidRDefault="00B24D54">
      <w:pPr>
        <w:widowControl/>
        <w:shd w:val="clear" w:color="auto" w:fill="FFFFFF"/>
        <w:tabs>
          <w:tab w:val="left" w:pos="567"/>
        </w:tabs>
        <w:spacing w:line="312" w:lineRule="auto"/>
        <w:jc w:val="both"/>
        <w:rPr>
          <w:sz w:val="24"/>
        </w:rPr>
      </w:pPr>
    </w:p>
    <w:p w14:paraId="4364562C" w14:textId="77777777" w:rsidR="00B24D54" w:rsidRDefault="00AD4370">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7B4AA628" w14:textId="77777777" w:rsidR="00B24D54" w:rsidRDefault="00B24D54">
      <w:pPr>
        <w:widowControl/>
        <w:shd w:val="clear" w:color="auto" w:fill="FFFFFF"/>
        <w:tabs>
          <w:tab w:val="left" w:pos="567"/>
        </w:tabs>
        <w:spacing w:line="312" w:lineRule="auto"/>
        <w:jc w:val="both"/>
        <w:rPr>
          <w:sz w:val="24"/>
        </w:rPr>
      </w:pPr>
    </w:p>
    <w:p w14:paraId="79D53401" w14:textId="77777777" w:rsidR="00B24D54" w:rsidRDefault="00AD4370">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033904BA" w14:textId="77777777" w:rsidR="00B24D54" w:rsidRDefault="00B24D54">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3D76F883" w14:textId="77777777" w:rsidR="00B24D54" w:rsidRDefault="00AD4370">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18288220" w14:textId="77777777" w:rsidR="00B24D54" w:rsidRDefault="00B24D54">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6514C982" w14:textId="77777777" w:rsidR="00B24D54" w:rsidRDefault="00AD4370">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69836FCB" w14:textId="77777777" w:rsidR="00B24D54" w:rsidRDefault="00B24D54">
      <w:pPr>
        <w:widowControl/>
        <w:shd w:val="clear" w:color="auto" w:fill="FFFFFF"/>
        <w:tabs>
          <w:tab w:val="left" w:pos="284"/>
          <w:tab w:val="left" w:pos="567"/>
        </w:tabs>
        <w:spacing w:line="312" w:lineRule="auto"/>
        <w:jc w:val="both"/>
        <w:rPr>
          <w:sz w:val="24"/>
          <w:shd w:val="clear" w:color="auto" w:fill="FFFF00"/>
        </w:rPr>
      </w:pPr>
    </w:p>
    <w:p w14:paraId="7264AA57" w14:textId="77777777" w:rsidR="00B24D54" w:rsidRDefault="00AD4370">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1AE7C584" w14:textId="77777777" w:rsidR="00B24D54" w:rsidRDefault="00AD4370">
      <w:pPr>
        <w:shd w:val="clear" w:color="auto" w:fill="FFFFFF"/>
        <w:tabs>
          <w:tab w:val="left" w:pos="284"/>
          <w:tab w:val="left" w:pos="567"/>
        </w:tabs>
        <w:spacing w:line="312" w:lineRule="auto"/>
        <w:jc w:val="both"/>
        <w:rPr>
          <w:sz w:val="24"/>
        </w:rPr>
      </w:pPr>
      <w:r>
        <w:rPr>
          <w:sz w:val="24"/>
        </w:rPr>
        <w:t xml:space="preserve"> </w:t>
      </w:r>
    </w:p>
    <w:p w14:paraId="489120CF" w14:textId="77777777" w:rsidR="00B24D54" w:rsidRDefault="00AD4370">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02A48676" w14:textId="77777777" w:rsidR="00B24D54" w:rsidRDefault="00B24D54">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7CC7077F" w14:textId="77777777" w:rsidR="00B24D54" w:rsidRDefault="00AD4370">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arts. 44 e 45 da LC nº 123/2006.</w:t>
      </w:r>
    </w:p>
    <w:p w14:paraId="7A77A0E6" w14:textId="77777777" w:rsidR="00B24D54" w:rsidRDefault="00B24D54">
      <w:pPr>
        <w:widowControl/>
        <w:shd w:val="clear" w:color="auto" w:fill="FFFFFF"/>
        <w:tabs>
          <w:tab w:val="left" w:pos="284"/>
          <w:tab w:val="left" w:pos="567"/>
        </w:tabs>
        <w:spacing w:line="312" w:lineRule="auto"/>
        <w:jc w:val="both"/>
        <w:rPr>
          <w:sz w:val="24"/>
        </w:rPr>
      </w:pPr>
    </w:p>
    <w:p w14:paraId="5A64A1F2" w14:textId="77777777" w:rsidR="00B24D54" w:rsidRDefault="00AD4370">
      <w:pPr>
        <w:widowControl/>
        <w:shd w:val="clear" w:color="auto" w:fill="FFFFFF"/>
        <w:tabs>
          <w:tab w:val="left" w:pos="567"/>
        </w:tabs>
        <w:spacing w:line="312" w:lineRule="auto"/>
        <w:jc w:val="both"/>
        <w:rPr>
          <w:sz w:val="24"/>
        </w:rPr>
      </w:pPr>
      <w:r>
        <w:rPr>
          <w:b/>
          <w:sz w:val="24"/>
        </w:rPr>
        <w:lastRenderedPageBreak/>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61A5ADA2" w14:textId="77777777" w:rsidR="00B24D54" w:rsidRDefault="00B24D54">
      <w:pPr>
        <w:shd w:val="clear" w:color="auto" w:fill="FFFFFF"/>
        <w:tabs>
          <w:tab w:val="left" w:pos="567"/>
        </w:tabs>
        <w:spacing w:line="312" w:lineRule="auto"/>
        <w:jc w:val="both"/>
        <w:rPr>
          <w:rFonts w:ascii="Times New Roman" w:eastAsia="Times New Roman" w:hAnsi="Times New Roman" w:cs="Times New Roman"/>
          <w:sz w:val="24"/>
        </w:rPr>
      </w:pPr>
    </w:p>
    <w:p w14:paraId="2C030F32" w14:textId="77777777" w:rsidR="00B24D54" w:rsidRDefault="00AD4370">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0C6AC7DC" w14:textId="77777777" w:rsidR="00B24D54" w:rsidRDefault="00B24D54">
      <w:pPr>
        <w:shd w:val="clear" w:color="auto" w:fill="FFFFFF"/>
        <w:tabs>
          <w:tab w:val="left" w:pos="567"/>
        </w:tabs>
        <w:spacing w:line="312" w:lineRule="auto"/>
        <w:jc w:val="both"/>
        <w:rPr>
          <w:rFonts w:ascii="Times New Roman" w:eastAsia="Times New Roman" w:hAnsi="Times New Roman" w:cs="Times New Roman"/>
          <w:sz w:val="24"/>
        </w:rPr>
      </w:pPr>
    </w:p>
    <w:p w14:paraId="7781FC77" w14:textId="77777777" w:rsidR="00B24D54" w:rsidRDefault="00AD4370">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50BF4E40" w14:textId="77777777" w:rsidR="00B24D54" w:rsidRDefault="00B24D54">
      <w:pPr>
        <w:widowControl/>
        <w:shd w:val="clear" w:color="auto" w:fill="FFFFFF"/>
        <w:tabs>
          <w:tab w:val="left" w:pos="567"/>
        </w:tabs>
        <w:spacing w:line="312" w:lineRule="auto"/>
        <w:jc w:val="both"/>
        <w:rPr>
          <w:sz w:val="24"/>
        </w:rPr>
      </w:pPr>
    </w:p>
    <w:p w14:paraId="5629D22D" w14:textId="77777777" w:rsidR="00B24D54" w:rsidRDefault="00AD4370">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1D70FBE4" w14:textId="77777777" w:rsidR="00B24D54" w:rsidRDefault="00B24D54">
      <w:pPr>
        <w:widowControl/>
        <w:shd w:val="clear" w:color="auto" w:fill="FFFFFF"/>
        <w:tabs>
          <w:tab w:val="left" w:pos="567"/>
        </w:tabs>
        <w:spacing w:line="312" w:lineRule="auto"/>
        <w:jc w:val="both"/>
        <w:rPr>
          <w:caps/>
          <w:sz w:val="24"/>
        </w:rPr>
      </w:pPr>
    </w:p>
    <w:p w14:paraId="127C10C1" w14:textId="77777777" w:rsidR="00B24D54" w:rsidRDefault="00AD4370">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3C9B750F" w14:textId="77777777" w:rsidR="00B24D54" w:rsidRDefault="00B24D54">
      <w:pPr>
        <w:widowControl/>
        <w:shd w:val="clear" w:color="auto" w:fill="FFFFFF"/>
        <w:tabs>
          <w:tab w:val="left" w:pos="567"/>
        </w:tabs>
        <w:spacing w:line="312" w:lineRule="auto"/>
        <w:jc w:val="both"/>
        <w:rPr>
          <w:color w:val="000000"/>
          <w:sz w:val="24"/>
        </w:rPr>
      </w:pPr>
    </w:p>
    <w:p w14:paraId="32E69C16" w14:textId="77777777" w:rsidR="00B24D54" w:rsidRDefault="00AD4370">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nas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53FED773" w14:textId="77777777" w:rsidR="00B24D54" w:rsidRDefault="00B24D54">
      <w:pPr>
        <w:widowControl/>
        <w:shd w:val="clear" w:color="auto" w:fill="FFFFFF"/>
        <w:tabs>
          <w:tab w:val="left" w:pos="567"/>
        </w:tabs>
        <w:spacing w:line="312" w:lineRule="auto"/>
        <w:jc w:val="both"/>
        <w:rPr>
          <w:color w:val="000000"/>
        </w:rPr>
      </w:pPr>
    </w:p>
    <w:p w14:paraId="729C4059" w14:textId="77777777" w:rsidR="00B24D54" w:rsidRDefault="00AD4370">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6F5D93E9" w14:textId="77777777" w:rsidR="00B24D54" w:rsidRDefault="00B24D54">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74003BF7" w14:textId="77777777" w:rsidR="00B24D54" w:rsidRDefault="00AD4370">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48096957" w14:textId="77777777" w:rsidR="00B24D54" w:rsidRDefault="00B24D54">
      <w:pPr>
        <w:shd w:val="clear" w:color="auto" w:fill="FFFFFF"/>
        <w:tabs>
          <w:tab w:val="left" w:pos="993"/>
        </w:tabs>
        <w:spacing w:line="312" w:lineRule="auto"/>
        <w:jc w:val="both"/>
        <w:rPr>
          <w:rFonts w:ascii="Times New Roman" w:eastAsia="Times New Roman" w:hAnsi="Times New Roman" w:cs="Times New Roman"/>
          <w:sz w:val="24"/>
        </w:rPr>
      </w:pPr>
    </w:p>
    <w:p w14:paraId="2C1B1D20" w14:textId="77777777" w:rsidR="00B24D54" w:rsidRDefault="00AD4370">
      <w:pPr>
        <w:widowControl/>
        <w:shd w:val="clear" w:color="auto" w:fill="FFFFFF"/>
        <w:tabs>
          <w:tab w:val="left" w:pos="993"/>
        </w:tabs>
        <w:spacing w:line="312" w:lineRule="auto"/>
        <w:jc w:val="both"/>
        <w:rPr>
          <w:sz w:val="24"/>
        </w:rPr>
      </w:pPr>
      <w:r>
        <w:rPr>
          <w:b/>
          <w:sz w:val="24"/>
        </w:rPr>
        <w:lastRenderedPageBreak/>
        <w:t>b)</w:t>
      </w:r>
      <w:r>
        <w:rPr>
          <w:sz w:val="24"/>
        </w:rPr>
        <w:t xml:space="preserve"> avaliação do desempenho contratual prévio dos licitantes;</w:t>
      </w:r>
    </w:p>
    <w:p w14:paraId="27392B65" w14:textId="77777777" w:rsidR="00B24D54" w:rsidRDefault="00B24D54">
      <w:pPr>
        <w:shd w:val="clear" w:color="auto" w:fill="FFFFFF"/>
        <w:tabs>
          <w:tab w:val="left" w:pos="993"/>
        </w:tabs>
        <w:spacing w:line="312" w:lineRule="auto"/>
        <w:jc w:val="both"/>
        <w:rPr>
          <w:rFonts w:ascii="Times New Roman" w:eastAsia="Times New Roman" w:hAnsi="Times New Roman" w:cs="Times New Roman"/>
          <w:sz w:val="24"/>
        </w:rPr>
      </w:pPr>
    </w:p>
    <w:p w14:paraId="57428234" w14:textId="77777777" w:rsidR="00B24D54" w:rsidRDefault="00AD4370">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2D89EDCB"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1F74439D" w14:textId="77777777" w:rsidR="00B24D54" w:rsidRDefault="00AD4370">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4A52A0B9" w14:textId="77777777" w:rsidR="00B24D54" w:rsidRDefault="00B24D54">
      <w:pPr>
        <w:shd w:val="clear" w:color="auto" w:fill="FFFFFF"/>
        <w:tabs>
          <w:tab w:val="left" w:pos="1134"/>
        </w:tabs>
        <w:spacing w:line="312" w:lineRule="auto"/>
        <w:jc w:val="both"/>
        <w:rPr>
          <w:rFonts w:ascii="Times New Roman" w:eastAsia="Times New Roman" w:hAnsi="Times New Roman" w:cs="Times New Roman"/>
          <w:sz w:val="24"/>
        </w:rPr>
      </w:pPr>
    </w:p>
    <w:p w14:paraId="5EECA602" w14:textId="77777777" w:rsidR="00B24D54" w:rsidRDefault="00AD4370">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37A97B89" w14:textId="77777777" w:rsidR="00B24D54" w:rsidRDefault="00B24D54">
      <w:pPr>
        <w:shd w:val="clear" w:color="auto" w:fill="FFFFFF"/>
        <w:tabs>
          <w:tab w:val="left" w:pos="567"/>
        </w:tabs>
        <w:spacing w:line="312" w:lineRule="auto"/>
        <w:jc w:val="both"/>
        <w:rPr>
          <w:rFonts w:ascii="Times New Roman" w:eastAsia="Times New Roman" w:hAnsi="Times New Roman" w:cs="Times New Roman"/>
          <w:sz w:val="24"/>
        </w:rPr>
      </w:pPr>
    </w:p>
    <w:p w14:paraId="7BF50451" w14:textId="77777777" w:rsidR="00B24D54" w:rsidRDefault="00AD4370">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1B3978F" w14:textId="77777777" w:rsidR="00B24D54" w:rsidRDefault="00B24D54">
      <w:pPr>
        <w:shd w:val="clear" w:color="auto" w:fill="FFFFFF"/>
        <w:tabs>
          <w:tab w:val="left" w:pos="993"/>
        </w:tabs>
        <w:spacing w:line="312" w:lineRule="auto"/>
        <w:jc w:val="both"/>
        <w:rPr>
          <w:rFonts w:ascii="Times New Roman" w:eastAsia="Times New Roman" w:hAnsi="Times New Roman" w:cs="Times New Roman"/>
          <w:sz w:val="24"/>
        </w:rPr>
      </w:pPr>
    </w:p>
    <w:p w14:paraId="61C9ED70" w14:textId="77777777" w:rsidR="00B24D54" w:rsidRDefault="00AD4370">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1AA6CD24"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0C189454" w14:textId="77777777" w:rsidR="00B24D54" w:rsidRDefault="00AD4370">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25FF217A"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47B3F952" w14:textId="77777777" w:rsidR="00B24D54" w:rsidRDefault="00AD4370">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5E709AE0" w14:textId="77777777" w:rsidR="00B24D54" w:rsidRDefault="00B24D54">
      <w:pPr>
        <w:shd w:val="clear" w:color="auto" w:fill="FFFFFF"/>
        <w:tabs>
          <w:tab w:val="left" w:pos="567"/>
        </w:tabs>
        <w:spacing w:line="312" w:lineRule="auto"/>
        <w:jc w:val="both"/>
        <w:rPr>
          <w:rFonts w:ascii="Times New Roman" w:eastAsia="Times New Roman" w:hAnsi="Times New Roman" w:cs="Times New Roman"/>
          <w:sz w:val="24"/>
        </w:rPr>
      </w:pPr>
    </w:p>
    <w:p w14:paraId="20F26648" w14:textId="77777777" w:rsidR="00B24D54" w:rsidRDefault="00AD4370">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0E4AA902" w14:textId="77777777" w:rsidR="00B24D54" w:rsidRDefault="00B24D54">
      <w:pPr>
        <w:shd w:val="clear" w:color="auto" w:fill="FFFFFF"/>
        <w:tabs>
          <w:tab w:val="left" w:pos="567"/>
        </w:tabs>
        <w:spacing w:line="312" w:lineRule="auto"/>
        <w:jc w:val="both"/>
        <w:rPr>
          <w:rFonts w:ascii="Times New Roman" w:eastAsia="Times New Roman" w:hAnsi="Times New Roman" w:cs="Times New Roman"/>
          <w:sz w:val="24"/>
        </w:rPr>
      </w:pPr>
    </w:p>
    <w:p w14:paraId="614264D3" w14:textId="77777777" w:rsidR="00B24D54" w:rsidRDefault="00AD4370">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4B22EE35" w14:textId="77777777" w:rsidR="00B24D54" w:rsidRDefault="00B24D54">
      <w:pPr>
        <w:shd w:val="clear" w:color="auto" w:fill="FFFFFF"/>
        <w:tabs>
          <w:tab w:val="left" w:pos="993"/>
        </w:tabs>
        <w:spacing w:line="312" w:lineRule="auto"/>
        <w:jc w:val="both"/>
        <w:rPr>
          <w:rFonts w:ascii="Times New Roman" w:eastAsia="Times New Roman" w:hAnsi="Times New Roman" w:cs="Times New Roman"/>
          <w:sz w:val="24"/>
        </w:rPr>
      </w:pPr>
    </w:p>
    <w:p w14:paraId="16195540" w14:textId="77777777" w:rsidR="00B24D54" w:rsidRDefault="00AD4370">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até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64E8449A" w14:textId="77777777" w:rsidR="00B24D54" w:rsidRDefault="00B24D54">
      <w:pPr>
        <w:widowControl/>
        <w:shd w:val="clear" w:color="auto" w:fill="FFFFFF"/>
        <w:tabs>
          <w:tab w:val="left" w:pos="993"/>
        </w:tabs>
        <w:spacing w:line="312" w:lineRule="auto"/>
        <w:jc w:val="both"/>
        <w:rPr>
          <w:sz w:val="24"/>
        </w:rPr>
      </w:pPr>
    </w:p>
    <w:p w14:paraId="3D9CA54E" w14:textId="77777777" w:rsidR="00B24D54" w:rsidRDefault="00AD4370">
      <w:pPr>
        <w:widowControl/>
        <w:spacing w:line="312" w:lineRule="auto"/>
        <w:jc w:val="both"/>
        <w:rPr>
          <w:sz w:val="24"/>
        </w:rPr>
      </w:pPr>
      <w:r>
        <w:rPr>
          <w:b/>
          <w:sz w:val="24"/>
        </w:rPr>
        <w:t xml:space="preserve">6.1.33.1 – </w:t>
      </w:r>
      <w:r>
        <w:rPr>
          <w:sz w:val="24"/>
        </w:rPr>
        <w:t xml:space="preserve">Caso o envio da proposta readequada ocorra antes do término do período descrito na cláusula </w:t>
      </w:r>
      <w:r>
        <w:rPr>
          <w:b/>
          <w:sz w:val="24"/>
        </w:rPr>
        <w:t>6.1.33</w:t>
      </w:r>
      <w:r>
        <w:rPr>
          <w:sz w:val="24"/>
        </w:rPr>
        <w:t xml:space="preserve"> o prazo poderá ser encerrado pelo pregoeiro.</w:t>
      </w:r>
    </w:p>
    <w:p w14:paraId="3D7E879D" w14:textId="77777777" w:rsidR="00B24D54" w:rsidRDefault="00B24D54">
      <w:pPr>
        <w:widowControl/>
        <w:spacing w:line="312" w:lineRule="auto"/>
        <w:jc w:val="both"/>
      </w:pPr>
    </w:p>
    <w:p w14:paraId="484F260E" w14:textId="77777777" w:rsidR="00B24D54" w:rsidRDefault="00AD4370">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1F73CD24"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3891A0B1" w14:textId="77777777" w:rsidR="00B24D54" w:rsidRDefault="00AD4370">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45CE6C22"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1B173948" w14:textId="77777777" w:rsidR="00B24D54" w:rsidRDefault="00AD4370">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64FD4C55" w14:textId="77777777" w:rsidR="00B24D54" w:rsidRDefault="00AD4370">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6466362A" w14:textId="77777777" w:rsidR="00B24D54" w:rsidRDefault="00AD4370">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4038C891"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b/>
          <w:sz w:val="24"/>
        </w:rPr>
      </w:pPr>
    </w:p>
    <w:p w14:paraId="5D733E50" w14:textId="77777777" w:rsidR="00B24D54" w:rsidRDefault="00AD4370">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292A6286"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5A1271E4" w14:textId="77777777" w:rsidR="00B24D54" w:rsidRDefault="00AD4370">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10A80F0C" w14:textId="77777777" w:rsidR="00B24D54" w:rsidRDefault="00B24D54">
      <w:pPr>
        <w:widowControl/>
        <w:shd w:val="clear" w:color="auto" w:fill="FFFFFF"/>
        <w:tabs>
          <w:tab w:val="left" w:pos="426"/>
        </w:tabs>
        <w:spacing w:line="312" w:lineRule="auto"/>
        <w:jc w:val="both"/>
        <w:rPr>
          <w:rFonts w:ascii="Times New Roman" w:eastAsia="Times New Roman" w:hAnsi="Times New Roman" w:cs="Times New Roman"/>
          <w:sz w:val="24"/>
        </w:rPr>
      </w:pPr>
    </w:p>
    <w:p w14:paraId="1A560352" w14:textId="77777777" w:rsidR="00B24D54" w:rsidRDefault="00AD4370">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70CA30F6" w14:textId="77777777" w:rsidR="00B24D54" w:rsidRDefault="00B24D54">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17C534D9" w14:textId="77777777" w:rsidR="00B24D54" w:rsidRDefault="00AD4370">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03891678"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3D2F9E75" w14:textId="77777777" w:rsidR="00B24D54" w:rsidRDefault="00AD4370">
      <w:pPr>
        <w:widowControl/>
        <w:shd w:val="clear" w:color="auto" w:fill="FFFFFF"/>
        <w:tabs>
          <w:tab w:val="left" w:pos="426"/>
        </w:tabs>
        <w:spacing w:line="312" w:lineRule="auto"/>
        <w:jc w:val="both"/>
        <w:rPr>
          <w:sz w:val="24"/>
        </w:rPr>
      </w:pPr>
      <w:r>
        <w:rPr>
          <w:b/>
          <w:sz w:val="24"/>
        </w:rPr>
        <w:lastRenderedPageBreak/>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66DED66D"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0DD51155" w14:textId="77777777" w:rsidR="00B24D54" w:rsidRDefault="00AD4370">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4206956A"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119ECB71" w14:textId="77777777" w:rsidR="00B24D54" w:rsidRDefault="00AD4370">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13EF6FEA"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63A530E2" w14:textId="77777777" w:rsidR="00B24D54" w:rsidRDefault="00AD4370">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535135E0" w14:textId="77777777" w:rsidR="00B24D54" w:rsidRDefault="00B24D54">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6D8CC22A" w14:textId="77777777" w:rsidR="00B24D54" w:rsidRDefault="00AD4370">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4C01C5C2" w14:textId="77777777" w:rsidR="00B24D54" w:rsidRDefault="00B24D54">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7B0C9118" w14:textId="77777777" w:rsidR="00B24D54" w:rsidRDefault="00AD4370">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2C273BF5"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7833F1C1" w14:textId="77777777" w:rsidR="00B24D54" w:rsidRDefault="00AD4370">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7BCE6B73" w14:textId="77777777" w:rsidR="00B24D54" w:rsidRDefault="00B24D54">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38FD222C" w14:textId="77777777" w:rsidR="00B24D54" w:rsidRDefault="00AD4370">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6214D483" w14:textId="77777777" w:rsidR="00B24D54" w:rsidRDefault="00B24D54">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5429A052" w14:textId="77777777" w:rsidR="00B24D54" w:rsidRDefault="00AD4370">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5BF857DB" w14:textId="77777777" w:rsidR="00B24D54" w:rsidRDefault="00B24D54">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614F663E" w14:textId="77777777" w:rsidR="00B24D54" w:rsidRDefault="00AD4370">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3E1231C3"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5B0BEC7E" w14:textId="77777777" w:rsidR="00B24D54" w:rsidRDefault="00AD4370">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737C71C4" w14:textId="77777777" w:rsidR="00B24D54" w:rsidRDefault="00B24D54">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08255DCC" w14:textId="77777777" w:rsidR="00B24D54" w:rsidRDefault="00AD4370">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1C8C1CAD"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4634C9DA" w14:textId="77777777" w:rsidR="00B24D54" w:rsidRDefault="00AD4370">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72308217"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49FB9AA6" w14:textId="77777777" w:rsidR="00B24D54" w:rsidRDefault="00AD4370">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5468BA87"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50C8C048" w14:textId="77777777" w:rsidR="00B24D54" w:rsidRDefault="00AD4370">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408571EF" w14:textId="77777777" w:rsidR="00B24D54" w:rsidRDefault="00B24D54">
      <w:pPr>
        <w:shd w:val="clear" w:color="auto" w:fill="FFFFFF"/>
        <w:tabs>
          <w:tab w:val="left" w:pos="426"/>
        </w:tabs>
        <w:spacing w:line="312" w:lineRule="auto"/>
        <w:jc w:val="both"/>
        <w:rPr>
          <w:rFonts w:ascii="Times New Roman" w:eastAsia="Times New Roman" w:hAnsi="Times New Roman" w:cs="Times New Roman"/>
          <w:sz w:val="24"/>
        </w:rPr>
      </w:pPr>
    </w:p>
    <w:p w14:paraId="5A70A741" w14:textId="77777777" w:rsidR="00B24D54" w:rsidRDefault="00AD4370">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2ECD42C1" w14:textId="77777777" w:rsidR="00B24D54" w:rsidRDefault="00B24D54">
      <w:pPr>
        <w:widowControl/>
        <w:spacing w:line="312" w:lineRule="auto"/>
        <w:jc w:val="both"/>
        <w:rPr>
          <w:rFonts w:ascii="Times New Roman" w:eastAsia="Times New Roman" w:hAnsi="Times New Roman" w:cs="Times New Roman"/>
          <w:sz w:val="24"/>
        </w:rPr>
      </w:pPr>
    </w:p>
    <w:p w14:paraId="1386AD4C" w14:textId="77777777" w:rsidR="00B24D54" w:rsidRDefault="00AD4370">
      <w:pPr>
        <w:widowControl/>
        <w:spacing w:line="312" w:lineRule="auto"/>
        <w:jc w:val="both"/>
        <w:rPr>
          <w:sz w:val="24"/>
        </w:rPr>
      </w:pPr>
      <w:r>
        <w:rPr>
          <w:b/>
          <w:sz w:val="24"/>
        </w:rPr>
        <w:lastRenderedPageBreak/>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30B30584" w14:textId="77777777" w:rsidR="00B24D54" w:rsidRDefault="00B24D54">
      <w:pPr>
        <w:widowControl/>
        <w:spacing w:line="312" w:lineRule="auto"/>
        <w:jc w:val="both"/>
        <w:rPr>
          <w:rFonts w:ascii="Times New Roman" w:eastAsia="Times New Roman" w:hAnsi="Times New Roman" w:cs="Times New Roman"/>
          <w:sz w:val="24"/>
        </w:rPr>
      </w:pPr>
    </w:p>
    <w:p w14:paraId="5EE768AD" w14:textId="77777777" w:rsidR="00B24D54" w:rsidRDefault="00AD4370">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6EA798E0" w14:textId="77777777" w:rsidR="00B24D54" w:rsidRDefault="00B24D54">
      <w:pPr>
        <w:widowControl/>
        <w:spacing w:line="312" w:lineRule="auto"/>
        <w:jc w:val="both"/>
        <w:rPr>
          <w:sz w:val="24"/>
        </w:rPr>
      </w:pPr>
    </w:p>
    <w:p w14:paraId="2EA0B606" w14:textId="77777777" w:rsidR="00B24D54" w:rsidRDefault="00AD4370">
      <w:pPr>
        <w:widowControl/>
        <w:spacing w:line="312" w:lineRule="auto"/>
        <w:jc w:val="both"/>
        <w:rPr>
          <w:sz w:val="24"/>
        </w:rPr>
      </w:pPr>
      <w:r>
        <w:rPr>
          <w:b/>
          <w:sz w:val="24"/>
        </w:rPr>
        <w:t>6.2.23.1 -</w:t>
      </w:r>
      <w:r>
        <w:rPr>
          <w:sz w:val="24"/>
        </w:rPr>
        <w:t xml:space="preserve"> O prazo para o envio da proposta readequada poderá ser até </w:t>
      </w:r>
      <w:r>
        <w:rPr>
          <w:b/>
          <w:sz w:val="24"/>
          <w:u w:val="single"/>
        </w:rPr>
        <w:t>120 minutos</w:t>
      </w:r>
      <w:r>
        <w:rPr>
          <w:sz w:val="24"/>
        </w:rPr>
        <w:t>, contados a partir da solicitação pelo pregoeiro;</w:t>
      </w:r>
    </w:p>
    <w:p w14:paraId="6673C657" w14:textId="77777777" w:rsidR="00B24D54" w:rsidRDefault="00B24D54">
      <w:pPr>
        <w:widowControl/>
        <w:spacing w:line="312" w:lineRule="auto"/>
        <w:jc w:val="both"/>
        <w:rPr>
          <w:sz w:val="24"/>
        </w:rPr>
      </w:pPr>
    </w:p>
    <w:p w14:paraId="028CE05C" w14:textId="77777777" w:rsidR="00B24D54" w:rsidRDefault="00AD4370">
      <w:pPr>
        <w:widowControl/>
        <w:spacing w:line="312" w:lineRule="auto"/>
        <w:jc w:val="both"/>
        <w:rPr>
          <w:sz w:val="24"/>
        </w:rPr>
      </w:pPr>
      <w:r>
        <w:rPr>
          <w:b/>
          <w:sz w:val="24"/>
        </w:rPr>
        <w:t xml:space="preserve">6.2.23.2 - </w:t>
      </w:r>
      <w:r>
        <w:rPr>
          <w:sz w:val="24"/>
        </w:rPr>
        <w:t xml:space="preserve">O prazo de que trata a cláusula </w:t>
      </w:r>
      <w:r>
        <w:rPr>
          <w:b/>
          <w:sz w:val="24"/>
        </w:rPr>
        <w:t>6.2.23.1</w:t>
      </w:r>
      <w:r>
        <w:rPr>
          <w:sz w:val="24"/>
        </w:rPr>
        <w:t xml:space="preserve"> poderá ser prorrogado por igual período, mediante justificativa apresentada pelo licitante e aceita pelo pregoeiro.</w:t>
      </w:r>
    </w:p>
    <w:p w14:paraId="7187DA59" w14:textId="77777777" w:rsidR="00B24D54" w:rsidRDefault="00B24D54">
      <w:pPr>
        <w:widowControl/>
        <w:spacing w:line="312" w:lineRule="auto"/>
        <w:jc w:val="both"/>
        <w:rPr>
          <w:sz w:val="24"/>
        </w:rPr>
      </w:pPr>
    </w:p>
    <w:p w14:paraId="03D079A1" w14:textId="113B3A39" w:rsidR="00B24D54" w:rsidRDefault="00AD4370">
      <w:pPr>
        <w:widowControl/>
        <w:spacing w:line="312" w:lineRule="auto"/>
        <w:jc w:val="both"/>
        <w:rPr>
          <w:sz w:val="24"/>
        </w:rPr>
      </w:pPr>
      <w:r>
        <w:rPr>
          <w:b/>
          <w:sz w:val="24"/>
        </w:rPr>
        <w:t xml:space="preserve">6.2.23.3 - </w:t>
      </w:r>
      <w:r>
        <w:rPr>
          <w:sz w:val="24"/>
        </w:rPr>
        <w:t xml:space="preserve">Caso o envio da proposta readequada ocorra antes do término do período descrito na cláusula </w:t>
      </w:r>
      <w:r>
        <w:rPr>
          <w:b/>
          <w:sz w:val="24"/>
        </w:rPr>
        <w:t>6.2.22.1</w:t>
      </w:r>
      <w:r>
        <w:rPr>
          <w:sz w:val="24"/>
        </w:rPr>
        <w:t xml:space="preserve"> o prazo poderá ser encerrado pelo pregoeiro.</w:t>
      </w:r>
    </w:p>
    <w:p w14:paraId="6FD6D241" w14:textId="77777777" w:rsidR="00B24D54" w:rsidRDefault="00B24D54">
      <w:pPr>
        <w:widowControl/>
        <w:spacing w:line="312" w:lineRule="auto"/>
        <w:jc w:val="both"/>
      </w:pPr>
    </w:p>
    <w:p w14:paraId="653AFC66" w14:textId="77777777" w:rsidR="00B24D54" w:rsidRDefault="00AD4370">
      <w:pPr>
        <w:widowControl/>
        <w:spacing w:line="312" w:lineRule="auto"/>
        <w:jc w:val="both"/>
        <w:rPr>
          <w:b/>
          <w:sz w:val="24"/>
        </w:rPr>
      </w:pPr>
      <w:r>
        <w:rPr>
          <w:b/>
          <w:sz w:val="24"/>
        </w:rPr>
        <w:t>6.3 - DA HABILITAÇÃO</w:t>
      </w:r>
    </w:p>
    <w:p w14:paraId="22F1B950" w14:textId="77777777" w:rsidR="00B24D54" w:rsidRDefault="00B24D54">
      <w:pPr>
        <w:widowControl/>
        <w:spacing w:line="312" w:lineRule="auto"/>
        <w:jc w:val="both"/>
        <w:rPr>
          <w:rFonts w:ascii="Times New Roman" w:eastAsia="Times New Roman" w:hAnsi="Times New Roman" w:cs="Times New Roman"/>
          <w:sz w:val="24"/>
        </w:rPr>
      </w:pPr>
    </w:p>
    <w:p w14:paraId="2E5EE6E3" w14:textId="77777777" w:rsidR="00B24D54" w:rsidRDefault="00AD4370">
      <w:pPr>
        <w:widowControl/>
        <w:spacing w:line="312" w:lineRule="auto"/>
        <w:jc w:val="both"/>
        <w:rPr>
          <w:b/>
          <w:sz w:val="24"/>
        </w:rPr>
      </w:pPr>
      <w:r>
        <w:rPr>
          <w:b/>
          <w:sz w:val="24"/>
        </w:rPr>
        <w:t>6.3.1 - DA CONDIÇÃO PRÉVIA PARA EXAME DA DOCUMENTAÇÃO DE HABILITAÇÃO</w:t>
      </w:r>
    </w:p>
    <w:p w14:paraId="09CC6E7B" w14:textId="77777777" w:rsidR="00B24D54" w:rsidRDefault="00B24D54">
      <w:pPr>
        <w:widowControl/>
        <w:spacing w:line="312" w:lineRule="auto"/>
        <w:jc w:val="both"/>
        <w:rPr>
          <w:rFonts w:ascii="Times New Roman" w:eastAsia="Times New Roman" w:hAnsi="Times New Roman" w:cs="Times New Roman"/>
          <w:sz w:val="24"/>
        </w:rPr>
      </w:pPr>
    </w:p>
    <w:p w14:paraId="02B71A43" w14:textId="77777777" w:rsidR="00B24D54" w:rsidRDefault="00AD4370">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45772AF2" w14:textId="77777777" w:rsidR="00B24D54" w:rsidRDefault="00B24D54">
      <w:pPr>
        <w:widowControl/>
        <w:tabs>
          <w:tab w:val="left" w:pos="828"/>
          <w:tab w:val="left" w:pos="1418"/>
        </w:tabs>
        <w:spacing w:line="312" w:lineRule="auto"/>
        <w:jc w:val="both"/>
        <w:rPr>
          <w:sz w:val="24"/>
        </w:rPr>
      </w:pPr>
    </w:p>
    <w:p w14:paraId="07B75F03" w14:textId="77777777" w:rsidR="00B24D54" w:rsidRDefault="00AD4370">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20C49915" w14:textId="77777777" w:rsidR="00B24D54" w:rsidRDefault="00B24D54">
      <w:pPr>
        <w:widowControl/>
        <w:spacing w:line="312" w:lineRule="auto"/>
        <w:jc w:val="both"/>
        <w:rPr>
          <w:sz w:val="24"/>
        </w:rPr>
      </w:pPr>
    </w:p>
    <w:p w14:paraId="31318DCD" w14:textId="77777777" w:rsidR="00B24D54" w:rsidRDefault="00AD4370">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5519BCC6" w14:textId="77777777" w:rsidR="00B24D54" w:rsidRDefault="00B24D54">
      <w:pPr>
        <w:widowControl/>
        <w:spacing w:line="312" w:lineRule="auto"/>
        <w:jc w:val="both"/>
        <w:rPr>
          <w:sz w:val="24"/>
        </w:rPr>
      </w:pPr>
    </w:p>
    <w:p w14:paraId="576BE6D3" w14:textId="77777777" w:rsidR="00B24D54" w:rsidRDefault="00AD4370">
      <w:pPr>
        <w:widowControl/>
        <w:spacing w:line="312" w:lineRule="auto"/>
        <w:jc w:val="both"/>
        <w:rPr>
          <w:sz w:val="24"/>
        </w:rPr>
      </w:pPr>
      <w:r>
        <w:rPr>
          <w:b/>
          <w:sz w:val="24"/>
        </w:rPr>
        <w:lastRenderedPageBreak/>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6182FFE5" w14:textId="77777777" w:rsidR="00B24D54" w:rsidRDefault="00B24D54">
      <w:pPr>
        <w:widowControl/>
        <w:spacing w:line="312" w:lineRule="auto"/>
        <w:jc w:val="both"/>
        <w:rPr>
          <w:sz w:val="24"/>
        </w:rPr>
      </w:pPr>
    </w:p>
    <w:p w14:paraId="799FECD3" w14:textId="77777777" w:rsidR="00B24D54" w:rsidRDefault="00AD4370">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074D456E" w14:textId="77777777" w:rsidR="00B24D54" w:rsidRDefault="00B24D54">
      <w:pPr>
        <w:widowControl/>
        <w:spacing w:line="312" w:lineRule="auto"/>
        <w:jc w:val="both"/>
        <w:rPr>
          <w:rFonts w:ascii="Times New Roman" w:eastAsia="Times New Roman" w:hAnsi="Times New Roman" w:cs="Times New Roman"/>
          <w:sz w:val="24"/>
        </w:rPr>
      </w:pPr>
    </w:p>
    <w:p w14:paraId="3A6D3A4B" w14:textId="77777777" w:rsidR="00B24D54" w:rsidRDefault="00AD4370">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r>
        <w:rPr>
          <w:sz w:val="24"/>
        </w:rPr>
        <w:t xml:space="preserve"> (http://www.servicos.controladoriageral.sp.gov.br/PesquisaCEEP.aspx#gsc.tab=0);</w:t>
      </w:r>
    </w:p>
    <w:p w14:paraId="0B6224F8" w14:textId="77777777" w:rsidR="00B24D54" w:rsidRDefault="00B24D54">
      <w:pPr>
        <w:widowControl/>
        <w:spacing w:line="312" w:lineRule="auto"/>
        <w:jc w:val="both"/>
        <w:rPr>
          <w:sz w:val="24"/>
        </w:rPr>
      </w:pPr>
    </w:p>
    <w:p w14:paraId="4F30E9C7" w14:textId="283566D0" w:rsidR="00B24D54" w:rsidRDefault="00AD4370">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Pr>
          <w:sz w:val="24"/>
        </w:rPr>
        <w:t>Paulo</w:t>
      </w:r>
      <w:r>
        <w:rPr>
          <w:spacing w:val="-53"/>
          <w:sz w:val="24"/>
        </w:rPr>
        <w:t xml:space="preserve"> </w:t>
      </w:r>
      <w:r>
        <w:rPr>
          <w:sz w:val="24"/>
        </w:rPr>
        <w:t>(</w:t>
      </w:r>
      <w:hyperlink r:id="rId18">
        <w:r>
          <w:rPr>
            <w:sz w:val="24"/>
            <w:u w:val="single"/>
          </w:rPr>
          <w:t>https://www.tce.sp.gov.br/pesquisa-relacao-apenados</w:t>
        </w:r>
      </w:hyperlink>
      <w:r>
        <w:rPr>
          <w:sz w:val="24"/>
        </w:rPr>
        <w:t>);</w:t>
      </w:r>
    </w:p>
    <w:p w14:paraId="22854D2A" w14:textId="77777777" w:rsidR="00B24D54" w:rsidRDefault="00B24D54">
      <w:pPr>
        <w:widowControl/>
        <w:spacing w:line="312" w:lineRule="auto"/>
        <w:jc w:val="both"/>
        <w:rPr>
          <w:sz w:val="24"/>
        </w:rPr>
      </w:pPr>
    </w:p>
    <w:p w14:paraId="6EEDFDE0" w14:textId="77777777" w:rsidR="00B24D54" w:rsidRDefault="00AD4370">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9">
        <w:r>
          <w:rPr>
            <w:sz w:val="24"/>
            <w:u w:val="single"/>
          </w:rPr>
          <w:t>https://portal.tcu.gov.br/certidoes/</w:t>
        </w:r>
      </w:hyperlink>
      <w:r>
        <w:rPr>
          <w:sz w:val="24"/>
        </w:rPr>
        <w:t>).</w:t>
      </w:r>
    </w:p>
    <w:p w14:paraId="3B316E5D" w14:textId="77777777" w:rsidR="00B24D54" w:rsidRDefault="00B24D54">
      <w:pPr>
        <w:widowControl/>
        <w:spacing w:line="312" w:lineRule="auto"/>
        <w:jc w:val="both"/>
        <w:rPr>
          <w:sz w:val="24"/>
        </w:rPr>
      </w:pPr>
    </w:p>
    <w:p w14:paraId="7263C684" w14:textId="77777777" w:rsidR="00B24D54" w:rsidRDefault="00AD4370">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78C3A2E5" w14:textId="77777777" w:rsidR="00B24D54" w:rsidRDefault="00B24D54">
      <w:pPr>
        <w:widowControl/>
        <w:spacing w:line="312" w:lineRule="auto"/>
        <w:jc w:val="both"/>
        <w:rPr>
          <w:sz w:val="24"/>
        </w:rPr>
      </w:pPr>
    </w:p>
    <w:p w14:paraId="044D2F98" w14:textId="77777777" w:rsidR="00B24D54" w:rsidRDefault="00AD4370">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20278C33" w14:textId="77777777" w:rsidR="00B24D54" w:rsidRDefault="00B24D54">
      <w:pPr>
        <w:spacing w:line="312" w:lineRule="auto"/>
        <w:jc w:val="both"/>
        <w:rPr>
          <w:rFonts w:ascii="Times New Roman" w:eastAsia="Times New Roman" w:hAnsi="Times New Roman" w:cs="Times New Roman"/>
          <w:sz w:val="24"/>
        </w:rPr>
      </w:pPr>
    </w:p>
    <w:p w14:paraId="283A39ED" w14:textId="77777777" w:rsidR="00B24D54" w:rsidRDefault="00AD4370">
      <w:pPr>
        <w:widowControl/>
        <w:spacing w:line="312" w:lineRule="auto"/>
        <w:jc w:val="both"/>
        <w:rPr>
          <w:b/>
          <w:sz w:val="24"/>
        </w:rPr>
      </w:pPr>
      <w:r>
        <w:rPr>
          <w:b/>
          <w:sz w:val="24"/>
        </w:rPr>
        <w:t>6.3.2 - DOS DOCUMENTOS DE HABILITAÇÃO</w:t>
      </w:r>
    </w:p>
    <w:p w14:paraId="5CCCF1D1" w14:textId="77777777" w:rsidR="00B24D54" w:rsidRDefault="00B24D54">
      <w:pPr>
        <w:widowControl/>
        <w:spacing w:line="312" w:lineRule="auto"/>
        <w:jc w:val="both"/>
        <w:rPr>
          <w:rFonts w:ascii="Times New Roman" w:eastAsia="Times New Roman" w:hAnsi="Times New Roman" w:cs="Times New Roman"/>
          <w:sz w:val="24"/>
        </w:rPr>
      </w:pPr>
    </w:p>
    <w:p w14:paraId="3D65CC06" w14:textId="77777777" w:rsidR="00B24D54" w:rsidRPr="000759A0" w:rsidRDefault="00AD4370">
      <w:pPr>
        <w:widowControl/>
        <w:spacing w:after="160" w:line="276" w:lineRule="auto"/>
        <w:jc w:val="both"/>
        <w:rPr>
          <w:rFonts w:eastAsia="Aptos"/>
          <w:sz w:val="24"/>
        </w:rPr>
      </w:pPr>
      <w:r w:rsidRPr="000759A0">
        <w:rPr>
          <w:rFonts w:eastAsia="Aptos"/>
          <w:b/>
          <w:sz w:val="24"/>
        </w:rPr>
        <w:t>6.3.2.1</w:t>
      </w:r>
      <w:r w:rsidRPr="000759A0">
        <w:rPr>
          <w:rFonts w:eastAsia="Aptos"/>
          <w:sz w:val="24"/>
        </w:rPr>
        <w:t xml:space="preserve"> - Constatado que a licitante cumpriu com todas as condições contidas na cláusula 6.3.1, proceder-se-á à conferência dos documentos de habilitação.</w:t>
      </w:r>
    </w:p>
    <w:p w14:paraId="0550C7A4" w14:textId="77777777" w:rsidR="00B24D54" w:rsidRPr="000759A0" w:rsidRDefault="00AD4370">
      <w:pPr>
        <w:widowControl/>
        <w:spacing w:after="160" w:line="276" w:lineRule="auto"/>
        <w:jc w:val="both"/>
        <w:rPr>
          <w:rFonts w:eastAsia="Aptos"/>
          <w:sz w:val="24"/>
        </w:rPr>
      </w:pPr>
      <w:bookmarkStart w:id="1" w:name="art64_1"/>
      <w:bookmarkEnd w:id="1"/>
      <w:r w:rsidRPr="000759A0">
        <w:rPr>
          <w:rFonts w:eastAsia="Aptos"/>
          <w:b/>
          <w:sz w:val="24"/>
        </w:rPr>
        <w:t xml:space="preserve">6.3.2.2 </w:t>
      </w:r>
      <w:r w:rsidRPr="000759A0">
        <w:rPr>
          <w:rFonts w:eastAsia="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0707A0AB" w14:textId="77777777" w:rsidR="00B24D54" w:rsidRPr="000759A0" w:rsidRDefault="00AD4370">
      <w:pPr>
        <w:widowControl/>
        <w:spacing w:after="160" w:line="276" w:lineRule="auto"/>
        <w:jc w:val="both"/>
        <w:rPr>
          <w:rFonts w:eastAsia="Aptos"/>
          <w:sz w:val="24"/>
        </w:rPr>
      </w:pPr>
      <w:r w:rsidRPr="000759A0">
        <w:rPr>
          <w:rFonts w:eastAsia="Aptos"/>
          <w:b/>
          <w:sz w:val="24"/>
        </w:rPr>
        <w:lastRenderedPageBreak/>
        <w:t xml:space="preserve">6.3.2.3 - </w:t>
      </w:r>
      <w:r w:rsidRPr="000759A0">
        <w:rPr>
          <w:rFonts w:eastAsia="Aptos"/>
          <w:sz w:val="24"/>
        </w:rPr>
        <w:t>Após o envio dos documentos para habilitação, dentro do prazo regimental, não será permitida a substituição ou a apresentação de novos documentos, salvo em sede de diligência, para:</w:t>
      </w:r>
    </w:p>
    <w:p w14:paraId="4AAB7B8A" w14:textId="77777777" w:rsidR="00B24D54" w:rsidRPr="000759A0" w:rsidRDefault="00AD4370">
      <w:pPr>
        <w:widowControl/>
        <w:spacing w:after="160" w:line="276" w:lineRule="auto"/>
        <w:jc w:val="both"/>
        <w:rPr>
          <w:rFonts w:eastAsia="Aptos"/>
          <w:sz w:val="24"/>
        </w:rPr>
      </w:pPr>
      <w:bookmarkStart w:id="2" w:name="art64i"/>
      <w:bookmarkEnd w:id="2"/>
      <w:r w:rsidRPr="000759A0">
        <w:rPr>
          <w:rFonts w:eastAsia="Aptos"/>
          <w:b/>
          <w:sz w:val="24"/>
        </w:rPr>
        <w:t>I</w:t>
      </w:r>
      <w:r w:rsidRPr="000759A0">
        <w:rPr>
          <w:rFonts w:eastAsia="Aptos"/>
          <w:sz w:val="24"/>
        </w:rPr>
        <w:t xml:space="preserve"> - complementação de informações acerca dos documentos já apresentados pelos licitantes e desde que necessária para apurar fatos existentes à época da abertura do certame;</w:t>
      </w:r>
    </w:p>
    <w:p w14:paraId="2FAF388C" w14:textId="77777777" w:rsidR="00B24D54" w:rsidRPr="000759A0" w:rsidRDefault="00AD4370">
      <w:pPr>
        <w:widowControl/>
        <w:spacing w:after="160" w:line="276" w:lineRule="auto"/>
        <w:jc w:val="both"/>
        <w:rPr>
          <w:rFonts w:eastAsia="Aptos"/>
          <w:sz w:val="24"/>
        </w:rPr>
      </w:pPr>
      <w:bookmarkStart w:id="3" w:name="art64ii"/>
      <w:bookmarkEnd w:id="3"/>
      <w:r w:rsidRPr="000759A0">
        <w:rPr>
          <w:rFonts w:eastAsia="Aptos"/>
          <w:b/>
          <w:sz w:val="24"/>
        </w:rPr>
        <w:t xml:space="preserve">II </w:t>
      </w:r>
      <w:r w:rsidRPr="000759A0">
        <w:rPr>
          <w:rFonts w:eastAsia="Aptos"/>
          <w:sz w:val="24"/>
        </w:rPr>
        <w:t>- atualização de documentos cuja validade tenha expirado após a data de recebimento das propostas.</w:t>
      </w:r>
    </w:p>
    <w:p w14:paraId="70191D69" w14:textId="77777777" w:rsidR="00B24D54" w:rsidRPr="000759A0" w:rsidRDefault="00AD4370">
      <w:pPr>
        <w:widowControl/>
        <w:spacing w:after="160" w:line="276" w:lineRule="auto"/>
        <w:jc w:val="both"/>
        <w:rPr>
          <w:rFonts w:eastAsia="Aptos"/>
          <w:sz w:val="24"/>
        </w:rPr>
      </w:pPr>
      <w:r w:rsidRPr="000759A0">
        <w:rPr>
          <w:rFonts w:eastAsia="Aptos"/>
          <w:b/>
          <w:sz w:val="24"/>
        </w:rPr>
        <w:t>6.3.2.3.1 -</w:t>
      </w:r>
      <w:r w:rsidRPr="000759A0">
        <w:rPr>
          <w:rFonts w:eastAsia="Aptos"/>
          <w:sz w:val="24"/>
        </w:rPr>
        <w:t xml:space="preserve"> A ação de que trata a cláusula </w:t>
      </w:r>
      <w:r w:rsidRPr="000759A0">
        <w:rPr>
          <w:rFonts w:eastAsia="Aptos"/>
          <w:b/>
          <w:sz w:val="24"/>
        </w:rPr>
        <w:t>6.3.2.3</w:t>
      </w:r>
      <w:r w:rsidRPr="000759A0">
        <w:rPr>
          <w:rFonts w:eastAsia="Aptos"/>
          <w:sz w:val="24"/>
        </w:rPr>
        <w:t xml:space="preserve"> encontra-se baseada no Acórdão nº 988/2022 – TCU – Plenário, o qual transcrevemos:</w:t>
      </w:r>
    </w:p>
    <w:p w14:paraId="0E8A3B16" w14:textId="77777777" w:rsidR="00B24D54" w:rsidRPr="000759A0" w:rsidRDefault="00AD4370">
      <w:pPr>
        <w:widowControl/>
        <w:spacing w:after="160" w:line="276" w:lineRule="auto"/>
        <w:ind w:left="3416"/>
        <w:jc w:val="both"/>
        <w:rPr>
          <w:rFonts w:eastAsia="Aptos"/>
          <w:b/>
          <w:i/>
          <w:sz w:val="16"/>
        </w:rPr>
      </w:pPr>
      <w:r w:rsidRPr="000759A0">
        <w:rPr>
          <w:rFonts w:eastAsia="Aptos"/>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68096ADF" w14:textId="3BE0E45B" w:rsidR="00B24D54" w:rsidRPr="000759A0" w:rsidRDefault="00AD4370">
      <w:pPr>
        <w:widowControl/>
        <w:spacing w:after="160" w:line="276" w:lineRule="auto"/>
        <w:jc w:val="both"/>
        <w:rPr>
          <w:rFonts w:eastAsia="Aptos"/>
          <w:sz w:val="24"/>
        </w:rPr>
      </w:pPr>
      <w:r w:rsidRPr="000759A0">
        <w:rPr>
          <w:rFonts w:eastAsia="Aptos"/>
          <w:b/>
          <w:sz w:val="24"/>
        </w:rPr>
        <w:t xml:space="preserve">6.3.2.3.2 - </w:t>
      </w:r>
      <w:r w:rsidRPr="000759A0">
        <w:rPr>
          <w:rFonts w:eastAsia="Aptos"/>
          <w:sz w:val="24"/>
        </w:rPr>
        <w:t>Quando a diligência consistir na inclusão imediata de documentos habilitatórios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4C55C979" w14:textId="3DA555E9" w:rsidR="00B24D54" w:rsidRPr="000759A0" w:rsidRDefault="00AD4370">
      <w:pPr>
        <w:widowControl/>
        <w:spacing w:after="160" w:line="276" w:lineRule="auto"/>
        <w:jc w:val="both"/>
        <w:rPr>
          <w:rFonts w:eastAsia="Aptos"/>
          <w:sz w:val="24"/>
        </w:rPr>
      </w:pPr>
      <w:r w:rsidRPr="000759A0">
        <w:rPr>
          <w:rFonts w:eastAsia="Aptos"/>
          <w:b/>
          <w:sz w:val="24"/>
        </w:rPr>
        <w:t xml:space="preserve">6.3.2.3.3 - </w:t>
      </w:r>
      <w:r w:rsidRPr="000759A0">
        <w:rPr>
          <w:rFonts w:eastAsia="Aptos"/>
          <w:sz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sidRPr="000759A0">
        <w:rPr>
          <w:rFonts w:eastAsia="Aptos"/>
          <w:b/>
          <w:sz w:val="24"/>
        </w:rPr>
        <w:t>vinte e quatro horas de antecedência</w:t>
      </w:r>
      <w:r w:rsidRPr="000759A0">
        <w:rPr>
          <w:rFonts w:eastAsia="Aptos"/>
          <w:sz w:val="24"/>
        </w:rPr>
        <w:t>, registrando-se a ocorrência em ata.</w:t>
      </w:r>
    </w:p>
    <w:p w14:paraId="121F0658" w14:textId="77777777" w:rsidR="00B24D54" w:rsidRPr="000759A0" w:rsidRDefault="00AD4370">
      <w:pPr>
        <w:widowControl/>
        <w:spacing w:after="160" w:line="276" w:lineRule="auto"/>
        <w:jc w:val="both"/>
        <w:rPr>
          <w:rFonts w:eastAsia="Aptos"/>
          <w:sz w:val="24"/>
        </w:rPr>
      </w:pPr>
      <w:r w:rsidRPr="000759A0">
        <w:rPr>
          <w:rFonts w:eastAsia="Aptos"/>
          <w:b/>
          <w:sz w:val="24"/>
        </w:rPr>
        <w:t>6.3.2.3.4 -</w:t>
      </w:r>
      <w:r w:rsidRPr="000759A0">
        <w:rPr>
          <w:rFonts w:eastAsia="Aptos"/>
          <w:sz w:val="24"/>
        </w:rPr>
        <w:t xml:space="preserve"> Quando se tratar de inclusão de documentos previamente solicitados em edital, a sessão será suspensa apenas se o agente de contratação achar necessário, caso contrário seguirá normalmente.</w:t>
      </w:r>
    </w:p>
    <w:p w14:paraId="4B431A36" w14:textId="77777777" w:rsidR="00B24D54" w:rsidRDefault="00B24D54">
      <w:pPr>
        <w:widowControl/>
        <w:spacing w:line="312" w:lineRule="auto"/>
        <w:jc w:val="both"/>
        <w:rPr>
          <w:b/>
          <w:sz w:val="24"/>
        </w:rPr>
      </w:pPr>
    </w:p>
    <w:p w14:paraId="685164F4" w14:textId="77777777" w:rsidR="00B24D54" w:rsidRDefault="00AD4370">
      <w:pPr>
        <w:widowControl/>
        <w:spacing w:line="312" w:lineRule="auto"/>
        <w:jc w:val="both"/>
        <w:rPr>
          <w:b/>
          <w:sz w:val="24"/>
        </w:rPr>
      </w:pPr>
      <w:r>
        <w:rPr>
          <w:b/>
          <w:sz w:val="24"/>
        </w:rPr>
        <w:t>6.3.3 - DA DECLARAÇÃO DE VENCEDOR</w:t>
      </w:r>
    </w:p>
    <w:p w14:paraId="159ACE98" w14:textId="77777777" w:rsidR="00B24D54" w:rsidRDefault="00B24D54">
      <w:pPr>
        <w:widowControl/>
        <w:spacing w:line="312" w:lineRule="auto"/>
        <w:jc w:val="both"/>
        <w:rPr>
          <w:rFonts w:ascii="Times New Roman" w:eastAsia="Times New Roman" w:hAnsi="Times New Roman" w:cs="Times New Roman"/>
          <w:sz w:val="24"/>
        </w:rPr>
      </w:pPr>
    </w:p>
    <w:p w14:paraId="6EF44A8C" w14:textId="77777777" w:rsidR="00B24D54" w:rsidRDefault="00AD4370">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2CDCD8F1" w14:textId="77777777" w:rsidR="00B24D54" w:rsidRDefault="00B24D54">
      <w:pPr>
        <w:widowControl/>
        <w:spacing w:line="312" w:lineRule="auto"/>
        <w:jc w:val="both"/>
        <w:rPr>
          <w:sz w:val="24"/>
        </w:rPr>
      </w:pPr>
    </w:p>
    <w:p w14:paraId="2F7B6799" w14:textId="77777777" w:rsidR="00B24D54" w:rsidRDefault="00AD4370">
      <w:pPr>
        <w:widowControl/>
        <w:spacing w:line="312" w:lineRule="auto"/>
        <w:jc w:val="both"/>
        <w:rPr>
          <w:b/>
          <w:sz w:val="24"/>
        </w:rPr>
      </w:pPr>
      <w:r>
        <w:rPr>
          <w:b/>
          <w:sz w:val="24"/>
        </w:rPr>
        <w:t>6.3.4 - DA SITUAÇÃO DE INABILITAÇÃO</w:t>
      </w:r>
    </w:p>
    <w:p w14:paraId="2C422E74" w14:textId="77777777" w:rsidR="00B24D54" w:rsidRDefault="00B24D54">
      <w:pPr>
        <w:widowControl/>
        <w:spacing w:line="312" w:lineRule="auto"/>
        <w:jc w:val="both"/>
        <w:rPr>
          <w:rFonts w:ascii="Times New Roman" w:eastAsia="Times New Roman" w:hAnsi="Times New Roman" w:cs="Times New Roman"/>
          <w:sz w:val="24"/>
        </w:rPr>
      </w:pPr>
    </w:p>
    <w:p w14:paraId="01FCD1C4" w14:textId="77777777" w:rsidR="00B24D54" w:rsidRDefault="00AD4370">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5B07F377" w14:textId="77777777" w:rsidR="00B24D54" w:rsidRDefault="00B24D54">
      <w:pPr>
        <w:widowControl/>
        <w:spacing w:line="312" w:lineRule="auto"/>
        <w:jc w:val="both"/>
        <w:rPr>
          <w:sz w:val="24"/>
        </w:rPr>
      </w:pPr>
    </w:p>
    <w:p w14:paraId="5B13FCF7" w14:textId="77777777" w:rsidR="00B24D54" w:rsidRDefault="00AD4370">
      <w:pPr>
        <w:widowControl/>
        <w:spacing w:line="312" w:lineRule="auto"/>
        <w:jc w:val="both"/>
        <w:rPr>
          <w:b/>
          <w:sz w:val="24"/>
        </w:rPr>
      </w:pPr>
      <w:r>
        <w:rPr>
          <w:b/>
          <w:sz w:val="24"/>
        </w:rPr>
        <w:t>7 - DOS RECURSOS</w:t>
      </w:r>
    </w:p>
    <w:p w14:paraId="28DC6D51" w14:textId="77777777" w:rsidR="00B24D54" w:rsidRDefault="00B24D54">
      <w:pPr>
        <w:widowControl/>
        <w:spacing w:line="312" w:lineRule="auto"/>
        <w:jc w:val="both"/>
        <w:rPr>
          <w:b/>
          <w:sz w:val="24"/>
        </w:rPr>
      </w:pPr>
    </w:p>
    <w:p w14:paraId="2B5A913F" w14:textId="37AA8423" w:rsidR="00B24D54" w:rsidRDefault="00AD4370">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r w:rsidR="00D66050">
        <w:rPr>
          <w:sz w:val="24"/>
        </w:rPr>
        <w:t>30 (</w:t>
      </w:r>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4C82E90A" w14:textId="77777777" w:rsidR="00B24D54" w:rsidRDefault="00B24D54">
      <w:pPr>
        <w:shd w:val="clear" w:color="auto" w:fill="FFFFFF"/>
        <w:tabs>
          <w:tab w:val="left" w:pos="567"/>
        </w:tabs>
        <w:spacing w:line="312" w:lineRule="auto"/>
        <w:jc w:val="both"/>
        <w:rPr>
          <w:sz w:val="24"/>
        </w:rPr>
      </w:pPr>
    </w:p>
    <w:p w14:paraId="55330597" w14:textId="77777777" w:rsidR="00B24D54" w:rsidRDefault="00AD4370">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216A4D58" w14:textId="77777777" w:rsidR="00B24D54" w:rsidRDefault="00B24D54">
      <w:pPr>
        <w:shd w:val="clear" w:color="auto" w:fill="FFFFFF"/>
        <w:tabs>
          <w:tab w:val="left" w:pos="567"/>
        </w:tabs>
        <w:spacing w:line="312" w:lineRule="auto"/>
        <w:jc w:val="both"/>
        <w:rPr>
          <w:sz w:val="24"/>
        </w:rPr>
      </w:pPr>
    </w:p>
    <w:p w14:paraId="0625FA7F" w14:textId="77777777" w:rsidR="00B24D54" w:rsidRDefault="00AD4370">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7A077F39" w14:textId="77777777" w:rsidR="00B24D54" w:rsidRDefault="00B24D54">
      <w:pPr>
        <w:shd w:val="clear" w:color="auto" w:fill="FFFFFF"/>
        <w:tabs>
          <w:tab w:val="left" w:pos="567"/>
        </w:tabs>
        <w:spacing w:line="312" w:lineRule="auto"/>
        <w:jc w:val="both"/>
        <w:rPr>
          <w:rFonts w:ascii="Times New Roman" w:eastAsia="Times New Roman" w:hAnsi="Times New Roman" w:cs="Times New Roman"/>
          <w:sz w:val="24"/>
        </w:rPr>
      </w:pPr>
    </w:p>
    <w:p w14:paraId="0CA8AA8B" w14:textId="77777777" w:rsidR="00B24D54" w:rsidRDefault="00AD4370">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3DA33B49" w14:textId="77777777" w:rsidR="00B24D54" w:rsidRDefault="00B24D54">
      <w:pPr>
        <w:shd w:val="clear" w:color="auto" w:fill="FFFFFF"/>
        <w:tabs>
          <w:tab w:val="left" w:pos="567"/>
        </w:tabs>
        <w:spacing w:line="312" w:lineRule="auto"/>
        <w:jc w:val="both"/>
        <w:rPr>
          <w:rFonts w:ascii="Times New Roman" w:eastAsia="Times New Roman" w:hAnsi="Times New Roman" w:cs="Times New Roman"/>
          <w:sz w:val="24"/>
        </w:rPr>
      </w:pPr>
    </w:p>
    <w:p w14:paraId="3A26407A" w14:textId="77777777" w:rsidR="00B24D54" w:rsidRDefault="00AD4370">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688463CE" w14:textId="77777777" w:rsidR="00B24D54" w:rsidRDefault="00B24D54">
      <w:pPr>
        <w:shd w:val="clear" w:color="auto" w:fill="FFFFFF"/>
        <w:tabs>
          <w:tab w:val="left" w:pos="993"/>
        </w:tabs>
        <w:spacing w:line="312" w:lineRule="auto"/>
        <w:jc w:val="both"/>
        <w:rPr>
          <w:rFonts w:ascii="Times New Roman" w:eastAsia="Times New Roman" w:hAnsi="Times New Roman" w:cs="Times New Roman"/>
          <w:sz w:val="24"/>
        </w:rPr>
      </w:pPr>
    </w:p>
    <w:p w14:paraId="39F5CDB9" w14:textId="77777777" w:rsidR="00B24D54" w:rsidRDefault="00AD4370">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 xml:space="preserve">acolhimento do recurso implicará invalidação apenas de ato insuscetível de </w:t>
      </w:r>
      <w:r>
        <w:rPr>
          <w:color w:val="000000"/>
          <w:sz w:val="24"/>
        </w:rPr>
        <w:lastRenderedPageBreak/>
        <w:t>aproveitamento</w:t>
      </w:r>
      <w:r>
        <w:rPr>
          <w:sz w:val="24"/>
        </w:rPr>
        <w:t xml:space="preserve">. </w:t>
      </w:r>
    </w:p>
    <w:p w14:paraId="25E1FDA9" w14:textId="77777777" w:rsidR="00B24D54" w:rsidRDefault="00B24D54">
      <w:pPr>
        <w:widowControl/>
        <w:spacing w:line="312" w:lineRule="auto"/>
        <w:jc w:val="both"/>
        <w:rPr>
          <w:rFonts w:ascii="Times New Roman" w:eastAsia="Times New Roman" w:hAnsi="Times New Roman" w:cs="Times New Roman"/>
          <w:b/>
          <w:sz w:val="24"/>
        </w:rPr>
      </w:pPr>
    </w:p>
    <w:p w14:paraId="69CD12DC" w14:textId="77777777" w:rsidR="00B24D54" w:rsidRDefault="00AD4370">
      <w:pPr>
        <w:keepNext/>
        <w:keepLines/>
        <w:shd w:val="clear" w:color="auto" w:fill="FFFFFF"/>
        <w:tabs>
          <w:tab w:val="left" w:pos="426"/>
          <w:tab w:val="left" w:pos="567"/>
        </w:tabs>
        <w:spacing w:line="312" w:lineRule="auto"/>
        <w:jc w:val="both"/>
        <w:rPr>
          <w:b/>
          <w:sz w:val="24"/>
        </w:rPr>
      </w:pPr>
      <w:r>
        <w:rPr>
          <w:b/>
          <w:sz w:val="24"/>
        </w:rPr>
        <w:t>7.6 - DA REABERTURA DA SESSÃO PÚBLICA.</w:t>
      </w:r>
    </w:p>
    <w:p w14:paraId="7B597349"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31A8B0E8" w14:textId="77777777" w:rsidR="00B24D54" w:rsidRDefault="00AD4370">
      <w:pPr>
        <w:shd w:val="clear" w:color="auto" w:fill="FFFFFF"/>
        <w:tabs>
          <w:tab w:val="left" w:pos="567"/>
          <w:tab w:val="left" w:pos="993"/>
        </w:tabs>
        <w:spacing w:line="312" w:lineRule="auto"/>
        <w:jc w:val="both"/>
        <w:rPr>
          <w:sz w:val="24"/>
        </w:rPr>
      </w:pPr>
      <w:r>
        <w:rPr>
          <w:b/>
          <w:sz w:val="24"/>
        </w:rPr>
        <w:t>7.6.1</w:t>
      </w:r>
      <w:r>
        <w:rPr>
          <w:sz w:val="24"/>
        </w:rPr>
        <w:t xml:space="preserve"> – A sessão pública poderá ser reaberta:</w:t>
      </w:r>
    </w:p>
    <w:p w14:paraId="2F9771A6"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5FEFBE13" w14:textId="77777777" w:rsidR="00B24D54" w:rsidRDefault="00AD4370">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0B5BD7C4"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5D712D27" w14:textId="77777777" w:rsidR="00B24D54" w:rsidRDefault="00AD4370">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59DE1EC9" w14:textId="77777777" w:rsidR="00B24D54" w:rsidRDefault="00B24D54">
      <w:pPr>
        <w:shd w:val="clear" w:color="auto" w:fill="FFFFFF"/>
        <w:tabs>
          <w:tab w:val="left" w:pos="567"/>
          <w:tab w:val="left" w:pos="993"/>
          <w:tab w:val="left" w:pos="1843"/>
        </w:tabs>
        <w:spacing w:line="312" w:lineRule="auto"/>
        <w:jc w:val="both"/>
        <w:rPr>
          <w:sz w:val="24"/>
        </w:rPr>
      </w:pPr>
    </w:p>
    <w:p w14:paraId="394FFB42" w14:textId="77777777" w:rsidR="00B24D54" w:rsidRDefault="00AD4370">
      <w:pPr>
        <w:shd w:val="clear" w:color="auto" w:fill="FFFFFF"/>
        <w:tabs>
          <w:tab w:val="left" w:pos="567"/>
          <w:tab w:val="left" w:pos="993"/>
          <w:tab w:val="left" w:pos="1843"/>
        </w:tabs>
        <w:spacing w:line="312" w:lineRule="auto"/>
        <w:jc w:val="both"/>
        <w:rPr>
          <w:sz w:val="24"/>
        </w:rPr>
      </w:pPr>
      <w:r>
        <w:rPr>
          <w:b/>
          <w:sz w:val="24"/>
        </w:rPr>
        <w:t>7.6.1.1</w:t>
      </w:r>
      <w:r>
        <w:rPr>
          <w:sz w:val="24"/>
        </w:rPr>
        <w:t xml:space="preserve"> – Nas hipóteses constantes nas alíneas a e b da cláusula 7.7.1, serão adotados os procedimentos imediatamente posteriores ao encerramento da etapa de lances. </w:t>
      </w:r>
    </w:p>
    <w:p w14:paraId="4C66DE94"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2175B82C" w14:textId="77777777" w:rsidR="00B24D54" w:rsidRDefault="00AD4370">
      <w:pPr>
        <w:shd w:val="clear" w:color="auto" w:fill="FFFFFF"/>
        <w:tabs>
          <w:tab w:val="left" w:pos="567"/>
          <w:tab w:val="left" w:pos="709"/>
        </w:tabs>
        <w:spacing w:line="312" w:lineRule="auto"/>
        <w:jc w:val="both"/>
        <w:rPr>
          <w:sz w:val="24"/>
        </w:rPr>
      </w:pPr>
      <w:r>
        <w:rPr>
          <w:b/>
          <w:sz w:val="24"/>
        </w:rPr>
        <w:t>7.6.2</w:t>
      </w:r>
      <w:r>
        <w:rPr>
          <w:sz w:val="24"/>
        </w:rPr>
        <w:t xml:space="preserve"> – Todos os licitantes remanescentes deverão ser convocados para acompanhar a sessão reaberta.</w:t>
      </w:r>
    </w:p>
    <w:p w14:paraId="3C2732BF"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46D29D28" w14:textId="77777777" w:rsidR="00B24D54" w:rsidRDefault="00AD4370">
      <w:pPr>
        <w:shd w:val="clear" w:color="auto" w:fill="FFFFFF"/>
        <w:tabs>
          <w:tab w:val="left" w:pos="567"/>
          <w:tab w:val="left" w:pos="993"/>
          <w:tab w:val="left" w:pos="1843"/>
        </w:tabs>
        <w:spacing w:line="312" w:lineRule="auto"/>
        <w:jc w:val="both"/>
        <w:rPr>
          <w:sz w:val="24"/>
        </w:rPr>
      </w:pPr>
      <w:r>
        <w:rPr>
          <w:b/>
          <w:sz w:val="24"/>
        </w:rPr>
        <w:t>7.6.3</w:t>
      </w:r>
      <w:r>
        <w:rPr>
          <w:sz w:val="24"/>
        </w:rPr>
        <w:t xml:space="preserve"> – A convocação se dará por meio do sistema eletrônico (“chat”), ou e-mail, ou de acordo com a fase do procedimento licitatório.</w:t>
      </w:r>
    </w:p>
    <w:p w14:paraId="18E3E438" w14:textId="77777777" w:rsidR="00B24D54" w:rsidRDefault="00B24D54">
      <w:pPr>
        <w:shd w:val="clear" w:color="auto" w:fill="FFFFFF"/>
        <w:spacing w:line="312" w:lineRule="auto"/>
        <w:jc w:val="both"/>
        <w:rPr>
          <w:rFonts w:ascii="Times New Roman" w:eastAsia="Times New Roman" w:hAnsi="Times New Roman" w:cs="Times New Roman"/>
          <w:sz w:val="24"/>
        </w:rPr>
      </w:pPr>
    </w:p>
    <w:p w14:paraId="79B70644" w14:textId="77777777" w:rsidR="00B24D54" w:rsidRDefault="00AD4370">
      <w:pPr>
        <w:shd w:val="clear" w:color="auto" w:fill="FFFFFF"/>
        <w:tabs>
          <w:tab w:val="left" w:pos="567"/>
          <w:tab w:val="left" w:pos="993"/>
          <w:tab w:val="left" w:pos="1843"/>
        </w:tabs>
        <w:spacing w:line="312" w:lineRule="auto"/>
        <w:jc w:val="both"/>
        <w:rPr>
          <w:sz w:val="24"/>
        </w:rPr>
      </w:pPr>
      <w:r>
        <w:rPr>
          <w:b/>
          <w:sz w:val="24"/>
        </w:rPr>
        <w:t>7.6.4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7D785B4E" w14:textId="77777777" w:rsidR="00B24D54" w:rsidRDefault="00B24D54">
      <w:pPr>
        <w:widowControl/>
        <w:spacing w:line="312" w:lineRule="auto"/>
        <w:jc w:val="both"/>
        <w:rPr>
          <w:rFonts w:ascii="Times New Roman" w:eastAsia="Times New Roman" w:hAnsi="Times New Roman" w:cs="Times New Roman"/>
          <w:b/>
          <w:sz w:val="24"/>
        </w:rPr>
      </w:pPr>
    </w:p>
    <w:p w14:paraId="0D53C23D" w14:textId="77777777" w:rsidR="00B24D54" w:rsidRDefault="00AD4370">
      <w:pPr>
        <w:widowControl/>
        <w:spacing w:line="312" w:lineRule="auto"/>
        <w:jc w:val="both"/>
        <w:rPr>
          <w:b/>
          <w:sz w:val="24"/>
        </w:rPr>
      </w:pPr>
      <w:r>
        <w:rPr>
          <w:b/>
          <w:sz w:val="24"/>
        </w:rPr>
        <w:t>8 - DA ADJUDICAÇÃO E DA HOMOLOGAÇÃO</w:t>
      </w:r>
    </w:p>
    <w:p w14:paraId="614F5E39" w14:textId="77777777" w:rsidR="00B24D54" w:rsidRDefault="00B24D54">
      <w:pPr>
        <w:widowControl/>
        <w:spacing w:line="312" w:lineRule="auto"/>
        <w:jc w:val="both"/>
        <w:rPr>
          <w:rFonts w:ascii="Times New Roman" w:eastAsia="Times New Roman" w:hAnsi="Times New Roman" w:cs="Times New Roman"/>
          <w:sz w:val="24"/>
        </w:rPr>
      </w:pPr>
    </w:p>
    <w:p w14:paraId="3CDE9629" w14:textId="77777777" w:rsidR="00B24D54" w:rsidRDefault="00AD4370">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42337A7C" w14:textId="77777777" w:rsidR="00B24D54" w:rsidRDefault="00B24D54">
      <w:pPr>
        <w:widowControl/>
        <w:spacing w:line="312" w:lineRule="auto"/>
        <w:jc w:val="both"/>
        <w:rPr>
          <w:sz w:val="24"/>
        </w:rPr>
      </w:pPr>
    </w:p>
    <w:p w14:paraId="4BEECDD9" w14:textId="77777777" w:rsidR="00B24D54" w:rsidRDefault="00AD4370">
      <w:pPr>
        <w:widowControl/>
        <w:spacing w:line="312" w:lineRule="auto"/>
        <w:jc w:val="both"/>
        <w:rPr>
          <w:sz w:val="24"/>
        </w:rPr>
      </w:pPr>
      <w:bookmarkStart w:id="4" w:name="art71i"/>
      <w:bookmarkEnd w:id="4"/>
      <w:r>
        <w:rPr>
          <w:b/>
          <w:sz w:val="24"/>
        </w:rPr>
        <w:t xml:space="preserve">I </w:t>
      </w:r>
      <w:r>
        <w:rPr>
          <w:sz w:val="24"/>
        </w:rPr>
        <w:t>- determinar o retorno dos autos para saneamento de irregularidades;</w:t>
      </w:r>
    </w:p>
    <w:p w14:paraId="235BDFC4" w14:textId="77777777" w:rsidR="00B24D54" w:rsidRDefault="00B24D54">
      <w:pPr>
        <w:widowControl/>
        <w:spacing w:line="312" w:lineRule="auto"/>
        <w:jc w:val="both"/>
        <w:rPr>
          <w:sz w:val="24"/>
        </w:rPr>
      </w:pPr>
    </w:p>
    <w:p w14:paraId="16A42531" w14:textId="77777777" w:rsidR="00B24D54" w:rsidRDefault="00AD4370">
      <w:pPr>
        <w:widowControl/>
        <w:spacing w:line="312" w:lineRule="auto"/>
        <w:jc w:val="both"/>
        <w:rPr>
          <w:sz w:val="24"/>
        </w:rPr>
      </w:pPr>
      <w:bookmarkStart w:id="5" w:name="art71ii"/>
      <w:bookmarkEnd w:id="5"/>
      <w:r>
        <w:rPr>
          <w:b/>
          <w:sz w:val="24"/>
        </w:rPr>
        <w:t xml:space="preserve">II </w:t>
      </w:r>
      <w:r>
        <w:rPr>
          <w:sz w:val="24"/>
        </w:rPr>
        <w:t>- revogar a licitação por motivo de conveniência e oportunidade;</w:t>
      </w:r>
    </w:p>
    <w:p w14:paraId="32338B1D" w14:textId="77777777" w:rsidR="00B24D54" w:rsidRDefault="00B24D54">
      <w:pPr>
        <w:widowControl/>
        <w:spacing w:line="312" w:lineRule="auto"/>
        <w:jc w:val="both"/>
        <w:rPr>
          <w:sz w:val="24"/>
        </w:rPr>
      </w:pPr>
    </w:p>
    <w:p w14:paraId="7E6CA7DB" w14:textId="77777777" w:rsidR="00B24D54" w:rsidRDefault="00AD4370">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297071F9" w14:textId="77777777" w:rsidR="00B24D54" w:rsidRDefault="00B24D54">
      <w:pPr>
        <w:widowControl/>
        <w:spacing w:line="312" w:lineRule="auto"/>
        <w:jc w:val="both"/>
        <w:rPr>
          <w:sz w:val="24"/>
        </w:rPr>
      </w:pPr>
    </w:p>
    <w:p w14:paraId="59D12935" w14:textId="77777777" w:rsidR="00B24D54" w:rsidRDefault="00AD4370">
      <w:pPr>
        <w:widowControl/>
        <w:spacing w:line="312" w:lineRule="auto"/>
        <w:jc w:val="both"/>
        <w:rPr>
          <w:sz w:val="24"/>
        </w:rPr>
      </w:pPr>
      <w:bookmarkStart w:id="7" w:name="art71iv"/>
      <w:bookmarkEnd w:id="7"/>
      <w:r>
        <w:rPr>
          <w:b/>
          <w:sz w:val="24"/>
        </w:rPr>
        <w:t>IV</w:t>
      </w:r>
      <w:r>
        <w:rPr>
          <w:sz w:val="24"/>
        </w:rPr>
        <w:t xml:space="preserve"> - adjudicar o objeto e homologar a licitação.</w:t>
      </w:r>
    </w:p>
    <w:p w14:paraId="4826C898" w14:textId="77777777" w:rsidR="00B24D54" w:rsidRDefault="00B24D54">
      <w:pPr>
        <w:widowControl/>
        <w:spacing w:line="312" w:lineRule="auto"/>
        <w:jc w:val="both"/>
        <w:rPr>
          <w:sz w:val="24"/>
        </w:rPr>
      </w:pPr>
    </w:p>
    <w:p w14:paraId="12EA501B" w14:textId="77777777" w:rsidR="00B24D54" w:rsidRDefault="00AD4370">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420FC9F7" w14:textId="77777777" w:rsidR="00B24D54" w:rsidRDefault="00B24D54">
      <w:pPr>
        <w:widowControl/>
        <w:spacing w:line="312" w:lineRule="auto"/>
        <w:jc w:val="both"/>
        <w:rPr>
          <w:sz w:val="24"/>
        </w:rPr>
      </w:pPr>
    </w:p>
    <w:p w14:paraId="72C3DE5F" w14:textId="77777777" w:rsidR="00B24D54" w:rsidRDefault="00AD4370">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5F36D3F4" w14:textId="77777777" w:rsidR="00B24D54" w:rsidRDefault="00B24D54">
      <w:pPr>
        <w:widowControl/>
        <w:spacing w:line="312" w:lineRule="auto"/>
        <w:jc w:val="both"/>
        <w:rPr>
          <w:sz w:val="24"/>
        </w:rPr>
      </w:pPr>
    </w:p>
    <w:p w14:paraId="556E11C7" w14:textId="77777777" w:rsidR="00B24D54" w:rsidRDefault="00AD4370">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7AACECD6" w14:textId="77777777" w:rsidR="00B24D54" w:rsidRDefault="00B24D54">
      <w:pPr>
        <w:widowControl/>
        <w:spacing w:line="312" w:lineRule="auto"/>
        <w:jc w:val="both"/>
        <w:rPr>
          <w:sz w:val="24"/>
        </w:rPr>
      </w:pPr>
      <w:bookmarkStart w:id="11" w:name="art71_4"/>
      <w:bookmarkEnd w:id="11"/>
    </w:p>
    <w:p w14:paraId="5706BD02" w14:textId="77777777" w:rsidR="00B24D54" w:rsidRDefault="00AD4370">
      <w:pPr>
        <w:widowControl/>
        <w:spacing w:line="312" w:lineRule="auto"/>
        <w:jc w:val="both"/>
        <w:rPr>
          <w:b/>
          <w:sz w:val="24"/>
        </w:rPr>
      </w:pPr>
      <w:r>
        <w:rPr>
          <w:b/>
          <w:sz w:val="24"/>
        </w:rPr>
        <w:t>9 - DA ASSUNÇÃO DE COMPROMISSO PELA VENCEDORA</w:t>
      </w:r>
    </w:p>
    <w:p w14:paraId="388DEBE4" w14:textId="77777777" w:rsidR="00B24D54" w:rsidRDefault="00B24D54">
      <w:pPr>
        <w:widowControl/>
        <w:spacing w:line="312" w:lineRule="auto"/>
        <w:jc w:val="both"/>
        <w:rPr>
          <w:rFonts w:ascii="Times New Roman" w:eastAsia="Times New Roman" w:hAnsi="Times New Roman" w:cs="Times New Roman"/>
          <w:sz w:val="24"/>
        </w:rPr>
      </w:pPr>
    </w:p>
    <w:p w14:paraId="379F4E77" w14:textId="77777777" w:rsidR="00B24D54" w:rsidRDefault="00AD4370">
      <w:pPr>
        <w:widowControl/>
        <w:spacing w:line="312" w:lineRule="auto"/>
        <w:jc w:val="both"/>
        <w:rPr>
          <w:b/>
          <w:sz w:val="24"/>
        </w:rPr>
      </w:pPr>
      <w:r>
        <w:rPr>
          <w:b/>
          <w:sz w:val="24"/>
        </w:rPr>
        <w:t>9.1 – DO CONTRATO</w:t>
      </w:r>
    </w:p>
    <w:p w14:paraId="7591ED64" w14:textId="77777777" w:rsidR="00B24D54" w:rsidRDefault="00B24D54">
      <w:pPr>
        <w:widowControl/>
        <w:spacing w:line="312" w:lineRule="auto"/>
        <w:jc w:val="both"/>
        <w:rPr>
          <w:rFonts w:ascii="Times New Roman" w:eastAsia="Times New Roman" w:hAnsi="Times New Roman" w:cs="Times New Roman"/>
          <w:sz w:val="24"/>
        </w:rPr>
      </w:pPr>
    </w:p>
    <w:p w14:paraId="7A4CFE13" w14:textId="77777777" w:rsidR="00B24D54" w:rsidRDefault="00AD4370">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76BC1CB4" w14:textId="77777777" w:rsidR="00B24D54" w:rsidRDefault="00B24D54">
      <w:pPr>
        <w:widowControl/>
        <w:spacing w:line="312" w:lineRule="auto"/>
        <w:jc w:val="both"/>
        <w:rPr>
          <w:sz w:val="24"/>
        </w:rPr>
      </w:pPr>
    </w:p>
    <w:p w14:paraId="29A624B2" w14:textId="77777777" w:rsidR="00B24D54" w:rsidRDefault="00AD4370">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65DA8B84" w14:textId="77777777" w:rsidR="00B24D54" w:rsidRDefault="00B24D54">
      <w:pPr>
        <w:widowControl/>
        <w:spacing w:line="312" w:lineRule="auto"/>
        <w:jc w:val="both"/>
        <w:rPr>
          <w:sz w:val="24"/>
        </w:rPr>
      </w:pPr>
    </w:p>
    <w:p w14:paraId="0C273267" w14:textId="08CA3AF3" w:rsidR="00B24D54" w:rsidRDefault="00AD4370">
      <w:pPr>
        <w:widowControl/>
        <w:spacing w:line="312" w:lineRule="auto"/>
        <w:jc w:val="both"/>
        <w:rPr>
          <w:sz w:val="24"/>
        </w:rPr>
      </w:pPr>
      <w:r>
        <w:rPr>
          <w:b/>
          <w:sz w:val="24"/>
        </w:rPr>
        <w:t>9.1.3</w:t>
      </w:r>
      <w:r>
        <w:rPr>
          <w:sz w:val="24"/>
        </w:rPr>
        <w:t xml:space="preserve"> – O prazo de vigência do contrato</w:t>
      </w:r>
      <w:r>
        <w:rPr>
          <w:b/>
          <w:sz w:val="24"/>
        </w:rPr>
        <w:t xml:space="preserve"> será de </w:t>
      </w:r>
      <w:r w:rsidR="00416879">
        <w:rPr>
          <w:b/>
          <w:sz w:val="24"/>
        </w:rPr>
        <w:t xml:space="preserve">36 </w:t>
      </w:r>
      <w:r>
        <w:rPr>
          <w:b/>
          <w:sz w:val="24"/>
        </w:rPr>
        <w:t>(</w:t>
      </w:r>
      <w:r w:rsidR="00416879">
        <w:rPr>
          <w:b/>
          <w:sz w:val="24"/>
        </w:rPr>
        <w:t>trinta e seis</w:t>
      </w:r>
      <w:r>
        <w:rPr>
          <w:b/>
          <w:sz w:val="24"/>
        </w:rPr>
        <w:t xml:space="preserve">) meses </w:t>
      </w:r>
      <w:r>
        <w:rPr>
          <w:sz w:val="24"/>
        </w:rPr>
        <w:t>contado da data de assinatura do mesmo.</w:t>
      </w:r>
    </w:p>
    <w:p w14:paraId="56C55F06" w14:textId="77777777" w:rsidR="00B24D54" w:rsidRDefault="00B24D54">
      <w:pPr>
        <w:widowControl/>
        <w:spacing w:line="312" w:lineRule="auto"/>
        <w:jc w:val="both"/>
        <w:rPr>
          <w:sz w:val="24"/>
        </w:rPr>
      </w:pPr>
      <w:bookmarkStart w:id="12" w:name="art84p"/>
      <w:bookmarkEnd w:id="12"/>
    </w:p>
    <w:p w14:paraId="6CDB5F90" w14:textId="77777777" w:rsidR="00B24D54" w:rsidRDefault="00AD4370">
      <w:pPr>
        <w:widowControl/>
        <w:spacing w:line="312" w:lineRule="auto"/>
        <w:jc w:val="both"/>
        <w:rPr>
          <w:b/>
          <w:sz w:val="24"/>
        </w:rPr>
      </w:pPr>
      <w:r>
        <w:rPr>
          <w:b/>
          <w:sz w:val="24"/>
        </w:rPr>
        <w:t>9.2 - DAS HIPÓTESES DE EXTINÇÃO DO CONTRATO</w:t>
      </w:r>
    </w:p>
    <w:p w14:paraId="36EE1737" w14:textId="77777777" w:rsidR="00B24D54" w:rsidRDefault="00B24D54">
      <w:pPr>
        <w:widowControl/>
        <w:spacing w:line="312" w:lineRule="auto"/>
        <w:jc w:val="both"/>
        <w:rPr>
          <w:rFonts w:ascii="Times New Roman" w:eastAsia="Times New Roman" w:hAnsi="Times New Roman" w:cs="Times New Roman"/>
          <w:sz w:val="24"/>
        </w:rPr>
      </w:pPr>
    </w:p>
    <w:p w14:paraId="66FD7537" w14:textId="77777777" w:rsidR="00B24D54" w:rsidRDefault="00AD4370">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2486AFD3" w14:textId="77777777" w:rsidR="00B24D54" w:rsidRDefault="00B24D54">
      <w:pPr>
        <w:widowControl/>
        <w:spacing w:line="312" w:lineRule="auto"/>
        <w:jc w:val="both"/>
        <w:rPr>
          <w:sz w:val="24"/>
        </w:rPr>
      </w:pPr>
    </w:p>
    <w:p w14:paraId="5E13FA42" w14:textId="77777777" w:rsidR="00B24D54" w:rsidRDefault="00AD4370">
      <w:pPr>
        <w:widowControl/>
        <w:spacing w:line="312" w:lineRule="auto"/>
        <w:jc w:val="both"/>
        <w:rPr>
          <w:sz w:val="24"/>
        </w:rPr>
      </w:pPr>
      <w:bookmarkStart w:id="14" w:name="art137i"/>
      <w:bookmarkEnd w:id="14"/>
      <w:r>
        <w:rPr>
          <w:b/>
          <w:sz w:val="24"/>
        </w:rPr>
        <w:t xml:space="preserve">I </w:t>
      </w:r>
      <w:r>
        <w:rPr>
          <w:sz w:val="24"/>
        </w:rPr>
        <w:t>- não cumprimento ou cumprimento irregular de normas editalícias ou de cláusulas contratuais, de especificações, de projetos ou de prazos;</w:t>
      </w:r>
    </w:p>
    <w:p w14:paraId="3F749031" w14:textId="77777777" w:rsidR="00B24D54" w:rsidRDefault="00B24D54">
      <w:pPr>
        <w:widowControl/>
        <w:spacing w:line="312" w:lineRule="auto"/>
        <w:jc w:val="both"/>
        <w:rPr>
          <w:sz w:val="24"/>
        </w:rPr>
      </w:pPr>
    </w:p>
    <w:p w14:paraId="75CC75F3" w14:textId="77777777" w:rsidR="00B24D54" w:rsidRDefault="00AD4370">
      <w:pPr>
        <w:widowControl/>
        <w:spacing w:line="312" w:lineRule="auto"/>
        <w:jc w:val="both"/>
        <w:rPr>
          <w:sz w:val="24"/>
        </w:rPr>
      </w:pPr>
      <w:bookmarkStart w:id="15" w:name="art137ii"/>
      <w:bookmarkEnd w:id="15"/>
      <w:r>
        <w:rPr>
          <w:b/>
          <w:sz w:val="24"/>
        </w:rPr>
        <w:t>II</w:t>
      </w:r>
      <w:r>
        <w:rPr>
          <w:sz w:val="24"/>
        </w:rPr>
        <w:t xml:space="preserve"> - desatendimento das determinações regulares emitidas pela autoridade designada para acompanhar e fiscalizar sua execução ou por autoridade superior;</w:t>
      </w:r>
    </w:p>
    <w:p w14:paraId="3FD5D66D" w14:textId="77777777" w:rsidR="00B24D54" w:rsidRDefault="00B24D54">
      <w:pPr>
        <w:widowControl/>
        <w:spacing w:line="312" w:lineRule="auto"/>
        <w:jc w:val="both"/>
        <w:rPr>
          <w:sz w:val="24"/>
        </w:rPr>
      </w:pPr>
    </w:p>
    <w:p w14:paraId="098FE3D9" w14:textId="77777777" w:rsidR="00B24D54" w:rsidRDefault="00AD4370">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7024C3E9" w14:textId="77777777" w:rsidR="00B24D54" w:rsidRDefault="00B24D54">
      <w:pPr>
        <w:widowControl/>
        <w:spacing w:line="312" w:lineRule="auto"/>
        <w:jc w:val="both"/>
        <w:rPr>
          <w:sz w:val="24"/>
        </w:rPr>
      </w:pPr>
    </w:p>
    <w:p w14:paraId="4D7CB7CE" w14:textId="77777777" w:rsidR="00B24D54" w:rsidRDefault="00AD4370">
      <w:pPr>
        <w:widowControl/>
        <w:spacing w:line="312" w:lineRule="auto"/>
        <w:jc w:val="both"/>
        <w:rPr>
          <w:sz w:val="24"/>
        </w:rPr>
      </w:pPr>
      <w:bookmarkStart w:id="17" w:name="art137iv"/>
      <w:bookmarkEnd w:id="17"/>
      <w:r>
        <w:rPr>
          <w:b/>
          <w:sz w:val="24"/>
        </w:rPr>
        <w:t>IV</w:t>
      </w:r>
      <w:r>
        <w:rPr>
          <w:sz w:val="24"/>
        </w:rPr>
        <w:t xml:space="preserve"> - decretação de falência ou de insolvência civil, dissolução da sociedade ou falecimento do contratado;</w:t>
      </w:r>
    </w:p>
    <w:p w14:paraId="44A444E9" w14:textId="77777777" w:rsidR="00B24D54" w:rsidRDefault="00B24D54">
      <w:pPr>
        <w:widowControl/>
        <w:spacing w:line="312" w:lineRule="auto"/>
        <w:jc w:val="both"/>
        <w:rPr>
          <w:sz w:val="24"/>
        </w:rPr>
      </w:pPr>
    </w:p>
    <w:p w14:paraId="6CF467C6" w14:textId="77777777" w:rsidR="00B24D54" w:rsidRDefault="00AD4370">
      <w:pPr>
        <w:widowControl/>
        <w:spacing w:line="312" w:lineRule="auto"/>
        <w:jc w:val="both"/>
        <w:rPr>
          <w:sz w:val="24"/>
        </w:rPr>
      </w:pPr>
      <w:bookmarkStart w:id="18" w:name="art137v"/>
      <w:bookmarkEnd w:id="18"/>
      <w:r>
        <w:rPr>
          <w:b/>
          <w:sz w:val="24"/>
        </w:rPr>
        <w:t>V</w:t>
      </w:r>
      <w:r>
        <w:rPr>
          <w:sz w:val="24"/>
        </w:rPr>
        <w:t xml:space="preserve"> - caso fortuito ou força maior, regularmente comprovados, impeditivos da execução do contrato;</w:t>
      </w:r>
    </w:p>
    <w:p w14:paraId="773DFB8E" w14:textId="77777777" w:rsidR="00B24D54" w:rsidRDefault="00B24D54">
      <w:pPr>
        <w:widowControl/>
        <w:spacing w:line="312" w:lineRule="auto"/>
        <w:jc w:val="both"/>
        <w:rPr>
          <w:sz w:val="24"/>
        </w:rPr>
      </w:pPr>
    </w:p>
    <w:p w14:paraId="1FE874B1" w14:textId="77777777" w:rsidR="00B24D54" w:rsidRDefault="00AD4370">
      <w:pPr>
        <w:widowControl/>
        <w:spacing w:line="312" w:lineRule="auto"/>
        <w:jc w:val="both"/>
        <w:rPr>
          <w:sz w:val="24"/>
        </w:rPr>
      </w:pPr>
      <w:bookmarkStart w:id="19" w:name="art137vi"/>
      <w:bookmarkEnd w:id="19"/>
      <w:r>
        <w:rPr>
          <w:b/>
          <w:sz w:val="24"/>
        </w:rPr>
        <w:t>VI</w:t>
      </w:r>
      <w:r>
        <w:rPr>
          <w:sz w:val="24"/>
        </w:rPr>
        <w:t xml:space="preserve"> - atraso na obtenção da licença ambiental, ou impossibilidade de obtê-la, ou alteração substancial do anteprojeto que dela resultar, ainda que obtida no prazo previsto, quando for o caso;</w:t>
      </w:r>
    </w:p>
    <w:p w14:paraId="33D178C0" w14:textId="77777777" w:rsidR="00B24D54" w:rsidRDefault="00B24D54">
      <w:pPr>
        <w:widowControl/>
        <w:spacing w:line="312" w:lineRule="auto"/>
        <w:jc w:val="both"/>
        <w:rPr>
          <w:sz w:val="24"/>
        </w:rPr>
      </w:pPr>
    </w:p>
    <w:p w14:paraId="06123E69" w14:textId="77777777" w:rsidR="00B24D54" w:rsidRDefault="00AD4370">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04F101C3" w14:textId="77777777" w:rsidR="00B24D54" w:rsidRDefault="00B24D54">
      <w:pPr>
        <w:widowControl/>
        <w:spacing w:line="312" w:lineRule="auto"/>
        <w:jc w:val="both"/>
        <w:rPr>
          <w:sz w:val="24"/>
        </w:rPr>
      </w:pPr>
    </w:p>
    <w:p w14:paraId="2CDD517C" w14:textId="77777777" w:rsidR="00B24D54" w:rsidRDefault="00AD4370">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418BCC00" w14:textId="77777777" w:rsidR="00B24D54" w:rsidRDefault="00B24D54">
      <w:pPr>
        <w:widowControl/>
        <w:spacing w:line="312" w:lineRule="auto"/>
        <w:jc w:val="both"/>
        <w:rPr>
          <w:sz w:val="24"/>
        </w:rPr>
      </w:pPr>
    </w:p>
    <w:p w14:paraId="2B1E008E" w14:textId="77777777" w:rsidR="00B24D54" w:rsidRDefault="00AD4370">
      <w:pPr>
        <w:widowControl/>
        <w:spacing w:line="312" w:lineRule="auto"/>
        <w:jc w:val="both"/>
        <w:rPr>
          <w:sz w:val="24"/>
        </w:rPr>
      </w:pPr>
      <w:bookmarkStart w:id="22" w:name="art137ix"/>
      <w:bookmarkEnd w:id="22"/>
      <w:r>
        <w:rPr>
          <w:b/>
          <w:sz w:val="24"/>
        </w:rPr>
        <w:t>IX</w:t>
      </w:r>
      <w:r>
        <w:rPr>
          <w:sz w:val="24"/>
        </w:rPr>
        <w:t xml:space="preserve"> - não cumprimento das obrigações relativas à reserva de cargos prevista em lei, bem como em outras normas específicas, para pessoa com deficiência, para reabilitado da Previdência Social ou para aprendiz.</w:t>
      </w:r>
    </w:p>
    <w:p w14:paraId="39081849" w14:textId="77777777" w:rsidR="00B24D54" w:rsidRDefault="00B24D54">
      <w:pPr>
        <w:widowControl/>
        <w:spacing w:line="312" w:lineRule="auto"/>
        <w:jc w:val="both"/>
        <w:rPr>
          <w:sz w:val="24"/>
        </w:rPr>
      </w:pPr>
    </w:p>
    <w:p w14:paraId="0698740D" w14:textId="77777777" w:rsidR="00B24D54" w:rsidRDefault="00AD4370">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21A8CDCC" w14:textId="77777777" w:rsidR="00B24D54" w:rsidRDefault="00B24D54">
      <w:pPr>
        <w:widowControl/>
        <w:spacing w:line="312" w:lineRule="auto"/>
        <w:jc w:val="both"/>
        <w:rPr>
          <w:sz w:val="24"/>
        </w:rPr>
      </w:pPr>
    </w:p>
    <w:p w14:paraId="63EBD1FD" w14:textId="77777777" w:rsidR="00B24D54" w:rsidRDefault="00AD4370">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0" w:anchor="art125">
        <w:r>
          <w:rPr>
            <w:sz w:val="24"/>
            <w:u w:val="single"/>
          </w:rPr>
          <w:t>art. 125 da Lei 14.133/2021</w:t>
        </w:r>
      </w:hyperlink>
      <w:r>
        <w:rPr>
          <w:sz w:val="24"/>
        </w:rPr>
        <w:t>;</w:t>
      </w:r>
    </w:p>
    <w:p w14:paraId="68E3D0AB" w14:textId="77777777" w:rsidR="00B24D54" w:rsidRDefault="00B24D54">
      <w:pPr>
        <w:widowControl/>
        <w:spacing w:line="312" w:lineRule="auto"/>
        <w:jc w:val="both"/>
        <w:rPr>
          <w:sz w:val="24"/>
        </w:rPr>
      </w:pPr>
    </w:p>
    <w:p w14:paraId="06C91055" w14:textId="77777777" w:rsidR="00B24D54" w:rsidRDefault="00AD4370">
      <w:pPr>
        <w:widowControl/>
        <w:spacing w:line="312" w:lineRule="auto"/>
        <w:jc w:val="both"/>
        <w:rPr>
          <w:sz w:val="24"/>
        </w:rPr>
      </w:pPr>
      <w:bookmarkStart w:id="26" w:name="art137_2ii"/>
      <w:bookmarkEnd w:id="26"/>
      <w:r>
        <w:rPr>
          <w:b/>
          <w:sz w:val="24"/>
        </w:rPr>
        <w:t xml:space="preserve">II </w:t>
      </w:r>
      <w:r>
        <w:rPr>
          <w:sz w:val="24"/>
        </w:rPr>
        <w:t xml:space="preserve">- </w:t>
      </w:r>
      <w:r>
        <w:rPr>
          <w:b/>
          <w:sz w:val="24"/>
        </w:rPr>
        <w:t>suspensão de execução</w:t>
      </w:r>
      <w:r>
        <w:rPr>
          <w:sz w:val="24"/>
        </w:rPr>
        <w:t xml:space="preserve"> do compromisso assumido através do contrato, por ordem escrita da Administração, por prazo superior a 3 (três) meses;</w:t>
      </w:r>
    </w:p>
    <w:p w14:paraId="6A84490B" w14:textId="77777777" w:rsidR="00B24D54" w:rsidRDefault="00B24D54">
      <w:pPr>
        <w:widowControl/>
        <w:spacing w:line="312" w:lineRule="auto"/>
        <w:jc w:val="both"/>
        <w:rPr>
          <w:sz w:val="24"/>
        </w:rPr>
      </w:pPr>
    </w:p>
    <w:p w14:paraId="6FF325BA" w14:textId="77777777" w:rsidR="00B24D54" w:rsidRDefault="00AD4370">
      <w:pPr>
        <w:widowControl/>
        <w:spacing w:line="312" w:lineRule="auto"/>
        <w:jc w:val="both"/>
        <w:rPr>
          <w:sz w:val="24"/>
        </w:rPr>
      </w:pPr>
      <w:bookmarkStart w:id="27" w:name="art137_2iii"/>
      <w:bookmarkEnd w:id="27"/>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5DFB3EA3" w14:textId="77777777" w:rsidR="00B24D54" w:rsidRDefault="00B24D54">
      <w:pPr>
        <w:widowControl/>
        <w:spacing w:line="312" w:lineRule="auto"/>
        <w:jc w:val="both"/>
        <w:rPr>
          <w:sz w:val="24"/>
        </w:rPr>
      </w:pPr>
    </w:p>
    <w:p w14:paraId="0A9EECFA" w14:textId="77777777" w:rsidR="00B24D54" w:rsidRDefault="00AD4370">
      <w:pPr>
        <w:widowControl/>
        <w:spacing w:line="312" w:lineRule="auto"/>
        <w:jc w:val="both"/>
        <w:rPr>
          <w:sz w:val="24"/>
        </w:rPr>
      </w:pPr>
      <w:bookmarkStart w:id="28" w:name="art137_2iv"/>
      <w:bookmarkEnd w:id="28"/>
      <w:r>
        <w:rPr>
          <w:b/>
          <w:sz w:val="24"/>
        </w:rPr>
        <w:t xml:space="preserve">IV </w:t>
      </w:r>
      <w:r>
        <w:rPr>
          <w:sz w:val="24"/>
        </w:rPr>
        <w:t xml:space="preserve">- </w:t>
      </w:r>
      <w:r>
        <w:rPr>
          <w:b/>
          <w:sz w:val="24"/>
        </w:rPr>
        <w:t>atraso superior a 2 (dois) meses</w:t>
      </w:r>
      <w:r>
        <w:rPr>
          <w:sz w:val="24"/>
        </w:rPr>
        <w:t>, contado da emissão da nota fiscal, dos pagamentos ou de parcelas de pagamentos devidos pela Administração por despesas de obras, serviços ou fornecimentos;</w:t>
      </w:r>
    </w:p>
    <w:p w14:paraId="0DF5ECAB" w14:textId="77777777" w:rsidR="00B24D54" w:rsidRDefault="00B24D54">
      <w:pPr>
        <w:widowControl/>
        <w:spacing w:line="312" w:lineRule="auto"/>
        <w:jc w:val="both"/>
        <w:rPr>
          <w:sz w:val="24"/>
        </w:rPr>
      </w:pPr>
    </w:p>
    <w:p w14:paraId="2E85184A" w14:textId="77777777" w:rsidR="00B24D54" w:rsidRDefault="00AD4370">
      <w:pPr>
        <w:widowControl/>
        <w:spacing w:line="312" w:lineRule="auto"/>
        <w:jc w:val="both"/>
        <w:rPr>
          <w:sz w:val="24"/>
        </w:rPr>
      </w:pPr>
      <w:bookmarkStart w:id="29" w:name="art137_2v"/>
      <w:bookmarkEnd w:id="29"/>
      <w:r>
        <w:rPr>
          <w:b/>
          <w:sz w:val="24"/>
        </w:rPr>
        <w:t xml:space="preserve">V </w:t>
      </w:r>
      <w:r>
        <w:rPr>
          <w:sz w:val="24"/>
        </w:rPr>
        <w:t xml:space="preserve">- </w:t>
      </w:r>
      <w:r>
        <w:rPr>
          <w:b/>
          <w:sz w:val="24"/>
        </w:rPr>
        <w:t>não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4301A341" w14:textId="77777777" w:rsidR="00B24D54" w:rsidRDefault="00B24D54">
      <w:pPr>
        <w:widowControl/>
        <w:spacing w:line="312" w:lineRule="auto"/>
        <w:jc w:val="both"/>
        <w:rPr>
          <w:sz w:val="24"/>
        </w:rPr>
      </w:pPr>
    </w:p>
    <w:p w14:paraId="30E0BC52" w14:textId="77777777" w:rsidR="00B24D54" w:rsidRDefault="00AD4370">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38A5691C" w14:textId="77777777" w:rsidR="00B24D54" w:rsidRDefault="00B24D54">
      <w:pPr>
        <w:widowControl/>
        <w:spacing w:line="312" w:lineRule="auto"/>
        <w:jc w:val="both"/>
        <w:rPr>
          <w:sz w:val="24"/>
        </w:rPr>
      </w:pPr>
    </w:p>
    <w:p w14:paraId="3CBE3069" w14:textId="77777777" w:rsidR="00B24D54" w:rsidRDefault="00AD4370">
      <w:pPr>
        <w:widowControl/>
        <w:spacing w:line="312" w:lineRule="auto"/>
        <w:jc w:val="both"/>
        <w:rPr>
          <w:sz w:val="24"/>
        </w:rPr>
      </w:pPr>
      <w:bookmarkStart w:id="31" w:name="art137_3i"/>
      <w:bookmarkEnd w:id="31"/>
      <w:r>
        <w:rPr>
          <w:b/>
          <w:sz w:val="24"/>
        </w:rPr>
        <w:t>I</w:t>
      </w:r>
      <w:r>
        <w:rPr>
          <w:sz w:val="24"/>
        </w:rPr>
        <w:t xml:space="preserve"> - não serão admitidas em caso de calamidade pública, de grave perturbação da ordem interna ou de guerra, bem como quando decorrerem de ato ou fato que o contratado tenha praticado, do qual tenha participado ou para o qual tenha contribuído;</w:t>
      </w:r>
    </w:p>
    <w:p w14:paraId="675412CB" w14:textId="77777777" w:rsidR="00B24D54" w:rsidRDefault="00B24D54">
      <w:pPr>
        <w:widowControl/>
        <w:spacing w:line="312" w:lineRule="auto"/>
        <w:jc w:val="both"/>
        <w:rPr>
          <w:sz w:val="24"/>
        </w:rPr>
      </w:pPr>
    </w:p>
    <w:p w14:paraId="1F61F01B" w14:textId="77777777" w:rsidR="00B24D54" w:rsidRDefault="00AD4370">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w:t>
      </w:r>
      <w:r>
        <w:rPr>
          <w:sz w:val="24"/>
        </w:rPr>
        <w:lastRenderedPageBreak/>
        <w:t xml:space="preserve">do equilíbrio econômico-financeiro do preço descrito no contrato, na forma da </w:t>
      </w:r>
      <w:hyperlink r:id="rId21"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0B45070A" w14:textId="77777777" w:rsidR="00B24D54" w:rsidRDefault="00B24D54">
      <w:pPr>
        <w:widowControl/>
        <w:spacing w:line="312" w:lineRule="auto"/>
        <w:jc w:val="both"/>
        <w:rPr>
          <w:sz w:val="24"/>
        </w:rPr>
      </w:pPr>
    </w:p>
    <w:p w14:paraId="722BCC31" w14:textId="77777777" w:rsidR="00B24D54" w:rsidRDefault="00AD4370">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2"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15457189" w14:textId="77777777" w:rsidR="00B24D54" w:rsidRDefault="00B24D54">
      <w:pPr>
        <w:widowControl/>
        <w:spacing w:line="312" w:lineRule="auto"/>
        <w:jc w:val="both"/>
        <w:rPr>
          <w:sz w:val="24"/>
        </w:rPr>
      </w:pPr>
    </w:p>
    <w:p w14:paraId="24214074" w14:textId="77777777" w:rsidR="00B24D54" w:rsidRDefault="00AD4370">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2AB27803" w14:textId="77777777" w:rsidR="00B24D54" w:rsidRDefault="00B24D54">
      <w:pPr>
        <w:widowControl/>
        <w:spacing w:line="312" w:lineRule="auto"/>
        <w:jc w:val="both"/>
        <w:rPr>
          <w:sz w:val="24"/>
        </w:rPr>
      </w:pPr>
    </w:p>
    <w:p w14:paraId="1BB2C4B6" w14:textId="77777777" w:rsidR="00B24D54" w:rsidRDefault="00AD4370">
      <w:pPr>
        <w:widowControl/>
        <w:spacing w:line="312" w:lineRule="auto"/>
        <w:jc w:val="both"/>
        <w:rPr>
          <w:sz w:val="24"/>
        </w:rPr>
      </w:pPr>
      <w:bookmarkStart w:id="35" w:name="art138i"/>
      <w:bookmarkEnd w:id="35"/>
      <w:r>
        <w:rPr>
          <w:b/>
          <w:sz w:val="24"/>
        </w:rPr>
        <w:t xml:space="preserve">I </w:t>
      </w:r>
      <w:r>
        <w:rPr>
          <w:sz w:val="24"/>
        </w:rPr>
        <w:t>- determinada por ato unilateral e escrito da Administração, exceto no caso de descumprimento decorrente de sua própria conduta;</w:t>
      </w:r>
    </w:p>
    <w:p w14:paraId="343147BE" w14:textId="77777777" w:rsidR="00B24D54" w:rsidRDefault="00B24D54">
      <w:pPr>
        <w:widowControl/>
        <w:spacing w:line="312" w:lineRule="auto"/>
        <w:jc w:val="both"/>
        <w:rPr>
          <w:sz w:val="24"/>
        </w:rPr>
      </w:pPr>
    </w:p>
    <w:p w14:paraId="619A24C1" w14:textId="77777777" w:rsidR="00B24D54" w:rsidRDefault="00AD4370">
      <w:pPr>
        <w:widowControl/>
        <w:spacing w:line="312" w:lineRule="auto"/>
        <w:jc w:val="both"/>
        <w:rPr>
          <w:sz w:val="24"/>
        </w:rPr>
      </w:pPr>
      <w:bookmarkStart w:id="36" w:name="art138ii"/>
      <w:bookmarkEnd w:id="36"/>
      <w:r>
        <w:rPr>
          <w:b/>
          <w:sz w:val="24"/>
        </w:rPr>
        <w:t>II</w:t>
      </w:r>
      <w:r>
        <w:rPr>
          <w:sz w:val="24"/>
        </w:rPr>
        <w:t xml:space="preserve"> - consensual, por acordo entre as partes, por conciliação, por mediação ou por comitê de resolução de disputas, desde que haja interesse da Administração;</w:t>
      </w:r>
    </w:p>
    <w:p w14:paraId="7180ED0E" w14:textId="77777777" w:rsidR="00B24D54" w:rsidRDefault="00B24D54">
      <w:pPr>
        <w:widowControl/>
        <w:spacing w:line="312" w:lineRule="auto"/>
        <w:jc w:val="both"/>
        <w:rPr>
          <w:sz w:val="24"/>
        </w:rPr>
      </w:pPr>
    </w:p>
    <w:p w14:paraId="7A133655" w14:textId="77777777" w:rsidR="00B24D54" w:rsidRDefault="00AD4370">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4E184BA5" w14:textId="77777777" w:rsidR="00B24D54" w:rsidRDefault="00B24D54">
      <w:pPr>
        <w:widowControl/>
        <w:spacing w:line="312" w:lineRule="auto"/>
        <w:jc w:val="both"/>
        <w:rPr>
          <w:sz w:val="24"/>
        </w:rPr>
      </w:pPr>
    </w:p>
    <w:p w14:paraId="151AE105" w14:textId="77777777" w:rsidR="00B24D54" w:rsidRDefault="00AD4370">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43373BC2" w14:textId="77777777" w:rsidR="00B24D54" w:rsidRDefault="00B24D54">
      <w:pPr>
        <w:widowControl/>
        <w:spacing w:line="312" w:lineRule="auto"/>
        <w:jc w:val="both"/>
        <w:rPr>
          <w:sz w:val="24"/>
        </w:rPr>
      </w:pPr>
    </w:p>
    <w:p w14:paraId="38FC4B22" w14:textId="77777777" w:rsidR="00B24D54" w:rsidRDefault="00AD4370">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41DB2008" w14:textId="77777777" w:rsidR="00B24D54" w:rsidRDefault="00B24D54">
      <w:pPr>
        <w:widowControl/>
        <w:spacing w:line="312" w:lineRule="auto"/>
        <w:jc w:val="both"/>
        <w:rPr>
          <w:sz w:val="24"/>
        </w:rPr>
      </w:pPr>
    </w:p>
    <w:p w14:paraId="0E68B417" w14:textId="77777777" w:rsidR="00B24D54" w:rsidRDefault="00AD4370">
      <w:pPr>
        <w:widowControl/>
        <w:spacing w:line="312" w:lineRule="auto"/>
        <w:jc w:val="both"/>
        <w:rPr>
          <w:sz w:val="24"/>
        </w:rPr>
      </w:pPr>
      <w:bookmarkStart w:id="40" w:name="art138_2i"/>
      <w:bookmarkEnd w:id="40"/>
      <w:r>
        <w:rPr>
          <w:b/>
          <w:sz w:val="24"/>
        </w:rPr>
        <w:t xml:space="preserve">I </w:t>
      </w:r>
      <w:r>
        <w:rPr>
          <w:sz w:val="24"/>
        </w:rPr>
        <w:t>- devolução da garantia quando  houver;</w:t>
      </w:r>
    </w:p>
    <w:p w14:paraId="61D1A062" w14:textId="77777777" w:rsidR="00B24D54" w:rsidRDefault="00B24D54">
      <w:pPr>
        <w:widowControl/>
        <w:spacing w:line="312" w:lineRule="auto"/>
        <w:jc w:val="both"/>
        <w:rPr>
          <w:sz w:val="24"/>
        </w:rPr>
      </w:pPr>
    </w:p>
    <w:p w14:paraId="4202BB20" w14:textId="77777777" w:rsidR="00B24D54" w:rsidRDefault="00AD4370">
      <w:pPr>
        <w:widowControl/>
        <w:spacing w:line="312" w:lineRule="auto"/>
        <w:jc w:val="both"/>
        <w:rPr>
          <w:sz w:val="24"/>
        </w:rPr>
      </w:pPr>
      <w:bookmarkStart w:id="41" w:name="art138_2ii"/>
      <w:bookmarkEnd w:id="41"/>
      <w:r>
        <w:rPr>
          <w:b/>
          <w:sz w:val="24"/>
        </w:rPr>
        <w:t>II</w:t>
      </w:r>
      <w:r>
        <w:rPr>
          <w:sz w:val="24"/>
        </w:rPr>
        <w:t xml:space="preserve"> - pagamentos devidos pela execução do contrato até a data de extinção;</w:t>
      </w:r>
    </w:p>
    <w:p w14:paraId="7DD18733" w14:textId="77777777" w:rsidR="00B24D54" w:rsidRDefault="00B24D54">
      <w:pPr>
        <w:widowControl/>
        <w:spacing w:line="312" w:lineRule="auto"/>
        <w:jc w:val="both"/>
        <w:rPr>
          <w:sz w:val="24"/>
        </w:rPr>
      </w:pPr>
    </w:p>
    <w:p w14:paraId="6A3CA1CA" w14:textId="77777777" w:rsidR="00B24D54" w:rsidRDefault="00AD4370">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3317C2BC" w14:textId="77777777" w:rsidR="00B24D54" w:rsidRDefault="00AD4370">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319685E8" w14:textId="77777777" w:rsidR="00B24D54" w:rsidRDefault="00AD4370">
      <w:pPr>
        <w:widowControl/>
        <w:spacing w:before="225" w:after="225" w:line="312" w:lineRule="auto"/>
        <w:jc w:val="both"/>
        <w:rPr>
          <w:sz w:val="24"/>
        </w:rPr>
      </w:pPr>
      <w:bookmarkStart w:id="44" w:name="art139i"/>
      <w:bookmarkEnd w:id="44"/>
      <w:r>
        <w:rPr>
          <w:b/>
          <w:sz w:val="24"/>
        </w:rPr>
        <w:t xml:space="preserve">I </w:t>
      </w:r>
      <w:r>
        <w:rPr>
          <w:sz w:val="24"/>
        </w:rPr>
        <w:t>- assunção imediata do objeto do contrato, no estado e local em que se encontrar, por ato próprio da Administração;</w:t>
      </w:r>
    </w:p>
    <w:p w14:paraId="769BE66D" w14:textId="77777777" w:rsidR="00B24D54" w:rsidRDefault="00AD4370">
      <w:pPr>
        <w:widowControl/>
        <w:spacing w:before="225" w:after="225" w:line="312" w:lineRule="auto"/>
        <w:jc w:val="both"/>
        <w:rPr>
          <w:sz w:val="24"/>
        </w:rPr>
      </w:pPr>
      <w:bookmarkStart w:id="45" w:name="art139ii"/>
      <w:bookmarkEnd w:id="45"/>
      <w:r>
        <w:rPr>
          <w:b/>
          <w:sz w:val="24"/>
        </w:rPr>
        <w:lastRenderedPageBreak/>
        <w:t>II</w:t>
      </w:r>
      <w:r>
        <w:rPr>
          <w:sz w:val="24"/>
        </w:rPr>
        <w:t xml:space="preserve"> - ocupação e utilização do local, das instalações, dos equipamentos, do material e do pessoal empregados na execução do contrato e necessários à sua continuidade;</w:t>
      </w:r>
    </w:p>
    <w:p w14:paraId="55E3D8EF" w14:textId="77777777" w:rsidR="00B24D54" w:rsidRDefault="00AD4370">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2106340C" w14:textId="77777777" w:rsidR="00B24D54" w:rsidRDefault="00AD4370">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0607876E" w14:textId="77777777" w:rsidR="00B24D54" w:rsidRDefault="00AD4370">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69E33CFB" w14:textId="77777777" w:rsidR="00B24D54" w:rsidRDefault="00AD4370">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4DA767F6" w14:textId="77777777" w:rsidR="00B24D54" w:rsidRDefault="00AD4370">
      <w:pPr>
        <w:widowControl/>
        <w:spacing w:before="225" w:after="225" w:line="312" w:lineRule="auto"/>
        <w:jc w:val="both"/>
        <w:rPr>
          <w:sz w:val="24"/>
        </w:rPr>
      </w:pPr>
      <w:bookmarkStart w:id="50" w:name="art139iiid"/>
      <w:bookmarkEnd w:id="50"/>
      <w:r>
        <w:rPr>
          <w:b/>
          <w:sz w:val="24"/>
        </w:rPr>
        <w:t>d)</w:t>
      </w:r>
      <w:r>
        <w:rPr>
          <w:sz w:val="24"/>
        </w:rPr>
        <w:t xml:space="preserve"> exigência da assunção da execução e da conclusão do objeto do contrato pela seguradora, quando cabível;</w:t>
      </w:r>
    </w:p>
    <w:p w14:paraId="2A4C2F18" w14:textId="77777777" w:rsidR="00B24D54" w:rsidRDefault="00AD4370">
      <w:pPr>
        <w:widowControl/>
        <w:spacing w:before="225" w:after="225" w:line="312" w:lineRule="auto"/>
        <w:jc w:val="both"/>
        <w:rPr>
          <w:sz w:val="24"/>
        </w:rPr>
      </w:pPr>
      <w:bookmarkStart w:id="51" w:name="art139iv"/>
      <w:bookmarkEnd w:id="51"/>
      <w:r>
        <w:rPr>
          <w:b/>
          <w:sz w:val="24"/>
        </w:rPr>
        <w:t xml:space="preserve">IV </w:t>
      </w:r>
      <w:r>
        <w:rPr>
          <w:sz w:val="24"/>
        </w:rPr>
        <w:t>- retenção dos créditos decorrentes do contrato até o limite dos prejuízos causados à Administração Pública e das multas aplicadas.</w:t>
      </w:r>
    </w:p>
    <w:p w14:paraId="47B786AE" w14:textId="77777777" w:rsidR="00B24D54" w:rsidRDefault="00AD4370">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66B6AEAE" w14:textId="77777777" w:rsidR="00B24D54" w:rsidRDefault="00AD4370">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09583184" w14:textId="77777777" w:rsidR="00B24D54" w:rsidRDefault="00AD4370">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17704270" w14:textId="77777777" w:rsidR="00B24D54" w:rsidRDefault="00B24D54">
      <w:pPr>
        <w:widowControl/>
        <w:spacing w:line="312" w:lineRule="auto"/>
        <w:jc w:val="both"/>
        <w:rPr>
          <w:sz w:val="24"/>
        </w:rPr>
      </w:pPr>
    </w:p>
    <w:p w14:paraId="48B17FFB" w14:textId="77777777" w:rsidR="00B24D54" w:rsidRDefault="00AD4370">
      <w:pPr>
        <w:widowControl/>
        <w:spacing w:line="312" w:lineRule="auto"/>
        <w:jc w:val="both"/>
        <w:rPr>
          <w:b/>
          <w:sz w:val="24"/>
        </w:rPr>
      </w:pPr>
      <w:r>
        <w:rPr>
          <w:b/>
          <w:sz w:val="24"/>
        </w:rPr>
        <w:t>9.3 – DA ENTREGA DO OBJETO</w:t>
      </w:r>
    </w:p>
    <w:p w14:paraId="5C8789FD" w14:textId="77777777" w:rsidR="00B24D54" w:rsidRDefault="00B24D54">
      <w:pPr>
        <w:widowControl/>
        <w:spacing w:line="312" w:lineRule="auto"/>
        <w:jc w:val="both"/>
        <w:rPr>
          <w:rFonts w:ascii="Times New Roman" w:eastAsia="Times New Roman" w:hAnsi="Times New Roman" w:cs="Times New Roman"/>
          <w:sz w:val="24"/>
        </w:rPr>
      </w:pPr>
    </w:p>
    <w:p w14:paraId="56C58587" w14:textId="77777777" w:rsidR="00B24D54" w:rsidRDefault="00AD4370">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72A064FB" w14:textId="77777777" w:rsidR="00B24D54" w:rsidRDefault="00B24D54">
      <w:pPr>
        <w:widowControl/>
        <w:spacing w:line="312" w:lineRule="auto"/>
        <w:jc w:val="both"/>
        <w:rPr>
          <w:sz w:val="24"/>
        </w:rPr>
      </w:pPr>
    </w:p>
    <w:p w14:paraId="0E4EE254" w14:textId="77777777" w:rsidR="00B24D54" w:rsidRDefault="00AD4370">
      <w:pPr>
        <w:widowControl/>
        <w:spacing w:line="312" w:lineRule="auto"/>
        <w:jc w:val="both"/>
        <w:rPr>
          <w:b/>
          <w:sz w:val="24"/>
        </w:rPr>
      </w:pPr>
      <w:r>
        <w:rPr>
          <w:b/>
          <w:sz w:val="24"/>
        </w:rPr>
        <w:t>9.4 – DA FISCALIZAÇÃO DO CONTRATO</w:t>
      </w:r>
    </w:p>
    <w:p w14:paraId="034D6EC9" w14:textId="77777777" w:rsidR="00B24D54" w:rsidRDefault="00B24D54">
      <w:pPr>
        <w:widowControl/>
        <w:spacing w:line="312" w:lineRule="auto"/>
        <w:jc w:val="both"/>
        <w:rPr>
          <w:rFonts w:ascii="Times New Roman" w:eastAsia="Times New Roman" w:hAnsi="Times New Roman" w:cs="Times New Roman"/>
          <w:sz w:val="24"/>
        </w:rPr>
      </w:pPr>
    </w:p>
    <w:p w14:paraId="4C9FC652" w14:textId="77777777" w:rsidR="00B24D54" w:rsidRDefault="00AD4370">
      <w:pPr>
        <w:widowControl/>
        <w:spacing w:line="312" w:lineRule="auto"/>
        <w:jc w:val="both"/>
        <w:rPr>
          <w:sz w:val="24"/>
        </w:rPr>
      </w:pPr>
      <w:r>
        <w:rPr>
          <w:b/>
          <w:sz w:val="24"/>
        </w:rPr>
        <w:t>9.4.1</w:t>
      </w:r>
      <w:r>
        <w:rPr>
          <w:sz w:val="24"/>
        </w:rPr>
        <w:t xml:space="preserve"> – A fiscalização do contrato ficará a cargo da funcionária: Renata Bérgamo Pires.</w:t>
      </w:r>
    </w:p>
    <w:p w14:paraId="28882590" w14:textId="77777777" w:rsidR="00B24D54" w:rsidRDefault="00B24D54">
      <w:pPr>
        <w:widowControl/>
        <w:spacing w:line="312" w:lineRule="auto"/>
        <w:jc w:val="both"/>
        <w:rPr>
          <w:rFonts w:ascii="Times New Roman" w:eastAsia="Times New Roman" w:hAnsi="Times New Roman" w:cs="Times New Roman"/>
          <w:sz w:val="24"/>
        </w:rPr>
      </w:pPr>
    </w:p>
    <w:p w14:paraId="0A15D3C4" w14:textId="77777777" w:rsidR="00B24D54" w:rsidRDefault="00AD4370">
      <w:pPr>
        <w:widowControl/>
        <w:spacing w:line="312" w:lineRule="auto"/>
        <w:jc w:val="both"/>
        <w:rPr>
          <w:b/>
          <w:sz w:val="24"/>
        </w:rPr>
      </w:pPr>
      <w:r>
        <w:rPr>
          <w:b/>
          <w:sz w:val="24"/>
        </w:rPr>
        <w:lastRenderedPageBreak/>
        <w:t>9.5 – DA GESTÃO DO CONTRATO</w:t>
      </w:r>
    </w:p>
    <w:p w14:paraId="0269C080" w14:textId="77777777" w:rsidR="00B24D54" w:rsidRDefault="00B24D54">
      <w:pPr>
        <w:widowControl/>
        <w:spacing w:line="312" w:lineRule="auto"/>
        <w:jc w:val="both"/>
        <w:rPr>
          <w:rFonts w:ascii="Times New Roman" w:eastAsia="Times New Roman" w:hAnsi="Times New Roman" w:cs="Times New Roman"/>
          <w:sz w:val="24"/>
        </w:rPr>
      </w:pPr>
    </w:p>
    <w:p w14:paraId="2E0AAE1E" w14:textId="77777777" w:rsidR="00B24D54" w:rsidRDefault="00AD4370">
      <w:pPr>
        <w:widowControl/>
        <w:spacing w:line="312" w:lineRule="auto"/>
        <w:jc w:val="both"/>
        <w:rPr>
          <w:sz w:val="24"/>
        </w:rPr>
      </w:pPr>
      <w:r>
        <w:rPr>
          <w:b/>
          <w:sz w:val="24"/>
        </w:rPr>
        <w:t>9.5.1</w:t>
      </w:r>
      <w:r>
        <w:rPr>
          <w:sz w:val="24"/>
        </w:rPr>
        <w:t xml:space="preserve"> – A gestão do contrato ficará a cargo da funcionária: Lenita de Fátima Romano Bérgamo.</w:t>
      </w:r>
    </w:p>
    <w:p w14:paraId="6AC6708B" w14:textId="77777777" w:rsidR="00B24D54" w:rsidRDefault="00B24D54">
      <w:pPr>
        <w:widowControl/>
        <w:spacing w:line="312" w:lineRule="auto"/>
        <w:jc w:val="both"/>
        <w:rPr>
          <w:rFonts w:ascii="Times New Roman" w:eastAsia="Times New Roman" w:hAnsi="Times New Roman" w:cs="Times New Roman"/>
          <w:sz w:val="24"/>
        </w:rPr>
      </w:pPr>
    </w:p>
    <w:p w14:paraId="59D86574" w14:textId="77777777" w:rsidR="00B24D54" w:rsidRDefault="00AD4370">
      <w:pPr>
        <w:widowControl/>
        <w:spacing w:line="312" w:lineRule="auto"/>
        <w:jc w:val="both"/>
        <w:rPr>
          <w:b/>
          <w:sz w:val="24"/>
        </w:rPr>
      </w:pPr>
      <w:r>
        <w:rPr>
          <w:b/>
          <w:sz w:val="24"/>
        </w:rPr>
        <w:t>10 – DO REEQUILÍBRIO ECONÔMICO-FINANCEIRO</w:t>
      </w:r>
    </w:p>
    <w:p w14:paraId="5DB8EEC7" w14:textId="77777777" w:rsidR="00B24D54" w:rsidRDefault="00B24D54">
      <w:pPr>
        <w:widowControl/>
        <w:spacing w:line="312" w:lineRule="auto"/>
        <w:jc w:val="both"/>
        <w:rPr>
          <w:rFonts w:ascii="Times New Roman" w:eastAsia="Times New Roman" w:hAnsi="Times New Roman" w:cs="Times New Roman"/>
          <w:sz w:val="24"/>
        </w:rPr>
      </w:pPr>
    </w:p>
    <w:p w14:paraId="1AAD27C1" w14:textId="77777777" w:rsidR="00B24D54" w:rsidRDefault="00AD4370">
      <w:pPr>
        <w:spacing w:before="120" w:after="240" w:line="360" w:lineRule="auto"/>
        <w:jc w:val="both"/>
        <w:rPr>
          <w:b/>
          <w:sz w:val="24"/>
        </w:rPr>
      </w:pPr>
      <w:r>
        <w:rPr>
          <w:b/>
          <w:sz w:val="24"/>
        </w:rPr>
        <w:t>10.1 – DO REAJUSTE DE PREÇOS</w:t>
      </w:r>
    </w:p>
    <w:p w14:paraId="7FDADA52" w14:textId="77777777" w:rsidR="00B24D54" w:rsidRDefault="00AD4370">
      <w:pPr>
        <w:spacing w:before="120" w:after="240" w:line="360" w:lineRule="auto"/>
        <w:jc w:val="both"/>
        <w:rPr>
          <w:b/>
          <w:sz w:val="24"/>
        </w:rPr>
      </w:pPr>
      <w:r>
        <w:rPr>
          <w:b/>
          <w:sz w:val="24"/>
        </w:rPr>
        <w:t xml:space="preserve">10.1.1 </w:t>
      </w:r>
      <w:r>
        <w:rPr>
          <w:sz w:val="24"/>
        </w:rPr>
        <w:t>-</w:t>
      </w:r>
      <w:r>
        <w:rPr>
          <w:b/>
          <w:sz w:val="24"/>
        </w:rPr>
        <w:t xml:space="preserve"> </w:t>
      </w:r>
      <w:r>
        <w:rPr>
          <w:sz w:val="24"/>
        </w:rPr>
        <w:t>Os preços inicialmente contratados são fixos e irreajustáveis no prazo de um ano contado da data-base do orçamento estimado, descrito no preâmbulo deste edital</w:t>
      </w:r>
      <w:r>
        <w:rPr>
          <w:b/>
          <w:sz w:val="24"/>
        </w:rPr>
        <w:t>.</w:t>
      </w:r>
    </w:p>
    <w:p w14:paraId="09F6795F" w14:textId="77777777" w:rsidR="00B24D54" w:rsidRDefault="00AD4370">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4F9AF579" w14:textId="77777777" w:rsidR="00B24D54" w:rsidRDefault="00AD4370">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06C7F322" w14:textId="77777777" w:rsidR="00B24D54" w:rsidRDefault="00AD4370">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3FC72077" w14:textId="77777777" w:rsidR="00B24D54" w:rsidRDefault="00AD4370">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55354926" w14:textId="77777777" w:rsidR="00B24D54" w:rsidRDefault="00AD4370">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7844216D" w14:textId="77777777" w:rsidR="00B24D54" w:rsidRDefault="00AD4370">
      <w:pPr>
        <w:spacing w:before="120" w:after="240" w:line="360" w:lineRule="auto"/>
        <w:jc w:val="both"/>
        <w:rPr>
          <w:sz w:val="24"/>
        </w:rPr>
      </w:pPr>
      <w:r>
        <w:rPr>
          <w:b/>
          <w:sz w:val="24"/>
        </w:rPr>
        <w:t xml:space="preserve">10.1.7 </w:t>
      </w:r>
      <w:r>
        <w:rPr>
          <w:sz w:val="24"/>
        </w:rPr>
        <w:t xml:space="preserve">- Na ausência de previsão legal quanto ao índice substituto, as partes elegerão </w:t>
      </w:r>
      <w:r>
        <w:rPr>
          <w:sz w:val="24"/>
        </w:rPr>
        <w:lastRenderedPageBreak/>
        <w:t>novo índice oficial, para reajustamento do preço do valor remanescente, por meio de termo aditivo.</w:t>
      </w:r>
    </w:p>
    <w:p w14:paraId="68C33EA4" w14:textId="77777777" w:rsidR="00B24D54" w:rsidRDefault="00AD4370">
      <w:pPr>
        <w:spacing w:before="120" w:after="240" w:line="360" w:lineRule="auto"/>
        <w:jc w:val="both"/>
        <w:rPr>
          <w:b/>
          <w:sz w:val="24"/>
        </w:rPr>
      </w:pPr>
      <w:r>
        <w:rPr>
          <w:b/>
          <w:sz w:val="24"/>
        </w:rPr>
        <w:t xml:space="preserve">10.2 - Procedimentos para Solicitação de Reajuste </w:t>
      </w:r>
    </w:p>
    <w:p w14:paraId="25471716" w14:textId="77777777" w:rsidR="00B24D54" w:rsidRDefault="00AD4370">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334D63FC" w14:textId="77777777" w:rsidR="00B24D54" w:rsidRDefault="00AD4370">
      <w:pPr>
        <w:spacing w:before="120" w:after="240" w:line="360" w:lineRule="auto"/>
        <w:jc w:val="both"/>
        <w:rPr>
          <w:sz w:val="24"/>
        </w:rPr>
      </w:pPr>
      <w:r>
        <w:rPr>
          <w:sz w:val="24"/>
        </w:rPr>
        <w:t>a) Cálculo atualizado com base no índice IPCA – IBGE acumulado sob o saldo contratual.</w:t>
      </w:r>
    </w:p>
    <w:p w14:paraId="3B018ED8" w14:textId="77777777" w:rsidR="00B24D54" w:rsidRDefault="00AD4370">
      <w:pPr>
        <w:spacing w:before="120" w:after="240" w:line="360" w:lineRule="auto"/>
        <w:jc w:val="both"/>
        <w:rPr>
          <w:sz w:val="24"/>
        </w:rPr>
      </w:pPr>
      <w:r>
        <w:rPr>
          <w:b/>
          <w:sz w:val="24"/>
        </w:rPr>
        <w:t>10.2.2 -</w:t>
      </w:r>
      <w:r>
        <w:rPr>
          <w:sz w:val="24"/>
        </w:rPr>
        <w:t xml:space="preserve"> O reajuste somente será aplicado após aprovação formal da Administração Pública e será oficializado por meio de termo aditivo.</w:t>
      </w:r>
    </w:p>
    <w:p w14:paraId="45D1B535" w14:textId="77777777" w:rsidR="00B24D54" w:rsidRDefault="00AD4370">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192189B3" w14:textId="77777777" w:rsidR="00B24D54" w:rsidRDefault="00AD4370">
      <w:pPr>
        <w:spacing w:before="120" w:after="240" w:line="360" w:lineRule="auto"/>
        <w:jc w:val="both"/>
        <w:rPr>
          <w:b/>
          <w:sz w:val="24"/>
        </w:rPr>
      </w:pPr>
      <w:r>
        <w:rPr>
          <w:b/>
          <w:sz w:val="24"/>
        </w:rPr>
        <w:t>10.3. Reequilíbrio Econômico-Financeiro</w:t>
      </w:r>
    </w:p>
    <w:p w14:paraId="36AC4A88" w14:textId="77777777" w:rsidR="00B24D54" w:rsidRDefault="00AD4370">
      <w:pPr>
        <w:spacing w:before="120" w:after="240" w:line="360" w:lineRule="auto"/>
        <w:jc w:val="both"/>
        <w:rPr>
          <w:sz w:val="24"/>
        </w:rPr>
      </w:pPr>
      <w:r>
        <w:rPr>
          <w:b/>
          <w:sz w:val="24"/>
        </w:rPr>
        <w:t xml:space="preserve">10.3.1 - </w:t>
      </w:r>
      <w:r>
        <w:rPr>
          <w:sz w:val="24"/>
        </w:rPr>
        <w:t>O reequilíbrio econômico-financeiro será admitido nos casos em que o contrato se torne inviável em razão de:</w:t>
      </w:r>
    </w:p>
    <w:p w14:paraId="0AB40738" w14:textId="77777777" w:rsidR="00B24D54" w:rsidRDefault="00AD4370">
      <w:pPr>
        <w:spacing w:before="120" w:after="240" w:line="360" w:lineRule="auto"/>
        <w:jc w:val="both"/>
        <w:rPr>
          <w:sz w:val="24"/>
        </w:rPr>
      </w:pPr>
      <w:r>
        <w:rPr>
          <w:sz w:val="24"/>
        </w:rPr>
        <w:t>a) Força maior ou caso fortuito;</w:t>
      </w:r>
    </w:p>
    <w:p w14:paraId="3785B195" w14:textId="77777777" w:rsidR="00B24D54" w:rsidRDefault="00AD4370">
      <w:pPr>
        <w:spacing w:before="120" w:after="240" w:line="360" w:lineRule="auto"/>
        <w:jc w:val="both"/>
        <w:rPr>
          <w:sz w:val="24"/>
        </w:rPr>
      </w:pPr>
      <w:r>
        <w:rPr>
          <w:sz w:val="24"/>
        </w:rPr>
        <w:t>b) Fato do príncipe;</w:t>
      </w:r>
    </w:p>
    <w:p w14:paraId="1EFA6A7C" w14:textId="77777777" w:rsidR="00B24D54" w:rsidRDefault="00AD4370">
      <w:pPr>
        <w:spacing w:before="120" w:after="240" w:line="360" w:lineRule="auto"/>
        <w:jc w:val="both"/>
        <w:rPr>
          <w:sz w:val="24"/>
        </w:rPr>
      </w:pPr>
      <w:r>
        <w:rPr>
          <w:sz w:val="24"/>
        </w:rPr>
        <w:t>c) Fatos imprevisíveis ou previsíveis de consequências incalculáveis, que impactem significativamente a execução do contrato.</w:t>
      </w:r>
    </w:p>
    <w:p w14:paraId="07D3EA39" w14:textId="77777777" w:rsidR="00B24D54" w:rsidRDefault="00AD4370">
      <w:pPr>
        <w:spacing w:before="120" w:after="240" w:line="360" w:lineRule="auto"/>
        <w:jc w:val="both"/>
        <w:rPr>
          <w:sz w:val="24"/>
        </w:rPr>
      </w:pPr>
      <w:r>
        <w:rPr>
          <w:b/>
          <w:sz w:val="24"/>
        </w:rPr>
        <w:t xml:space="preserve">10.3.2 - </w:t>
      </w:r>
      <w:r>
        <w:rPr>
          <w:sz w:val="24"/>
        </w:rPr>
        <w:t>A solicitação deverá ser formalizada e acompanhada de documentação que comprove:</w:t>
      </w:r>
    </w:p>
    <w:p w14:paraId="67CD31A5" w14:textId="77777777" w:rsidR="00B24D54" w:rsidRDefault="00AD4370">
      <w:pPr>
        <w:spacing w:before="120" w:after="240" w:line="360" w:lineRule="auto"/>
        <w:jc w:val="both"/>
        <w:rPr>
          <w:sz w:val="24"/>
        </w:rPr>
      </w:pPr>
      <w:r>
        <w:rPr>
          <w:sz w:val="24"/>
        </w:rPr>
        <w:t>a) O evento que gerou o desequilíbrio econômico-financeiro;</w:t>
      </w:r>
    </w:p>
    <w:p w14:paraId="45F675D6" w14:textId="77777777" w:rsidR="00B24D54" w:rsidRDefault="00AD4370">
      <w:pPr>
        <w:spacing w:before="120" w:after="240" w:line="360" w:lineRule="auto"/>
        <w:jc w:val="both"/>
        <w:rPr>
          <w:sz w:val="24"/>
        </w:rPr>
      </w:pPr>
      <w:r>
        <w:rPr>
          <w:sz w:val="24"/>
        </w:rPr>
        <w:t>b) O impacto financeiro sobre o contrato, demonstrado por meio de planilhas detalhadas, notas fiscais ou outros meios idôneos.</w:t>
      </w:r>
    </w:p>
    <w:p w14:paraId="1B1365FD" w14:textId="77777777" w:rsidR="00B24D54" w:rsidRDefault="00AD4370">
      <w:pPr>
        <w:spacing w:before="120" w:after="240" w:line="360" w:lineRule="auto"/>
        <w:jc w:val="both"/>
        <w:rPr>
          <w:sz w:val="24"/>
        </w:rPr>
      </w:pPr>
      <w:r>
        <w:rPr>
          <w:b/>
          <w:sz w:val="24"/>
        </w:rPr>
        <w:lastRenderedPageBreak/>
        <w:t xml:space="preserve">10.3.3 - </w:t>
      </w:r>
      <w:r>
        <w:rPr>
          <w:sz w:val="24"/>
        </w:rPr>
        <w:t>A análise do pedido de reequilíbrio será realizada pela Administração Pública, que poderá solicitar informações complementares e realizar diligências.</w:t>
      </w:r>
    </w:p>
    <w:p w14:paraId="523C6D2E" w14:textId="77777777" w:rsidR="00B24D54" w:rsidRDefault="00AD4370">
      <w:pPr>
        <w:spacing w:before="120" w:after="240" w:line="360" w:lineRule="auto"/>
        <w:jc w:val="both"/>
        <w:rPr>
          <w:sz w:val="24"/>
        </w:rPr>
      </w:pPr>
      <w:r>
        <w:rPr>
          <w:b/>
          <w:sz w:val="24"/>
        </w:rPr>
        <w:t xml:space="preserve">10.3.4 - </w:t>
      </w:r>
      <w:r>
        <w:rPr>
          <w:sz w:val="24"/>
        </w:rPr>
        <w:t>A concessão do reequilíbrio observará a repartição objetiva de riscos definidas no processo.</w:t>
      </w:r>
    </w:p>
    <w:p w14:paraId="7335687B" w14:textId="77777777" w:rsidR="00B24D54" w:rsidRDefault="00AD4370">
      <w:pPr>
        <w:spacing w:before="120" w:after="240" w:line="360" w:lineRule="auto"/>
        <w:jc w:val="both"/>
        <w:rPr>
          <w:sz w:val="24"/>
        </w:rPr>
      </w:pPr>
      <w:r>
        <w:rPr>
          <w:b/>
          <w:sz w:val="24"/>
        </w:rPr>
        <w:t xml:space="preserve">10.4 - </w:t>
      </w:r>
      <w:r>
        <w:rPr>
          <w:sz w:val="24"/>
        </w:rPr>
        <w:t>A inobservância dos requisitos documentais ou a ausência de comprovação do desequilíbrio inviabilizará a concessão do reajuste ou reequilíbrio.</w:t>
      </w:r>
    </w:p>
    <w:p w14:paraId="62F630AA" w14:textId="77777777" w:rsidR="00B24D54" w:rsidRDefault="00AD4370">
      <w:pPr>
        <w:spacing w:before="120" w:after="240" w:line="360" w:lineRule="auto"/>
        <w:jc w:val="both"/>
        <w:rPr>
          <w:sz w:val="24"/>
        </w:rPr>
      </w:pPr>
      <w:r>
        <w:rPr>
          <w:b/>
          <w:sz w:val="24"/>
        </w:rPr>
        <w:t xml:space="preserve">10.5 - </w:t>
      </w:r>
      <w:r>
        <w:rPr>
          <w:sz w:val="24"/>
        </w:rPr>
        <w:t>Os efeitos do reajuste ou reequilíbrio serão aplicados somente após aprovação formal pela Administração Pública e assinatura de termo aditivo ao contrato.</w:t>
      </w:r>
    </w:p>
    <w:p w14:paraId="19B5DEE0" w14:textId="77777777" w:rsidR="00B24D54" w:rsidRDefault="00AD4370">
      <w:pPr>
        <w:spacing w:before="120" w:after="240" w:line="360" w:lineRule="auto"/>
        <w:jc w:val="both"/>
        <w:rPr>
          <w:sz w:val="24"/>
        </w:rPr>
      </w:pPr>
      <w:r>
        <w:rPr>
          <w:b/>
          <w:sz w:val="24"/>
        </w:rPr>
        <w:t>10.6 -</w:t>
      </w:r>
      <w:r>
        <w:rPr>
          <w:sz w:val="24"/>
        </w:rPr>
        <w:t xml:space="preserve"> O prazo para resposta ao pedido de restabelecimento do equilíbrio econômico-financeiro é de 30 (trinta) dias contados da data do protocolo do pedido.</w:t>
      </w:r>
    </w:p>
    <w:p w14:paraId="7133E72D" w14:textId="77777777" w:rsidR="00B24D54" w:rsidRDefault="00AD4370">
      <w:pPr>
        <w:spacing w:before="120" w:after="240" w:line="360" w:lineRule="auto"/>
        <w:jc w:val="both"/>
        <w:rPr>
          <w:sz w:val="24"/>
        </w:rPr>
      </w:pPr>
      <w:r>
        <w:rPr>
          <w:b/>
          <w:sz w:val="24"/>
        </w:rPr>
        <w:t>10.7 -</w:t>
      </w:r>
      <w:r>
        <w:rPr>
          <w:sz w:val="24"/>
        </w:rPr>
        <w:t xml:space="preserve"> Em qualquer caso, será garantida a manutenção da equação econômico-financeira inicial do contrato, conforme preconizado no artigo 124, alínea "d", da Lei Federal nº 14.133/2021.</w:t>
      </w:r>
    </w:p>
    <w:p w14:paraId="6F38A534" w14:textId="77777777" w:rsidR="00B24D54" w:rsidRDefault="00AD4370">
      <w:pPr>
        <w:widowControl/>
        <w:spacing w:line="312" w:lineRule="auto"/>
        <w:jc w:val="both"/>
        <w:rPr>
          <w:b/>
          <w:sz w:val="24"/>
        </w:rPr>
      </w:pPr>
      <w:r>
        <w:rPr>
          <w:b/>
          <w:sz w:val="24"/>
        </w:rPr>
        <w:t>11 - DAS SANÇÕES</w:t>
      </w:r>
    </w:p>
    <w:p w14:paraId="6B269F78" w14:textId="77777777" w:rsidR="00B24D54" w:rsidRDefault="00B24D54">
      <w:pPr>
        <w:widowControl/>
        <w:spacing w:line="312" w:lineRule="auto"/>
        <w:jc w:val="both"/>
        <w:rPr>
          <w:rFonts w:ascii="Times New Roman" w:eastAsia="Times New Roman" w:hAnsi="Times New Roman" w:cs="Times New Roman"/>
          <w:sz w:val="24"/>
        </w:rPr>
      </w:pPr>
    </w:p>
    <w:p w14:paraId="43C0A7DE" w14:textId="77777777" w:rsidR="00B24D54" w:rsidRDefault="00AD4370">
      <w:pPr>
        <w:widowControl/>
        <w:spacing w:line="312" w:lineRule="auto"/>
        <w:jc w:val="both"/>
        <w:rPr>
          <w:sz w:val="24"/>
        </w:rPr>
      </w:pPr>
      <w:r>
        <w:rPr>
          <w:b/>
          <w:sz w:val="24"/>
        </w:rPr>
        <w:t>11.1</w:t>
      </w:r>
      <w:r>
        <w:rPr>
          <w:sz w:val="24"/>
        </w:rPr>
        <w:t xml:space="preserve"> - Comete infração administrativa, nos termos da lei, o licitante que, com dolo ou culpa:</w:t>
      </w:r>
    </w:p>
    <w:p w14:paraId="50F4D16E" w14:textId="77777777" w:rsidR="00B24D54" w:rsidRDefault="00B24D54">
      <w:pPr>
        <w:widowControl/>
        <w:spacing w:line="312" w:lineRule="auto"/>
        <w:jc w:val="both"/>
        <w:rPr>
          <w:sz w:val="24"/>
        </w:rPr>
      </w:pPr>
    </w:p>
    <w:p w14:paraId="5B13445F" w14:textId="77777777" w:rsidR="00B24D54" w:rsidRDefault="00AD4370">
      <w:pPr>
        <w:widowControl/>
        <w:spacing w:line="312" w:lineRule="auto"/>
        <w:jc w:val="both"/>
        <w:rPr>
          <w:sz w:val="24"/>
        </w:rPr>
      </w:pPr>
      <w:r>
        <w:rPr>
          <w:b/>
          <w:sz w:val="24"/>
        </w:rPr>
        <w:t xml:space="preserve">I </w:t>
      </w:r>
      <w:r>
        <w:rPr>
          <w:sz w:val="24"/>
        </w:rPr>
        <w:t xml:space="preserve">- deixar de entregar a documentação exigida para o certame: </w:t>
      </w:r>
    </w:p>
    <w:p w14:paraId="0D32E16F" w14:textId="77777777" w:rsidR="00B24D54" w:rsidRDefault="00B24D54">
      <w:pPr>
        <w:widowControl/>
        <w:spacing w:line="312" w:lineRule="auto"/>
        <w:jc w:val="both"/>
        <w:rPr>
          <w:sz w:val="24"/>
        </w:rPr>
      </w:pPr>
    </w:p>
    <w:p w14:paraId="73FF0888" w14:textId="77777777" w:rsidR="00B24D54" w:rsidRDefault="00AD437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19F745DD" w14:textId="77777777" w:rsidR="00B24D54" w:rsidRDefault="00B24D54">
      <w:pPr>
        <w:widowControl/>
        <w:spacing w:line="312" w:lineRule="auto"/>
        <w:jc w:val="both"/>
        <w:rPr>
          <w:sz w:val="24"/>
        </w:rPr>
      </w:pPr>
    </w:p>
    <w:p w14:paraId="3E3FFDE3" w14:textId="77777777" w:rsidR="00B24D54" w:rsidRDefault="00AD4370">
      <w:pPr>
        <w:widowControl/>
        <w:spacing w:line="312" w:lineRule="auto"/>
        <w:jc w:val="both"/>
        <w:rPr>
          <w:sz w:val="24"/>
        </w:rPr>
      </w:pPr>
      <w:r>
        <w:rPr>
          <w:b/>
          <w:sz w:val="24"/>
        </w:rPr>
        <w:t xml:space="preserve">II </w:t>
      </w:r>
      <w:r>
        <w:rPr>
          <w:sz w:val="24"/>
        </w:rPr>
        <w:t>- fizer declaração falsa ou apresentar documento falso para o certame:</w:t>
      </w:r>
    </w:p>
    <w:p w14:paraId="37FBB5B2" w14:textId="77777777" w:rsidR="00B24D54" w:rsidRDefault="00B24D54">
      <w:pPr>
        <w:widowControl/>
        <w:spacing w:line="312" w:lineRule="auto"/>
        <w:jc w:val="both"/>
        <w:rPr>
          <w:sz w:val="24"/>
        </w:rPr>
      </w:pPr>
    </w:p>
    <w:p w14:paraId="4E764B66" w14:textId="77777777" w:rsidR="00B24D54" w:rsidRDefault="00AD437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2B376AD0" w14:textId="77777777" w:rsidR="00B24D54" w:rsidRDefault="00B24D54">
      <w:pPr>
        <w:widowControl/>
        <w:spacing w:line="312" w:lineRule="auto"/>
        <w:jc w:val="both"/>
        <w:rPr>
          <w:sz w:val="24"/>
        </w:rPr>
      </w:pPr>
    </w:p>
    <w:p w14:paraId="0809707A" w14:textId="77777777" w:rsidR="00B24D54" w:rsidRDefault="00AD4370">
      <w:pPr>
        <w:widowControl/>
        <w:spacing w:line="312" w:lineRule="auto"/>
        <w:jc w:val="both"/>
        <w:rPr>
          <w:sz w:val="24"/>
        </w:rPr>
      </w:pPr>
      <w:r>
        <w:rPr>
          <w:b/>
          <w:sz w:val="24"/>
        </w:rPr>
        <w:t xml:space="preserve">III </w:t>
      </w:r>
      <w:r>
        <w:rPr>
          <w:sz w:val="24"/>
        </w:rPr>
        <w:t>- ensejar o retardamento da execução do certame:</w:t>
      </w:r>
    </w:p>
    <w:p w14:paraId="6D2CB3A9" w14:textId="77777777" w:rsidR="00B24D54" w:rsidRDefault="00B24D54">
      <w:pPr>
        <w:widowControl/>
        <w:spacing w:line="312" w:lineRule="auto"/>
        <w:jc w:val="both"/>
        <w:rPr>
          <w:sz w:val="24"/>
        </w:rPr>
      </w:pPr>
    </w:p>
    <w:p w14:paraId="66F55533" w14:textId="77777777" w:rsidR="00B24D54" w:rsidRDefault="00AD437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6CD27AA3" w14:textId="77777777" w:rsidR="00B24D54" w:rsidRDefault="00B24D54">
      <w:pPr>
        <w:widowControl/>
        <w:spacing w:line="312" w:lineRule="auto"/>
        <w:jc w:val="both"/>
        <w:rPr>
          <w:sz w:val="24"/>
        </w:rPr>
      </w:pPr>
    </w:p>
    <w:p w14:paraId="61B7BBBE" w14:textId="77777777" w:rsidR="00B24D54" w:rsidRDefault="00AD4370">
      <w:pPr>
        <w:widowControl/>
        <w:spacing w:line="312" w:lineRule="auto"/>
        <w:jc w:val="both"/>
        <w:rPr>
          <w:sz w:val="24"/>
        </w:rPr>
      </w:pPr>
      <w:r>
        <w:rPr>
          <w:b/>
          <w:sz w:val="24"/>
        </w:rPr>
        <w:t>IV</w:t>
      </w:r>
      <w:r>
        <w:rPr>
          <w:sz w:val="24"/>
        </w:rPr>
        <w:t xml:space="preserve"> - não mantiver a proposta:</w:t>
      </w:r>
    </w:p>
    <w:p w14:paraId="60AA6407" w14:textId="77777777" w:rsidR="00B24D54" w:rsidRDefault="00B24D54">
      <w:pPr>
        <w:widowControl/>
        <w:spacing w:line="312" w:lineRule="auto"/>
        <w:jc w:val="both"/>
        <w:rPr>
          <w:sz w:val="24"/>
        </w:rPr>
      </w:pPr>
    </w:p>
    <w:p w14:paraId="03CC51FD" w14:textId="77777777" w:rsidR="00B24D54" w:rsidRDefault="00AD437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50720A89" w14:textId="77777777" w:rsidR="00B24D54" w:rsidRDefault="00B24D54">
      <w:pPr>
        <w:widowControl/>
        <w:spacing w:line="312" w:lineRule="auto"/>
        <w:jc w:val="both"/>
        <w:rPr>
          <w:sz w:val="24"/>
        </w:rPr>
      </w:pPr>
    </w:p>
    <w:p w14:paraId="420B0961" w14:textId="77777777" w:rsidR="00B24D54" w:rsidRDefault="00AD4370">
      <w:pPr>
        <w:widowControl/>
        <w:spacing w:line="312" w:lineRule="auto"/>
        <w:jc w:val="both"/>
        <w:rPr>
          <w:sz w:val="24"/>
        </w:rPr>
      </w:pPr>
      <w:r>
        <w:rPr>
          <w:b/>
          <w:sz w:val="24"/>
        </w:rPr>
        <w:t>V</w:t>
      </w:r>
      <w:r>
        <w:rPr>
          <w:sz w:val="24"/>
        </w:rPr>
        <w:t xml:space="preserve"> - comportar-se de modo inidôneo ou praticar ato lesivo previsto no art. 5º da Lei Federal nº 12.846, de 1º de agosto de 2013:</w:t>
      </w:r>
    </w:p>
    <w:p w14:paraId="3C739F63" w14:textId="77777777" w:rsidR="00B24D54" w:rsidRDefault="00B24D54">
      <w:pPr>
        <w:widowControl/>
        <w:spacing w:line="312" w:lineRule="auto"/>
        <w:jc w:val="both"/>
        <w:rPr>
          <w:sz w:val="24"/>
        </w:rPr>
      </w:pPr>
    </w:p>
    <w:p w14:paraId="3AB667F1" w14:textId="77777777" w:rsidR="00B24D54" w:rsidRDefault="00AD437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02BE4D44" w14:textId="77777777" w:rsidR="00B24D54" w:rsidRDefault="00B24D54">
      <w:pPr>
        <w:widowControl/>
        <w:spacing w:line="312" w:lineRule="auto"/>
        <w:jc w:val="both"/>
        <w:rPr>
          <w:sz w:val="24"/>
        </w:rPr>
      </w:pPr>
    </w:p>
    <w:p w14:paraId="59A6CC78" w14:textId="77777777" w:rsidR="00B24D54" w:rsidRDefault="00AD4370">
      <w:pPr>
        <w:widowControl/>
        <w:spacing w:line="312" w:lineRule="auto"/>
        <w:jc w:val="both"/>
        <w:rPr>
          <w:sz w:val="24"/>
        </w:rPr>
      </w:pPr>
      <w:r>
        <w:rPr>
          <w:b/>
          <w:sz w:val="24"/>
        </w:rPr>
        <w:t>VI</w:t>
      </w:r>
      <w:r>
        <w:rPr>
          <w:sz w:val="24"/>
        </w:rPr>
        <w:t xml:space="preserve"> - cometer fraude de qualquer natureza:</w:t>
      </w:r>
    </w:p>
    <w:p w14:paraId="6EFEFC39" w14:textId="77777777" w:rsidR="00B24D54" w:rsidRDefault="00B24D54">
      <w:pPr>
        <w:widowControl/>
        <w:spacing w:line="312" w:lineRule="auto"/>
        <w:jc w:val="both"/>
        <w:rPr>
          <w:sz w:val="24"/>
        </w:rPr>
      </w:pPr>
    </w:p>
    <w:p w14:paraId="471F0560" w14:textId="77777777" w:rsidR="00B24D54" w:rsidRDefault="00AD437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0C1E18A8" w14:textId="77777777" w:rsidR="00B24D54" w:rsidRDefault="00B24D54">
      <w:pPr>
        <w:widowControl/>
        <w:spacing w:line="312" w:lineRule="auto"/>
        <w:jc w:val="both"/>
        <w:rPr>
          <w:sz w:val="24"/>
        </w:rPr>
      </w:pPr>
    </w:p>
    <w:p w14:paraId="79A4A444" w14:textId="77777777" w:rsidR="00B24D54" w:rsidRDefault="00AD4370">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3C3ED098" w14:textId="77777777" w:rsidR="00B24D54" w:rsidRDefault="00B24D54">
      <w:pPr>
        <w:widowControl/>
        <w:spacing w:line="312" w:lineRule="auto"/>
        <w:jc w:val="both"/>
        <w:rPr>
          <w:sz w:val="24"/>
        </w:rPr>
      </w:pPr>
    </w:p>
    <w:p w14:paraId="50D535DA" w14:textId="77777777" w:rsidR="00B24D54" w:rsidRDefault="00AD437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1E7FD5D9" w14:textId="77777777" w:rsidR="00B24D54" w:rsidRDefault="00B24D54">
      <w:pPr>
        <w:widowControl/>
        <w:spacing w:line="312" w:lineRule="auto"/>
        <w:jc w:val="both"/>
        <w:rPr>
          <w:sz w:val="24"/>
        </w:rPr>
      </w:pPr>
    </w:p>
    <w:p w14:paraId="293B9DA8" w14:textId="77777777" w:rsidR="00B24D54" w:rsidRDefault="00AD4370">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6F1BF5DE" w14:textId="77777777" w:rsidR="00B24D54" w:rsidRDefault="00B24D54">
      <w:pPr>
        <w:widowControl/>
        <w:spacing w:line="312" w:lineRule="auto"/>
        <w:jc w:val="both"/>
        <w:rPr>
          <w:sz w:val="24"/>
        </w:rPr>
      </w:pPr>
    </w:p>
    <w:p w14:paraId="1EB43C90" w14:textId="77777777" w:rsidR="00B24D54" w:rsidRDefault="00AD4370">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w:t>
      </w:r>
      <w:r>
        <w:rPr>
          <w:sz w:val="24"/>
        </w:rPr>
        <w:lastRenderedPageBreak/>
        <w:t>prazo de 5 (cinco) dias úteis, contados do recebimento da notificação, sob pena de cobrança judicial.</w:t>
      </w:r>
    </w:p>
    <w:p w14:paraId="03841DFC" w14:textId="77777777" w:rsidR="00B24D54" w:rsidRDefault="00B24D54">
      <w:pPr>
        <w:widowControl/>
        <w:spacing w:line="312" w:lineRule="auto"/>
        <w:jc w:val="both"/>
        <w:rPr>
          <w:sz w:val="24"/>
        </w:rPr>
      </w:pPr>
    </w:p>
    <w:p w14:paraId="7E7EEC76" w14:textId="77777777" w:rsidR="00B24D54" w:rsidRDefault="00AD4370">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6642799B" w14:textId="77777777" w:rsidR="00B24D54" w:rsidRDefault="00B24D54">
      <w:pPr>
        <w:widowControl/>
        <w:spacing w:line="312" w:lineRule="auto"/>
        <w:jc w:val="both"/>
        <w:rPr>
          <w:sz w:val="24"/>
        </w:rPr>
      </w:pPr>
    </w:p>
    <w:p w14:paraId="1F400A33" w14:textId="77777777" w:rsidR="00B24D54" w:rsidRDefault="00AD4370">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76D406AA" w14:textId="77777777" w:rsidR="00B24D54" w:rsidRDefault="00B24D54">
      <w:pPr>
        <w:widowControl/>
        <w:spacing w:line="312" w:lineRule="auto"/>
        <w:jc w:val="both"/>
        <w:rPr>
          <w:sz w:val="24"/>
        </w:rPr>
      </w:pPr>
    </w:p>
    <w:p w14:paraId="3F10942E" w14:textId="77777777" w:rsidR="00B24D54" w:rsidRDefault="00AD4370">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7A117C41" w14:textId="77777777" w:rsidR="00B24D54" w:rsidRDefault="00B24D54">
      <w:pPr>
        <w:widowControl/>
        <w:numPr>
          <w:ilvl w:val="0"/>
          <w:numId w:val="2"/>
        </w:numPr>
        <w:spacing w:line="312" w:lineRule="auto"/>
        <w:jc w:val="both"/>
        <w:rPr>
          <w:rFonts w:ascii="Times New Roman" w:eastAsia="Times New Roman" w:hAnsi="Times New Roman" w:cs="Times New Roman"/>
          <w:sz w:val="24"/>
        </w:rPr>
      </w:pPr>
    </w:p>
    <w:p w14:paraId="0BD8B7C3" w14:textId="77777777" w:rsidR="00B24D54" w:rsidRDefault="00AD4370">
      <w:pPr>
        <w:widowControl/>
        <w:spacing w:line="312" w:lineRule="auto"/>
        <w:jc w:val="both"/>
        <w:rPr>
          <w:sz w:val="24"/>
        </w:rPr>
      </w:pPr>
      <w:r>
        <w:rPr>
          <w:b/>
          <w:sz w:val="24"/>
        </w:rPr>
        <w:t xml:space="preserve">I </w:t>
      </w:r>
      <w:r>
        <w:rPr>
          <w:sz w:val="24"/>
        </w:rPr>
        <w:t>- deixar de entregar a documentação exigida para o certame:</w:t>
      </w:r>
    </w:p>
    <w:p w14:paraId="140E67EB" w14:textId="77777777" w:rsidR="00B24D54" w:rsidRDefault="00B24D54">
      <w:pPr>
        <w:widowControl/>
        <w:spacing w:line="312" w:lineRule="auto"/>
        <w:jc w:val="both"/>
        <w:rPr>
          <w:sz w:val="24"/>
        </w:rPr>
      </w:pPr>
    </w:p>
    <w:p w14:paraId="07B55F11" w14:textId="77777777" w:rsidR="00B24D54" w:rsidRDefault="00AD4370">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540CC799" w14:textId="77777777" w:rsidR="00B24D54" w:rsidRDefault="00B24D54">
      <w:pPr>
        <w:widowControl/>
        <w:spacing w:line="312" w:lineRule="auto"/>
        <w:jc w:val="both"/>
        <w:rPr>
          <w:sz w:val="24"/>
        </w:rPr>
      </w:pPr>
    </w:p>
    <w:p w14:paraId="095209CF" w14:textId="77777777" w:rsidR="00B24D54" w:rsidRDefault="00AD4370">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2B4EF9C8" w14:textId="77777777" w:rsidR="00B24D54" w:rsidRDefault="00B24D54">
      <w:pPr>
        <w:widowControl/>
        <w:spacing w:line="312" w:lineRule="auto"/>
        <w:jc w:val="both"/>
        <w:rPr>
          <w:sz w:val="24"/>
        </w:rPr>
      </w:pPr>
    </w:p>
    <w:p w14:paraId="0FD12E3F" w14:textId="77777777" w:rsidR="00B24D54" w:rsidRDefault="00AD4370">
      <w:pPr>
        <w:widowControl/>
        <w:spacing w:line="312" w:lineRule="auto"/>
        <w:jc w:val="both"/>
        <w:rPr>
          <w:sz w:val="24"/>
        </w:rPr>
      </w:pPr>
      <w:r>
        <w:rPr>
          <w:b/>
          <w:sz w:val="24"/>
        </w:rPr>
        <w:t>II</w:t>
      </w:r>
      <w:r>
        <w:rPr>
          <w:sz w:val="24"/>
        </w:rPr>
        <w:t xml:space="preserve"> - fazer declaração falsa ou apresentar documento falso para o certame:</w:t>
      </w:r>
    </w:p>
    <w:p w14:paraId="66E7F064" w14:textId="77777777" w:rsidR="00B24D54" w:rsidRDefault="00B24D54">
      <w:pPr>
        <w:widowControl/>
        <w:spacing w:line="312" w:lineRule="auto"/>
        <w:jc w:val="both"/>
        <w:rPr>
          <w:sz w:val="24"/>
        </w:rPr>
      </w:pPr>
    </w:p>
    <w:p w14:paraId="6AFE0D6F" w14:textId="77777777" w:rsidR="00B24D54" w:rsidRDefault="00AD4370">
      <w:pPr>
        <w:widowControl/>
        <w:spacing w:line="312" w:lineRule="auto"/>
        <w:jc w:val="both"/>
        <w:rPr>
          <w:sz w:val="24"/>
        </w:rPr>
      </w:pPr>
      <w:r>
        <w:rPr>
          <w:b/>
          <w:sz w:val="24"/>
        </w:rPr>
        <w:t>a)</w:t>
      </w:r>
      <w:r>
        <w:rPr>
          <w:sz w:val="24"/>
        </w:rPr>
        <w:t xml:space="preserve"> prestar informações falsas; ou</w:t>
      </w:r>
    </w:p>
    <w:p w14:paraId="2F5644C0" w14:textId="77777777" w:rsidR="00B24D54" w:rsidRDefault="00B24D54">
      <w:pPr>
        <w:widowControl/>
        <w:spacing w:line="312" w:lineRule="auto"/>
        <w:jc w:val="both"/>
        <w:rPr>
          <w:sz w:val="24"/>
        </w:rPr>
      </w:pPr>
    </w:p>
    <w:p w14:paraId="1B98431B" w14:textId="77777777" w:rsidR="00B24D54" w:rsidRDefault="00AD4370">
      <w:pPr>
        <w:widowControl/>
        <w:spacing w:line="312" w:lineRule="auto"/>
        <w:jc w:val="both"/>
        <w:rPr>
          <w:sz w:val="24"/>
        </w:rPr>
      </w:pPr>
      <w:r>
        <w:rPr>
          <w:b/>
          <w:sz w:val="24"/>
        </w:rPr>
        <w:t>b)</w:t>
      </w:r>
      <w:r>
        <w:rPr>
          <w:sz w:val="24"/>
        </w:rPr>
        <w:t xml:space="preserve"> apresentar documentação com informações inverídicas;</w:t>
      </w:r>
    </w:p>
    <w:p w14:paraId="3B5335FB" w14:textId="77777777" w:rsidR="00B24D54" w:rsidRDefault="00B24D54">
      <w:pPr>
        <w:widowControl/>
        <w:spacing w:line="312" w:lineRule="auto"/>
        <w:jc w:val="both"/>
        <w:rPr>
          <w:sz w:val="24"/>
        </w:rPr>
      </w:pPr>
    </w:p>
    <w:p w14:paraId="024AA97E" w14:textId="77777777" w:rsidR="00B24D54" w:rsidRDefault="00AD4370">
      <w:pPr>
        <w:widowControl/>
        <w:spacing w:line="312" w:lineRule="auto"/>
        <w:jc w:val="both"/>
        <w:rPr>
          <w:sz w:val="24"/>
        </w:rPr>
      </w:pPr>
      <w:r>
        <w:rPr>
          <w:b/>
          <w:sz w:val="24"/>
        </w:rPr>
        <w:t xml:space="preserve">III </w:t>
      </w:r>
      <w:r>
        <w:rPr>
          <w:sz w:val="24"/>
        </w:rPr>
        <w:t>- retardar a execução do certame:</w:t>
      </w:r>
    </w:p>
    <w:p w14:paraId="0554E8F2" w14:textId="77777777" w:rsidR="00B24D54" w:rsidRDefault="00B24D54">
      <w:pPr>
        <w:widowControl/>
        <w:spacing w:line="312" w:lineRule="auto"/>
        <w:jc w:val="both"/>
        <w:rPr>
          <w:sz w:val="24"/>
        </w:rPr>
      </w:pPr>
    </w:p>
    <w:p w14:paraId="257938CD" w14:textId="77777777" w:rsidR="00B24D54" w:rsidRDefault="00AD4370">
      <w:pPr>
        <w:widowControl/>
        <w:spacing w:line="312" w:lineRule="auto"/>
        <w:jc w:val="both"/>
        <w:rPr>
          <w:sz w:val="24"/>
        </w:rPr>
      </w:pPr>
      <w:r>
        <w:rPr>
          <w:b/>
          <w:sz w:val="24"/>
        </w:rPr>
        <w:t>a)</w:t>
      </w:r>
      <w:r>
        <w:rPr>
          <w:sz w:val="24"/>
        </w:rPr>
        <w:t xml:space="preserve"> apresentar proposta ou amostra em desacordo com as especificações do edital;</w:t>
      </w:r>
    </w:p>
    <w:p w14:paraId="3684D360" w14:textId="77777777" w:rsidR="00B24D54" w:rsidRDefault="00B24D54">
      <w:pPr>
        <w:widowControl/>
        <w:spacing w:line="312" w:lineRule="auto"/>
        <w:jc w:val="both"/>
        <w:rPr>
          <w:sz w:val="24"/>
        </w:rPr>
      </w:pPr>
    </w:p>
    <w:p w14:paraId="20ADDC56" w14:textId="77777777" w:rsidR="00B24D54" w:rsidRDefault="00AD4370">
      <w:pPr>
        <w:widowControl/>
        <w:spacing w:line="312" w:lineRule="auto"/>
        <w:jc w:val="both"/>
        <w:rPr>
          <w:sz w:val="24"/>
        </w:rPr>
      </w:pPr>
      <w:r>
        <w:rPr>
          <w:b/>
          <w:sz w:val="24"/>
        </w:rPr>
        <w:t>b)</w:t>
      </w:r>
      <w:r>
        <w:rPr>
          <w:sz w:val="24"/>
        </w:rPr>
        <w:t xml:space="preserve"> não comprovar os requisitos de habilitação; ou</w:t>
      </w:r>
    </w:p>
    <w:p w14:paraId="48EA91EE" w14:textId="77777777" w:rsidR="00B24D54" w:rsidRDefault="00B24D54">
      <w:pPr>
        <w:widowControl/>
        <w:spacing w:line="312" w:lineRule="auto"/>
        <w:jc w:val="both"/>
        <w:rPr>
          <w:sz w:val="24"/>
        </w:rPr>
      </w:pPr>
    </w:p>
    <w:p w14:paraId="69ED2443" w14:textId="77777777" w:rsidR="00B24D54" w:rsidRDefault="00AD4370">
      <w:pPr>
        <w:widowControl/>
        <w:spacing w:line="312" w:lineRule="auto"/>
        <w:jc w:val="both"/>
        <w:rPr>
          <w:sz w:val="24"/>
        </w:rPr>
      </w:pPr>
      <w:r>
        <w:rPr>
          <w:b/>
          <w:sz w:val="24"/>
        </w:rPr>
        <w:t>c)</w:t>
      </w:r>
      <w:r>
        <w:rPr>
          <w:sz w:val="24"/>
        </w:rPr>
        <w:t xml:space="preserve"> praticar qualquer ação, ou se omitir, de modo que prejudique o bom andamento do certame;</w:t>
      </w:r>
    </w:p>
    <w:p w14:paraId="4994FF26" w14:textId="77777777" w:rsidR="00B24D54" w:rsidRDefault="00B24D54">
      <w:pPr>
        <w:widowControl/>
        <w:spacing w:line="312" w:lineRule="auto"/>
        <w:jc w:val="both"/>
        <w:rPr>
          <w:sz w:val="24"/>
        </w:rPr>
      </w:pPr>
    </w:p>
    <w:p w14:paraId="740D225A" w14:textId="77777777" w:rsidR="00B24D54" w:rsidRDefault="00AD4370">
      <w:pPr>
        <w:widowControl/>
        <w:spacing w:line="312" w:lineRule="auto"/>
        <w:jc w:val="both"/>
        <w:rPr>
          <w:sz w:val="24"/>
        </w:rPr>
      </w:pPr>
      <w:r>
        <w:rPr>
          <w:b/>
          <w:sz w:val="24"/>
        </w:rPr>
        <w:t>IV</w:t>
      </w:r>
      <w:r>
        <w:rPr>
          <w:sz w:val="24"/>
        </w:rPr>
        <w:t xml:space="preserve"> - não mantiver a proposta:</w:t>
      </w:r>
    </w:p>
    <w:p w14:paraId="36EBD6D3" w14:textId="77777777" w:rsidR="00B24D54" w:rsidRDefault="00B24D54">
      <w:pPr>
        <w:widowControl/>
        <w:spacing w:line="312" w:lineRule="auto"/>
        <w:jc w:val="both"/>
        <w:rPr>
          <w:sz w:val="24"/>
        </w:rPr>
      </w:pPr>
    </w:p>
    <w:p w14:paraId="109D2782" w14:textId="77777777" w:rsidR="00B24D54" w:rsidRDefault="00AD4370">
      <w:pPr>
        <w:widowControl/>
        <w:spacing w:line="312" w:lineRule="auto"/>
        <w:jc w:val="both"/>
        <w:rPr>
          <w:sz w:val="24"/>
        </w:rPr>
      </w:pPr>
      <w:r>
        <w:rPr>
          <w:b/>
          <w:sz w:val="24"/>
        </w:rPr>
        <w:t>a)</w:t>
      </w:r>
      <w:r>
        <w:rPr>
          <w:sz w:val="24"/>
        </w:rPr>
        <w:t xml:space="preserve"> não enviar a proposta;</w:t>
      </w:r>
    </w:p>
    <w:p w14:paraId="78016B4F" w14:textId="77777777" w:rsidR="00B24D54" w:rsidRDefault="00B24D54">
      <w:pPr>
        <w:widowControl/>
        <w:spacing w:line="312" w:lineRule="auto"/>
        <w:jc w:val="both"/>
        <w:rPr>
          <w:sz w:val="24"/>
        </w:rPr>
      </w:pPr>
    </w:p>
    <w:p w14:paraId="697EA1AB" w14:textId="77777777" w:rsidR="00B24D54" w:rsidRDefault="00AD4370">
      <w:pPr>
        <w:widowControl/>
        <w:spacing w:line="312" w:lineRule="auto"/>
        <w:jc w:val="both"/>
        <w:rPr>
          <w:sz w:val="24"/>
        </w:rPr>
      </w:pPr>
      <w:r>
        <w:rPr>
          <w:b/>
          <w:sz w:val="24"/>
        </w:rPr>
        <w:t>b)</w:t>
      </w:r>
      <w:r>
        <w:rPr>
          <w:sz w:val="24"/>
        </w:rPr>
        <w:t xml:space="preserve"> recusar-se a enviar o detalhamento da proposta quando exigível;</w:t>
      </w:r>
    </w:p>
    <w:p w14:paraId="3A0D1395" w14:textId="77777777" w:rsidR="00B24D54" w:rsidRDefault="00B24D54">
      <w:pPr>
        <w:widowControl/>
        <w:spacing w:line="312" w:lineRule="auto"/>
        <w:jc w:val="both"/>
        <w:rPr>
          <w:sz w:val="24"/>
        </w:rPr>
      </w:pPr>
    </w:p>
    <w:p w14:paraId="22B51BA3" w14:textId="77777777" w:rsidR="00B24D54" w:rsidRDefault="00AD4370">
      <w:pPr>
        <w:widowControl/>
        <w:spacing w:line="312" w:lineRule="auto"/>
        <w:jc w:val="both"/>
        <w:rPr>
          <w:sz w:val="24"/>
        </w:rPr>
      </w:pPr>
      <w:r>
        <w:rPr>
          <w:b/>
          <w:sz w:val="24"/>
        </w:rPr>
        <w:t>c)</w:t>
      </w:r>
      <w:r>
        <w:rPr>
          <w:sz w:val="24"/>
        </w:rPr>
        <w:t xml:space="preserve"> pedir para ser desclassificado quando encerrada a etapa competitiva; ou</w:t>
      </w:r>
    </w:p>
    <w:p w14:paraId="18F21442" w14:textId="77777777" w:rsidR="00B24D54" w:rsidRDefault="00B24D54">
      <w:pPr>
        <w:widowControl/>
        <w:spacing w:line="312" w:lineRule="auto"/>
        <w:jc w:val="both"/>
        <w:rPr>
          <w:sz w:val="24"/>
        </w:rPr>
      </w:pPr>
    </w:p>
    <w:p w14:paraId="19FFEBDD" w14:textId="77777777" w:rsidR="00B24D54" w:rsidRDefault="00AD4370">
      <w:pPr>
        <w:widowControl/>
        <w:spacing w:line="312" w:lineRule="auto"/>
        <w:jc w:val="both"/>
        <w:rPr>
          <w:sz w:val="24"/>
        </w:rPr>
      </w:pPr>
      <w:r>
        <w:rPr>
          <w:b/>
          <w:sz w:val="24"/>
        </w:rPr>
        <w:t>d)</w:t>
      </w:r>
      <w:r>
        <w:rPr>
          <w:sz w:val="24"/>
        </w:rPr>
        <w:t xml:space="preserve"> deixar de apresentar amostra; e</w:t>
      </w:r>
    </w:p>
    <w:p w14:paraId="0A08467E" w14:textId="77777777" w:rsidR="00B24D54" w:rsidRDefault="00B24D54">
      <w:pPr>
        <w:widowControl/>
        <w:spacing w:line="312" w:lineRule="auto"/>
        <w:jc w:val="both"/>
        <w:rPr>
          <w:sz w:val="24"/>
        </w:rPr>
      </w:pPr>
    </w:p>
    <w:p w14:paraId="7A851501" w14:textId="77777777" w:rsidR="00B24D54" w:rsidRDefault="00AD4370">
      <w:pPr>
        <w:widowControl/>
        <w:spacing w:line="312" w:lineRule="auto"/>
        <w:jc w:val="both"/>
        <w:rPr>
          <w:sz w:val="24"/>
        </w:rPr>
      </w:pPr>
      <w:r>
        <w:rPr>
          <w:b/>
          <w:sz w:val="24"/>
        </w:rPr>
        <w:t xml:space="preserve">V </w:t>
      </w:r>
      <w:r>
        <w:rPr>
          <w:sz w:val="24"/>
        </w:rPr>
        <w:t>- comportar-se de maneira inidônea ou praticar ato lesivo previsto no art. 5º da Lei Federal nº 12.846, de 1º de agosto de 2013:</w:t>
      </w:r>
    </w:p>
    <w:p w14:paraId="5E83C145" w14:textId="77777777" w:rsidR="00B24D54" w:rsidRDefault="00B24D54">
      <w:pPr>
        <w:widowControl/>
        <w:spacing w:line="312" w:lineRule="auto"/>
        <w:jc w:val="both"/>
        <w:rPr>
          <w:sz w:val="24"/>
        </w:rPr>
      </w:pPr>
    </w:p>
    <w:p w14:paraId="7F9A6248" w14:textId="77777777" w:rsidR="00B24D54" w:rsidRDefault="00AD4370">
      <w:pPr>
        <w:widowControl/>
        <w:spacing w:line="312" w:lineRule="auto"/>
        <w:jc w:val="both"/>
        <w:rPr>
          <w:sz w:val="24"/>
        </w:rPr>
      </w:pPr>
      <w:r>
        <w:rPr>
          <w:b/>
          <w:sz w:val="24"/>
        </w:rPr>
        <w:t>a)</w:t>
      </w:r>
      <w:r>
        <w:rPr>
          <w:sz w:val="24"/>
        </w:rPr>
        <w:t xml:space="preserve"> frustrar ou fraudar o caráter competitivo do procedimento licitatório;</w:t>
      </w:r>
    </w:p>
    <w:p w14:paraId="60B96BC6" w14:textId="77777777" w:rsidR="00B24D54" w:rsidRDefault="00B24D54">
      <w:pPr>
        <w:widowControl/>
        <w:spacing w:line="312" w:lineRule="auto"/>
        <w:jc w:val="both"/>
        <w:rPr>
          <w:sz w:val="24"/>
        </w:rPr>
      </w:pPr>
    </w:p>
    <w:p w14:paraId="44688271" w14:textId="77777777" w:rsidR="00B24D54" w:rsidRDefault="00AD4370">
      <w:pPr>
        <w:widowControl/>
        <w:spacing w:line="312" w:lineRule="auto"/>
        <w:jc w:val="both"/>
        <w:rPr>
          <w:sz w:val="24"/>
        </w:rPr>
      </w:pPr>
      <w:r>
        <w:rPr>
          <w:b/>
          <w:sz w:val="24"/>
        </w:rPr>
        <w:t>b)</w:t>
      </w:r>
      <w:r>
        <w:rPr>
          <w:sz w:val="24"/>
        </w:rPr>
        <w:t xml:space="preserve"> agir em conluio ou em desconformidade com a lei;</w:t>
      </w:r>
    </w:p>
    <w:p w14:paraId="7860F806" w14:textId="77777777" w:rsidR="00B24D54" w:rsidRDefault="00B24D54">
      <w:pPr>
        <w:widowControl/>
        <w:spacing w:line="312" w:lineRule="auto"/>
        <w:jc w:val="both"/>
        <w:rPr>
          <w:sz w:val="24"/>
        </w:rPr>
      </w:pPr>
    </w:p>
    <w:p w14:paraId="3B17E941" w14:textId="77777777" w:rsidR="00B24D54" w:rsidRDefault="00AD4370">
      <w:pPr>
        <w:widowControl/>
        <w:spacing w:line="312" w:lineRule="auto"/>
        <w:jc w:val="both"/>
        <w:rPr>
          <w:sz w:val="24"/>
        </w:rPr>
      </w:pPr>
      <w:r>
        <w:rPr>
          <w:b/>
          <w:sz w:val="24"/>
        </w:rPr>
        <w:t>c)</w:t>
      </w:r>
      <w:r>
        <w:rPr>
          <w:sz w:val="24"/>
        </w:rPr>
        <w:t xml:space="preserve"> induzir deliberadamente a erro no julgamento;</w:t>
      </w:r>
    </w:p>
    <w:p w14:paraId="1F5C2BD2" w14:textId="77777777" w:rsidR="00B24D54" w:rsidRDefault="00B24D54">
      <w:pPr>
        <w:widowControl/>
        <w:spacing w:line="312" w:lineRule="auto"/>
        <w:jc w:val="both"/>
        <w:rPr>
          <w:sz w:val="24"/>
        </w:rPr>
      </w:pPr>
    </w:p>
    <w:p w14:paraId="2E09DC86" w14:textId="77777777" w:rsidR="00B24D54" w:rsidRDefault="00AD4370">
      <w:pPr>
        <w:widowControl/>
        <w:spacing w:line="312" w:lineRule="auto"/>
        <w:jc w:val="both"/>
        <w:rPr>
          <w:sz w:val="24"/>
        </w:rPr>
      </w:pPr>
      <w:r>
        <w:rPr>
          <w:b/>
          <w:sz w:val="24"/>
        </w:rPr>
        <w:t>d)</w:t>
      </w:r>
      <w:r>
        <w:rPr>
          <w:sz w:val="24"/>
        </w:rPr>
        <w:t xml:space="preserve"> apresentar amostra falsificada ou deteriorada; ou</w:t>
      </w:r>
    </w:p>
    <w:p w14:paraId="4B5DD439" w14:textId="77777777" w:rsidR="00B24D54" w:rsidRDefault="00B24D54">
      <w:pPr>
        <w:widowControl/>
        <w:spacing w:line="312" w:lineRule="auto"/>
        <w:jc w:val="both"/>
        <w:rPr>
          <w:sz w:val="24"/>
        </w:rPr>
      </w:pPr>
    </w:p>
    <w:p w14:paraId="69A37CD9" w14:textId="77777777" w:rsidR="00B24D54" w:rsidRDefault="00AD4370">
      <w:pPr>
        <w:widowControl/>
        <w:spacing w:line="312" w:lineRule="auto"/>
        <w:jc w:val="both"/>
        <w:rPr>
          <w:sz w:val="24"/>
        </w:rPr>
      </w:pPr>
      <w:r>
        <w:rPr>
          <w:b/>
          <w:sz w:val="24"/>
        </w:rPr>
        <w:t>e)</w:t>
      </w:r>
      <w:r>
        <w:rPr>
          <w:sz w:val="24"/>
        </w:rPr>
        <w:t xml:space="preserve"> realizar atos como os descritos no art. 156, IV, § 5º da Lei n. 14.133/2021.</w:t>
      </w:r>
    </w:p>
    <w:p w14:paraId="3FF9917C" w14:textId="77777777" w:rsidR="00B24D54" w:rsidRDefault="00B24D54">
      <w:pPr>
        <w:widowControl/>
        <w:spacing w:line="312" w:lineRule="auto"/>
        <w:jc w:val="both"/>
        <w:rPr>
          <w:sz w:val="24"/>
        </w:rPr>
      </w:pPr>
    </w:p>
    <w:p w14:paraId="644F172A" w14:textId="77777777" w:rsidR="00B24D54" w:rsidRDefault="00AD4370">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49388D49" w14:textId="77777777" w:rsidR="00B24D54" w:rsidRDefault="00B24D54">
      <w:pPr>
        <w:widowControl/>
        <w:spacing w:line="312" w:lineRule="auto"/>
        <w:jc w:val="both"/>
        <w:rPr>
          <w:sz w:val="24"/>
        </w:rPr>
      </w:pPr>
    </w:p>
    <w:p w14:paraId="1990F9FF" w14:textId="77777777" w:rsidR="00B24D54" w:rsidRDefault="00AD4370">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69D36242" w14:textId="77777777" w:rsidR="00B24D54" w:rsidRDefault="00B24D54">
      <w:pPr>
        <w:widowControl/>
        <w:spacing w:line="312" w:lineRule="auto"/>
        <w:jc w:val="both"/>
        <w:rPr>
          <w:sz w:val="24"/>
        </w:rPr>
      </w:pPr>
    </w:p>
    <w:p w14:paraId="6D6D67C6" w14:textId="77777777" w:rsidR="00B24D54" w:rsidRDefault="00AD4370">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1933030E" w14:textId="77777777" w:rsidR="00B24D54" w:rsidRDefault="00B24D54">
      <w:pPr>
        <w:widowControl/>
        <w:spacing w:line="312" w:lineRule="auto"/>
        <w:jc w:val="both"/>
        <w:rPr>
          <w:sz w:val="24"/>
        </w:rPr>
      </w:pPr>
    </w:p>
    <w:p w14:paraId="5508E7C2" w14:textId="77777777" w:rsidR="00B24D54" w:rsidRDefault="00AD4370">
      <w:pPr>
        <w:widowControl/>
        <w:spacing w:line="312" w:lineRule="auto"/>
        <w:jc w:val="both"/>
        <w:rPr>
          <w:sz w:val="24"/>
        </w:rPr>
      </w:pPr>
      <w:r>
        <w:rPr>
          <w:b/>
          <w:sz w:val="24"/>
        </w:rPr>
        <w:lastRenderedPageBreak/>
        <w:t>11.10</w:t>
      </w:r>
      <w:r>
        <w:rPr>
          <w:sz w:val="24"/>
        </w:rPr>
        <w:t xml:space="preserve"> - Poderá ser afastada a majoração de que trata a cláusula anterior caso as condutas perpetradas possuam nexo causal entre si.</w:t>
      </w:r>
    </w:p>
    <w:p w14:paraId="51AFD5BE" w14:textId="77777777" w:rsidR="00B24D54" w:rsidRDefault="00B24D54">
      <w:pPr>
        <w:widowControl/>
        <w:spacing w:line="312" w:lineRule="auto"/>
        <w:jc w:val="both"/>
        <w:rPr>
          <w:sz w:val="24"/>
        </w:rPr>
      </w:pPr>
    </w:p>
    <w:p w14:paraId="61A7B2D0" w14:textId="77777777" w:rsidR="00B24D54" w:rsidRDefault="00AD4370">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7983B8C4" w14:textId="77777777" w:rsidR="00B24D54" w:rsidRDefault="00B24D54">
      <w:pPr>
        <w:widowControl/>
        <w:spacing w:line="312" w:lineRule="auto"/>
        <w:jc w:val="both"/>
        <w:rPr>
          <w:sz w:val="24"/>
        </w:rPr>
      </w:pPr>
    </w:p>
    <w:p w14:paraId="4D5423EC" w14:textId="77777777" w:rsidR="00B24D54" w:rsidRDefault="00AD4370">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2FF30427" w14:textId="77777777" w:rsidR="00B24D54" w:rsidRDefault="00B24D54">
      <w:pPr>
        <w:widowControl/>
        <w:spacing w:line="312" w:lineRule="auto"/>
        <w:jc w:val="both"/>
        <w:rPr>
          <w:sz w:val="24"/>
        </w:rPr>
      </w:pPr>
    </w:p>
    <w:p w14:paraId="18F329D5" w14:textId="77777777" w:rsidR="00B24D54" w:rsidRDefault="00AD4370">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439885CE" w14:textId="77777777" w:rsidR="00B24D54" w:rsidRDefault="00B24D54">
      <w:pPr>
        <w:widowControl/>
        <w:spacing w:line="312" w:lineRule="auto"/>
        <w:jc w:val="both"/>
        <w:rPr>
          <w:sz w:val="24"/>
        </w:rPr>
      </w:pPr>
    </w:p>
    <w:p w14:paraId="4D51F6DE" w14:textId="77777777" w:rsidR="00B24D54" w:rsidRDefault="00AD4370">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5C7883FB" w14:textId="77777777" w:rsidR="00B24D54" w:rsidRDefault="00B24D54">
      <w:pPr>
        <w:widowControl/>
        <w:spacing w:line="312" w:lineRule="auto"/>
        <w:jc w:val="both"/>
        <w:rPr>
          <w:sz w:val="24"/>
        </w:rPr>
      </w:pPr>
    </w:p>
    <w:p w14:paraId="166C0C27" w14:textId="77777777" w:rsidR="00B24D54" w:rsidRDefault="00AD4370">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4A1AF116" w14:textId="77777777" w:rsidR="00B24D54" w:rsidRDefault="00B24D54">
      <w:pPr>
        <w:widowControl/>
        <w:spacing w:line="312" w:lineRule="auto"/>
        <w:jc w:val="both"/>
        <w:rPr>
          <w:sz w:val="24"/>
        </w:rPr>
      </w:pPr>
    </w:p>
    <w:p w14:paraId="069FA652" w14:textId="77777777" w:rsidR="00B24D54" w:rsidRDefault="00AD4370">
      <w:pPr>
        <w:widowControl/>
        <w:spacing w:line="312" w:lineRule="auto"/>
        <w:jc w:val="both"/>
        <w:rPr>
          <w:sz w:val="24"/>
        </w:rPr>
      </w:pPr>
      <w:r>
        <w:rPr>
          <w:b/>
          <w:sz w:val="24"/>
        </w:rPr>
        <w:t>11.16 -</w:t>
      </w:r>
      <w:r>
        <w:rPr>
          <w:sz w:val="24"/>
        </w:rPr>
        <w:t xml:space="preserve"> Considera-se que a decisão teve o trânsito em julgado administrativo:</w:t>
      </w:r>
    </w:p>
    <w:p w14:paraId="35BC5CA6" w14:textId="77777777" w:rsidR="00B24D54" w:rsidRDefault="00B24D54">
      <w:pPr>
        <w:widowControl/>
        <w:spacing w:line="312" w:lineRule="auto"/>
        <w:jc w:val="both"/>
        <w:rPr>
          <w:sz w:val="24"/>
        </w:rPr>
      </w:pPr>
    </w:p>
    <w:p w14:paraId="163B2360" w14:textId="77777777" w:rsidR="00B24D54" w:rsidRDefault="00AD4370">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75C8CFE5" w14:textId="77777777" w:rsidR="00B24D54" w:rsidRDefault="00B24D54">
      <w:pPr>
        <w:widowControl/>
        <w:spacing w:line="312" w:lineRule="auto"/>
        <w:jc w:val="both"/>
        <w:rPr>
          <w:sz w:val="24"/>
        </w:rPr>
      </w:pPr>
    </w:p>
    <w:p w14:paraId="33DC82F9" w14:textId="77777777" w:rsidR="00B24D54" w:rsidRDefault="00AD4370">
      <w:pPr>
        <w:widowControl/>
        <w:spacing w:line="312" w:lineRule="auto"/>
        <w:jc w:val="both"/>
        <w:rPr>
          <w:sz w:val="24"/>
        </w:rPr>
      </w:pPr>
      <w:r>
        <w:rPr>
          <w:b/>
          <w:sz w:val="24"/>
        </w:rPr>
        <w:t>II.</w:t>
      </w:r>
      <w:r>
        <w:rPr>
          <w:sz w:val="24"/>
        </w:rPr>
        <w:t xml:space="preserve"> no dia útil subsequente à ciência da decisão em sede de recurso.</w:t>
      </w:r>
    </w:p>
    <w:p w14:paraId="2D994AD2" w14:textId="77777777" w:rsidR="00B24D54" w:rsidRDefault="00B24D54">
      <w:pPr>
        <w:widowControl/>
        <w:spacing w:line="312" w:lineRule="auto"/>
        <w:jc w:val="both"/>
        <w:rPr>
          <w:sz w:val="24"/>
        </w:rPr>
      </w:pPr>
    </w:p>
    <w:p w14:paraId="6CD83540" w14:textId="77777777" w:rsidR="00B24D54" w:rsidRDefault="00AD4370">
      <w:pPr>
        <w:widowControl/>
        <w:spacing w:line="312" w:lineRule="auto"/>
        <w:jc w:val="both"/>
        <w:rPr>
          <w:b/>
          <w:sz w:val="24"/>
        </w:rPr>
      </w:pPr>
      <w:r>
        <w:rPr>
          <w:b/>
          <w:sz w:val="24"/>
        </w:rPr>
        <w:t>12 - DO FORO</w:t>
      </w:r>
    </w:p>
    <w:p w14:paraId="3D7FC5B9" w14:textId="77777777" w:rsidR="00B24D54" w:rsidRDefault="00B24D54">
      <w:pPr>
        <w:widowControl/>
        <w:spacing w:line="312" w:lineRule="auto"/>
        <w:jc w:val="both"/>
        <w:rPr>
          <w:rFonts w:ascii="Times New Roman" w:eastAsia="Times New Roman" w:hAnsi="Times New Roman" w:cs="Times New Roman"/>
          <w:sz w:val="24"/>
        </w:rPr>
      </w:pPr>
    </w:p>
    <w:p w14:paraId="69D10C37" w14:textId="77777777" w:rsidR="00B24D54" w:rsidRDefault="00AD4370">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13CE9B29" w14:textId="77777777" w:rsidR="00B24D54" w:rsidRDefault="00B24D54">
      <w:pPr>
        <w:widowControl/>
        <w:spacing w:line="312" w:lineRule="auto"/>
        <w:jc w:val="both"/>
        <w:rPr>
          <w:sz w:val="24"/>
        </w:rPr>
      </w:pPr>
    </w:p>
    <w:p w14:paraId="78232D10" w14:textId="77777777" w:rsidR="00B24D54" w:rsidRDefault="00AD4370">
      <w:pPr>
        <w:widowControl/>
        <w:spacing w:line="312" w:lineRule="auto"/>
        <w:jc w:val="both"/>
        <w:rPr>
          <w:b/>
          <w:sz w:val="24"/>
        </w:rPr>
      </w:pPr>
      <w:r>
        <w:rPr>
          <w:b/>
          <w:sz w:val="24"/>
        </w:rPr>
        <w:t>13 - DOS ANEXOS</w:t>
      </w:r>
    </w:p>
    <w:p w14:paraId="7884AF5A" w14:textId="77777777" w:rsidR="00B24D54" w:rsidRDefault="00B24D54">
      <w:pPr>
        <w:widowControl/>
        <w:spacing w:line="312" w:lineRule="auto"/>
        <w:jc w:val="both"/>
        <w:rPr>
          <w:rFonts w:ascii="Times New Roman" w:eastAsia="Times New Roman" w:hAnsi="Times New Roman" w:cs="Times New Roman"/>
          <w:sz w:val="24"/>
        </w:rPr>
      </w:pPr>
    </w:p>
    <w:p w14:paraId="1548094F" w14:textId="77777777" w:rsidR="00B24D54" w:rsidRDefault="00AD4370">
      <w:pPr>
        <w:widowControl/>
        <w:spacing w:line="312" w:lineRule="auto"/>
        <w:jc w:val="both"/>
        <w:rPr>
          <w:sz w:val="24"/>
        </w:rPr>
      </w:pPr>
      <w:r>
        <w:rPr>
          <w:b/>
          <w:sz w:val="24"/>
        </w:rPr>
        <w:t>13.1</w:t>
      </w:r>
      <w:r>
        <w:rPr>
          <w:sz w:val="24"/>
        </w:rPr>
        <w:t xml:space="preserve"> – Fazem parte integrante deste edital os anexos abaixo:</w:t>
      </w:r>
    </w:p>
    <w:p w14:paraId="0799C7B0" w14:textId="77777777" w:rsidR="00B24D54" w:rsidRDefault="00B24D54">
      <w:pPr>
        <w:widowControl/>
        <w:spacing w:line="312" w:lineRule="auto"/>
        <w:jc w:val="both"/>
        <w:rPr>
          <w:sz w:val="24"/>
        </w:rPr>
      </w:pPr>
    </w:p>
    <w:p w14:paraId="318E4FF4" w14:textId="239C0FA1" w:rsidR="00B24D54" w:rsidRDefault="00AD4370">
      <w:pPr>
        <w:widowControl/>
        <w:spacing w:line="312" w:lineRule="auto"/>
        <w:jc w:val="both"/>
        <w:rPr>
          <w:sz w:val="24"/>
        </w:rPr>
      </w:pPr>
      <w:r>
        <w:rPr>
          <w:b/>
          <w:sz w:val="24"/>
          <w:shd w:val="clear" w:color="auto" w:fill="FFFFFF"/>
        </w:rPr>
        <w:t>a)</w:t>
      </w:r>
      <w:r>
        <w:rPr>
          <w:sz w:val="24"/>
          <w:shd w:val="clear" w:color="auto" w:fill="FFFFFF"/>
        </w:rPr>
        <w:t xml:space="preserve"> Anexo I – 2.2 Termo de Referência </w:t>
      </w:r>
      <w:r>
        <w:rPr>
          <w:sz w:val="24"/>
        </w:rPr>
        <w:t>e Estudo Técnico Preliminar.</w:t>
      </w:r>
    </w:p>
    <w:p w14:paraId="3B9E1324" w14:textId="77777777" w:rsidR="00B24D54" w:rsidRDefault="00B24D54">
      <w:pPr>
        <w:widowControl/>
        <w:spacing w:line="312" w:lineRule="auto"/>
        <w:jc w:val="both"/>
        <w:rPr>
          <w:rFonts w:ascii="Times New Roman" w:eastAsia="Times New Roman" w:hAnsi="Times New Roman" w:cs="Times New Roman"/>
          <w:sz w:val="24"/>
        </w:rPr>
      </w:pPr>
    </w:p>
    <w:p w14:paraId="3A511B34" w14:textId="77777777" w:rsidR="00B24D54" w:rsidRDefault="00AD4370">
      <w:pPr>
        <w:widowControl/>
        <w:spacing w:line="312" w:lineRule="auto"/>
        <w:jc w:val="both"/>
        <w:rPr>
          <w:sz w:val="24"/>
        </w:rPr>
      </w:pPr>
      <w:r>
        <w:rPr>
          <w:b/>
          <w:sz w:val="24"/>
        </w:rPr>
        <w:t>b)</w:t>
      </w:r>
      <w:r>
        <w:rPr>
          <w:sz w:val="24"/>
        </w:rPr>
        <w:t xml:space="preserve"> Anexo II – 5.7 - Dos Representantes e via de comunicação:</w:t>
      </w:r>
    </w:p>
    <w:p w14:paraId="548D6C89" w14:textId="77777777" w:rsidR="00B24D54" w:rsidRDefault="00B24D54">
      <w:pPr>
        <w:widowControl/>
        <w:spacing w:line="312" w:lineRule="auto"/>
        <w:jc w:val="both"/>
        <w:rPr>
          <w:sz w:val="24"/>
        </w:rPr>
      </w:pPr>
    </w:p>
    <w:p w14:paraId="5089AB05" w14:textId="77777777" w:rsidR="00B24D54" w:rsidRDefault="00AD4370">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4C72C432" w14:textId="77777777" w:rsidR="00B24D54" w:rsidRDefault="00AD4370">
      <w:pPr>
        <w:widowControl/>
        <w:spacing w:line="312" w:lineRule="auto"/>
        <w:jc w:val="both"/>
        <w:rPr>
          <w:sz w:val="24"/>
        </w:rPr>
      </w:pPr>
      <w:r>
        <w:rPr>
          <w:sz w:val="24"/>
        </w:rPr>
        <w:t>c.1) Anexo III.1 – 5.4.1.1</w:t>
      </w:r>
    </w:p>
    <w:p w14:paraId="69DD82C9" w14:textId="77777777" w:rsidR="00B24D54" w:rsidRDefault="00AD4370">
      <w:pPr>
        <w:widowControl/>
        <w:spacing w:line="312" w:lineRule="auto"/>
        <w:jc w:val="both"/>
        <w:rPr>
          <w:sz w:val="24"/>
        </w:rPr>
      </w:pPr>
      <w:r>
        <w:rPr>
          <w:sz w:val="24"/>
        </w:rPr>
        <w:t>c.2) Anexo III.2 – 5.4.1.2</w:t>
      </w:r>
    </w:p>
    <w:p w14:paraId="71EF43F1" w14:textId="77777777" w:rsidR="00B24D54" w:rsidRDefault="00AD4370">
      <w:pPr>
        <w:widowControl/>
        <w:spacing w:line="312" w:lineRule="auto"/>
        <w:jc w:val="both"/>
        <w:rPr>
          <w:sz w:val="24"/>
        </w:rPr>
      </w:pPr>
      <w:r>
        <w:rPr>
          <w:sz w:val="24"/>
        </w:rPr>
        <w:t>c.3) Anexo III.3 – 5.4.2.4</w:t>
      </w:r>
    </w:p>
    <w:p w14:paraId="030E561D" w14:textId="77777777" w:rsidR="00B24D54" w:rsidRDefault="00B24D54">
      <w:pPr>
        <w:widowControl/>
        <w:spacing w:line="312" w:lineRule="auto"/>
        <w:jc w:val="both"/>
        <w:rPr>
          <w:sz w:val="24"/>
        </w:rPr>
      </w:pPr>
    </w:p>
    <w:p w14:paraId="580A36D4" w14:textId="77777777" w:rsidR="00B24D54" w:rsidRDefault="00AD4370">
      <w:pPr>
        <w:widowControl/>
        <w:spacing w:line="312" w:lineRule="auto"/>
        <w:jc w:val="both"/>
        <w:rPr>
          <w:sz w:val="24"/>
        </w:rPr>
      </w:pPr>
      <w:r>
        <w:rPr>
          <w:b/>
          <w:sz w:val="24"/>
        </w:rPr>
        <w:t>d)</w:t>
      </w:r>
      <w:r>
        <w:rPr>
          <w:sz w:val="24"/>
        </w:rPr>
        <w:t xml:space="preserve"> Anexo IV – 5.5.2 – Da Proposta de Preço</w:t>
      </w:r>
    </w:p>
    <w:p w14:paraId="1AE647E0" w14:textId="77777777" w:rsidR="00B24D54" w:rsidRDefault="00B24D54">
      <w:pPr>
        <w:widowControl/>
        <w:spacing w:line="312" w:lineRule="auto"/>
        <w:jc w:val="both"/>
        <w:rPr>
          <w:sz w:val="24"/>
        </w:rPr>
      </w:pPr>
    </w:p>
    <w:p w14:paraId="0F60133A" w14:textId="77777777" w:rsidR="00B24D54" w:rsidRDefault="00AD4370">
      <w:pPr>
        <w:widowControl/>
        <w:spacing w:line="312" w:lineRule="auto"/>
        <w:jc w:val="both"/>
        <w:rPr>
          <w:sz w:val="24"/>
        </w:rPr>
      </w:pPr>
      <w:r>
        <w:rPr>
          <w:b/>
          <w:sz w:val="24"/>
        </w:rPr>
        <w:t>e)</w:t>
      </w:r>
      <w:r>
        <w:rPr>
          <w:sz w:val="24"/>
        </w:rPr>
        <w:t xml:space="preserve"> Anexo V – 5.5.3.1 – Das declarações que devem acompanhar a Proposta de Preço</w:t>
      </w:r>
    </w:p>
    <w:p w14:paraId="73CE4A0B" w14:textId="77777777" w:rsidR="00B24D54" w:rsidRDefault="00B24D54">
      <w:pPr>
        <w:widowControl/>
        <w:spacing w:line="312" w:lineRule="auto"/>
        <w:jc w:val="both"/>
        <w:rPr>
          <w:sz w:val="24"/>
        </w:rPr>
      </w:pPr>
    </w:p>
    <w:p w14:paraId="4BFB8E1E" w14:textId="77777777" w:rsidR="00B24D54" w:rsidRDefault="00AD4370">
      <w:pPr>
        <w:widowControl/>
        <w:spacing w:line="312" w:lineRule="auto"/>
        <w:jc w:val="both"/>
        <w:rPr>
          <w:sz w:val="24"/>
        </w:rPr>
      </w:pPr>
      <w:r>
        <w:rPr>
          <w:b/>
          <w:sz w:val="24"/>
        </w:rPr>
        <w:t>f)</w:t>
      </w:r>
      <w:r>
        <w:rPr>
          <w:sz w:val="24"/>
        </w:rPr>
        <w:t xml:space="preserve"> Anexo VI – 5.6.1.4 – Das declarações que devem acompanhar os documentos de Habilitação</w:t>
      </w:r>
    </w:p>
    <w:p w14:paraId="0C87F423" w14:textId="77777777" w:rsidR="00B24D54" w:rsidRDefault="00B24D54">
      <w:pPr>
        <w:widowControl/>
        <w:spacing w:line="312" w:lineRule="auto"/>
        <w:jc w:val="both"/>
        <w:rPr>
          <w:sz w:val="24"/>
        </w:rPr>
      </w:pPr>
    </w:p>
    <w:p w14:paraId="56AD9105" w14:textId="77777777" w:rsidR="00B24D54" w:rsidRDefault="00AD4370">
      <w:pPr>
        <w:widowControl/>
        <w:spacing w:line="312" w:lineRule="auto"/>
        <w:jc w:val="both"/>
        <w:rPr>
          <w:sz w:val="24"/>
        </w:rPr>
      </w:pPr>
      <w:r>
        <w:rPr>
          <w:b/>
          <w:sz w:val="24"/>
        </w:rPr>
        <w:t>g)</w:t>
      </w:r>
      <w:r>
        <w:rPr>
          <w:sz w:val="24"/>
        </w:rPr>
        <w:t xml:space="preserve"> Anexo VII – 9.1.1 – Da minuta de Contrato</w:t>
      </w:r>
    </w:p>
    <w:p w14:paraId="5BA15065" w14:textId="77777777" w:rsidR="00B24D54" w:rsidRDefault="00B24D54">
      <w:pPr>
        <w:widowControl/>
        <w:spacing w:line="312" w:lineRule="auto"/>
        <w:jc w:val="both"/>
        <w:rPr>
          <w:sz w:val="24"/>
        </w:rPr>
      </w:pPr>
    </w:p>
    <w:p w14:paraId="56961BE4" w14:textId="77777777" w:rsidR="00B24D54" w:rsidRDefault="00AD4370">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57B8D491" w14:textId="77777777" w:rsidR="00B24D54" w:rsidRDefault="00B24D54">
      <w:pPr>
        <w:widowControl/>
        <w:spacing w:line="312" w:lineRule="auto"/>
        <w:jc w:val="both"/>
        <w:rPr>
          <w:sz w:val="24"/>
        </w:rPr>
      </w:pPr>
    </w:p>
    <w:p w14:paraId="1919F3D4" w14:textId="2C6A9560" w:rsidR="00B24D54" w:rsidRDefault="00AD4370" w:rsidP="00416879">
      <w:pPr>
        <w:spacing w:line="312" w:lineRule="auto"/>
        <w:ind w:right="57"/>
        <w:jc w:val="both"/>
        <w:outlineLvl w:val="0"/>
        <w:rPr>
          <w:sz w:val="24"/>
        </w:rPr>
      </w:pPr>
      <w:r>
        <w:rPr>
          <w:b/>
          <w:sz w:val="24"/>
        </w:rPr>
        <w:t>i)</w:t>
      </w:r>
      <w:r>
        <w:rPr>
          <w:sz w:val="24"/>
        </w:rPr>
        <w:t xml:space="preserve"> Anexo IX - ANEXO LC-02 - DECLARAÇÃO DE DOCUMENTOS À DISPOSIÇÃO DO TCE-SP </w:t>
      </w:r>
    </w:p>
    <w:p w14:paraId="13ABB860" w14:textId="01365286" w:rsidR="00B24D54" w:rsidRDefault="00AD4370">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Taguaí-SP,</w:t>
      </w:r>
      <w:r w:rsidR="00D66050" w:rsidRPr="00D66050">
        <w:rPr>
          <w:rFonts w:eastAsia="Times New Roman"/>
          <w:sz w:val="24"/>
        </w:rPr>
        <w:t>11 de maio de 2026.</w:t>
      </w:r>
    </w:p>
    <w:p w14:paraId="3DCD02BB" w14:textId="77777777" w:rsidR="00B24D54" w:rsidRDefault="00B24D54">
      <w:pPr>
        <w:widowControl/>
        <w:spacing w:line="312" w:lineRule="auto"/>
        <w:jc w:val="both"/>
        <w:rPr>
          <w:rFonts w:ascii="Times New Roman" w:eastAsia="Times New Roman" w:hAnsi="Times New Roman" w:cs="Times New Roman"/>
          <w:sz w:val="24"/>
        </w:rPr>
      </w:pPr>
    </w:p>
    <w:p w14:paraId="7CEEA130" w14:textId="77777777" w:rsidR="00B24D54" w:rsidRDefault="00B24D54">
      <w:pPr>
        <w:widowControl/>
        <w:spacing w:line="312" w:lineRule="auto"/>
        <w:jc w:val="center"/>
        <w:rPr>
          <w:rFonts w:ascii="Times New Roman" w:eastAsia="Times New Roman" w:hAnsi="Times New Roman" w:cs="Times New Roman"/>
          <w:sz w:val="24"/>
        </w:rPr>
      </w:pPr>
    </w:p>
    <w:p w14:paraId="69AAA5CC" w14:textId="77777777" w:rsidR="00B24D54" w:rsidRDefault="00AD4370">
      <w:pPr>
        <w:widowControl/>
        <w:spacing w:line="312" w:lineRule="auto"/>
        <w:jc w:val="center"/>
        <w:rPr>
          <w:sz w:val="24"/>
        </w:rPr>
      </w:pPr>
      <w:r>
        <w:rPr>
          <w:sz w:val="24"/>
        </w:rPr>
        <w:t>EDER CARLOS FOGAÇA DA CRUZ</w:t>
      </w:r>
    </w:p>
    <w:p w14:paraId="52A76A96" w14:textId="77777777" w:rsidR="00B24D54" w:rsidRDefault="00AD4370">
      <w:pPr>
        <w:widowControl/>
        <w:spacing w:line="312" w:lineRule="auto"/>
        <w:jc w:val="center"/>
        <w:rPr>
          <w:sz w:val="24"/>
        </w:rPr>
      </w:pPr>
      <w:r>
        <w:rPr>
          <w:sz w:val="24"/>
        </w:rPr>
        <w:t>PREFEITO MUNICIPAL</w:t>
      </w:r>
    </w:p>
    <w:p w14:paraId="7BB0D069" w14:textId="77777777" w:rsidR="00B24D54" w:rsidRDefault="00B24D54">
      <w:pPr>
        <w:widowControl/>
        <w:spacing w:line="312" w:lineRule="auto"/>
        <w:jc w:val="center"/>
        <w:rPr>
          <w:rFonts w:ascii="Times New Roman" w:eastAsia="Times New Roman" w:hAnsi="Times New Roman" w:cs="Times New Roman"/>
          <w:sz w:val="24"/>
        </w:rPr>
      </w:pPr>
    </w:p>
    <w:p w14:paraId="493836C4" w14:textId="77777777" w:rsidR="00B24D54" w:rsidRDefault="00B24D54">
      <w:pPr>
        <w:widowControl/>
        <w:spacing w:line="312" w:lineRule="auto"/>
        <w:jc w:val="both"/>
        <w:rPr>
          <w:rFonts w:ascii="Times New Roman" w:eastAsia="Times New Roman" w:hAnsi="Times New Roman" w:cs="Times New Roman"/>
          <w:sz w:val="24"/>
        </w:rPr>
      </w:pPr>
    </w:p>
    <w:p w14:paraId="2A2278A7" w14:textId="77777777" w:rsidR="000A732C" w:rsidRDefault="000A732C">
      <w:pPr>
        <w:widowControl/>
        <w:spacing w:line="312" w:lineRule="auto"/>
        <w:jc w:val="both"/>
        <w:rPr>
          <w:rFonts w:ascii="Times New Roman" w:eastAsia="Times New Roman" w:hAnsi="Times New Roman" w:cs="Times New Roman"/>
          <w:sz w:val="24"/>
        </w:rPr>
      </w:pPr>
    </w:p>
    <w:p w14:paraId="0C99E954" w14:textId="77777777" w:rsidR="00B24D54" w:rsidRDefault="00AD4370">
      <w:pPr>
        <w:spacing w:line="312" w:lineRule="auto"/>
        <w:jc w:val="center"/>
        <w:rPr>
          <w:b/>
          <w:sz w:val="24"/>
        </w:rPr>
      </w:pPr>
      <w:r>
        <w:rPr>
          <w:b/>
          <w:sz w:val="24"/>
        </w:rPr>
        <w:lastRenderedPageBreak/>
        <w:t>ANEXO I</w:t>
      </w:r>
    </w:p>
    <w:p w14:paraId="0798F31E" w14:textId="77777777" w:rsidR="00B24D54" w:rsidRDefault="00B24D54">
      <w:pPr>
        <w:spacing w:line="312" w:lineRule="auto"/>
        <w:jc w:val="center"/>
        <w:rPr>
          <w:rFonts w:ascii="Times New Roman" w:eastAsia="Times New Roman" w:hAnsi="Times New Roman" w:cs="Times New Roman"/>
          <w:sz w:val="24"/>
        </w:rPr>
      </w:pPr>
    </w:p>
    <w:p w14:paraId="11B370D6" w14:textId="77777777" w:rsidR="00B24D54" w:rsidRDefault="00AD4370">
      <w:pPr>
        <w:widowControl/>
        <w:spacing w:after="120" w:line="360" w:lineRule="auto"/>
        <w:jc w:val="center"/>
        <w:rPr>
          <w:b/>
          <w:sz w:val="22"/>
        </w:rPr>
      </w:pPr>
      <w:r>
        <w:rPr>
          <w:b/>
          <w:sz w:val="22"/>
        </w:rPr>
        <w:t xml:space="preserve"> TERMO DE REFERÊNCIA</w:t>
      </w:r>
    </w:p>
    <w:p w14:paraId="2BFC784B" w14:textId="77777777" w:rsidR="00B24D54" w:rsidRDefault="00AD4370">
      <w:pPr>
        <w:widowControl/>
        <w:spacing w:before="240" w:after="240" w:line="360" w:lineRule="auto"/>
        <w:ind w:left="3119"/>
        <w:jc w:val="both"/>
        <w:rPr>
          <w:b/>
          <w:sz w:val="22"/>
        </w:rPr>
      </w:pPr>
      <w:r>
        <w:rPr>
          <w:b/>
          <w:sz w:val="22"/>
        </w:rPr>
        <w:t>OBJETO: AQUISIÇÃO DE PAPEL SULFITE A4 (CAIXA COM 10 RESMAS) PARA ATENDER À DEMANDA DOS DIVERSOS SETORES DA ADMINISTRAÇÃO PÚBLICA DE TAGUAÍ/SP.</w:t>
      </w:r>
    </w:p>
    <w:tbl>
      <w:tblPr>
        <w:tblW w:w="8790" w:type="dxa"/>
        <w:tblInd w:w="5" w:type="dxa"/>
        <w:tblLayout w:type="fixed"/>
        <w:tblLook w:val="04A0" w:firstRow="1" w:lastRow="0" w:firstColumn="1" w:lastColumn="0" w:noHBand="0" w:noVBand="1"/>
      </w:tblPr>
      <w:tblGrid>
        <w:gridCol w:w="8790"/>
      </w:tblGrid>
      <w:tr w:rsidR="00B24D54" w14:paraId="32101E02" w14:textId="77777777" w:rsidTr="009D1126">
        <w:trPr>
          <w:trHeight w:hRule="exact" w:val="567"/>
        </w:trPr>
        <w:tc>
          <w:tcPr>
            <w:tcW w:w="8790" w:type="dxa"/>
            <w:tcBorders>
              <w:top w:val="single" w:sz="4" w:space="0" w:color="auto"/>
              <w:left w:val="single" w:sz="4" w:space="0" w:color="auto"/>
              <w:bottom w:val="single" w:sz="4" w:space="0" w:color="auto"/>
              <w:right w:val="single" w:sz="4" w:space="0" w:color="auto"/>
            </w:tcBorders>
          </w:tcPr>
          <w:p w14:paraId="77A5E35B" w14:textId="77777777" w:rsidR="00B24D54" w:rsidRDefault="00AD4370">
            <w:pPr>
              <w:widowControl/>
              <w:spacing w:after="120" w:line="360" w:lineRule="auto"/>
              <w:jc w:val="center"/>
              <w:rPr>
                <w:rFonts w:ascii="Calibri" w:eastAsia="Calibri" w:hAnsi="Calibri" w:cs="Calibri"/>
                <w:b/>
                <w:sz w:val="22"/>
              </w:rPr>
            </w:pPr>
            <w:r>
              <w:rPr>
                <w:rFonts w:ascii="Calibri" w:eastAsia="Calibri" w:hAnsi="Calibri" w:cs="Calibri"/>
                <w:b/>
                <w:sz w:val="22"/>
                <w:u w:val="single"/>
              </w:rPr>
              <w:t>INTRODUÇÃO</w:t>
            </w:r>
            <w:r>
              <w:rPr>
                <w:rFonts w:ascii="Calibri" w:eastAsia="Calibri" w:hAnsi="Calibri" w:cs="Calibri"/>
                <w:b/>
                <w:sz w:val="22"/>
              </w:rPr>
              <w:t>.</w:t>
            </w:r>
          </w:p>
        </w:tc>
      </w:tr>
    </w:tbl>
    <w:p w14:paraId="2F5C079F" w14:textId="77777777" w:rsidR="00B24D54" w:rsidRDefault="00B24D54">
      <w:pPr>
        <w:widowControl/>
        <w:spacing w:line="360" w:lineRule="auto"/>
        <w:ind w:firstLine="1701"/>
        <w:jc w:val="both"/>
        <w:rPr>
          <w:rFonts w:ascii="Calibri" w:eastAsia="Calibri" w:hAnsi="Calibri" w:cs="Calibri"/>
          <w:color w:val="0D0D0D"/>
          <w:sz w:val="22"/>
          <w:shd w:val="clear" w:color="auto" w:fill="FFFFFF"/>
        </w:rPr>
      </w:pPr>
    </w:p>
    <w:p w14:paraId="789D30E1" w14:textId="77777777" w:rsidR="00B24D54" w:rsidRDefault="00AD4370">
      <w:pPr>
        <w:widowControl/>
        <w:spacing w:line="360" w:lineRule="auto"/>
        <w:ind w:firstLine="1701"/>
        <w:jc w:val="both"/>
        <w:rPr>
          <w:sz w:val="22"/>
        </w:rPr>
      </w:pPr>
      <w:r>
        <w:rPr>
          <w:color w:val="0D0D0D"/>
          <w:sz w:val="22"/>
          <w:shd w:val="clear" w:color="auto" w:fill="FFFFFF"/>
        </w:rPr>
        <w:t xml:space="preserve">Este Termo de Referência foi redigido com base no Estudo Técnico Preliminar elaborado em conjunto pelas </w:t>
      </w:r>
      <w:r>
        <w:rPr>
          <w:sz w:val="22"/>
        </w:rPr>
        <w:t>Secretarias pertencentes a Prefeitura Municipal de Taguaí</w:t>
      </w:r>
      <w:r>
        <w:rPr>
          <w:color w:val="0D0D0D"/>
          <w:sz w:val="22"/>
          <w:shd w:val="clear" w:color="auto" w:fill="FFFFFF"/>
        </w:rPr>
        <w:t xml:space="preserve"> e tem como finalidade fornecer as diretrizes e orientações necessárias para</w:t>
      </w:r>
      <w:bookmarkStart w:id="54" w:name="_Hlk208235195"/>
      <w:bookmarkEnd w:id="54"/>
      <w:r>
        <w:rPr>
          <w:rFonts w:ascii="Calibri" w:eastAsia="Calibri" w:hAnsi="Calibri" w:cs="Calibri"/>
          <w:sz w:val="22"/>
        </w:rPr>
        <w:t xml:space="preserve"> </w:t>
      </w:r>
      <w:r>
        <w:rPr>
          <w:sz w:val="22"/>
        </w:rPr>
        <w:t>AQUISIÇÃO DE PAPEL SULFITE A4 (CAIXA COM 10 RESMAS) PARA ATENDER À DEMANDA DOS DIVERSOS SETORES DA ADMINISTRAÇÃO PÚBLICA DE TAGUAÍ/SP.</w:t>
      </w:r>
    </w:p>
    <w:p w14:paraId="41692AF0" w14:textId="77777777" w:rsidR="00B24D54" w:rsidRDefault="00B24D54">
      <w:pPr>
        <w:widowControl/>
        <w:spacing w:line="360" w:lineRule="auto"/>
        <w:ind w:firstLine="1701"/>
        <w:jc w:val="both"/>
        <w:rPr>
          <w:rFonts w:ascii="Calibri" w:eastAsia="Calibri" w:hAnsi="Calibri" w:cs="Calibri"/>
          <w:color w:val="0D0D0D"/>
          <w:sz w:val="22"/>
          <w:shd w:val="clear" w:color="auto" w:fill="FFFFFF"/>
        </w:rPr>
      </w:pPr>
    </w:p>
    <w:p w14:paraId="7AA1151F" w14:textId="77777777" w:rsidR="00B24D54" w:rsidRDefault="00AD4370">
      <w:pPr>
        <w:widowControl/>
        <w:spacing w:after="120"/>
        <w:ind w:firstLine="1701"/>
        <w:jc w:val="both"/>
        <w:rPr>
          <w:color w:val="0D0D0D"/>
          <w:sz w:val="22"/>
          <w:shd w:val="clear" w:color="auto" w:fill="FFFFFF"/>
        </w:rPr>
      </w:pPr>
      <w:r>
        <w:rPr>
          <w:color w:val="0D0D0D"/>
          <w:sz w:val="22"/>
          <w:shd w:val="clear" w:color="auto" w:fill="FFFFFF"/>
        </w:rPr>
        <w:t>Anexo vinculado a este Termo de Referência:</w:t>
      </w:r>
    </w:p>
    <w:p w14:paraId="10B44199" w14:textId="77777777" w:rsidR="00B24D54" w:rsidRDefault="00AD4370">
      <w:pPr>
        <w:widowControl/>
        <w:numPr>
          <w:ilvl w:val="0"/>
          <w:numId w:val="5"/>
        </w:numPr>
        <w:spacing w:after="120" w:line="256" w:lineRule="auto"/>
      </w:pPr>
      <w:r>
        <w:rPr>
          <w:color w:val="0D0D0D"/>
          <w:sz w:val="22"/>
          <w:shd w:val="clear" w:color="auto" w:fill="FFFFFF"/>
        </w:rPr>
        <w:t>Anexo I – Estudo Técnico Preliminar.</w:t>
      </w:r>
    </w:p>
    <w:p w14:paraId="6E453D75" w14:textId="77777777" w:rsidR="00B24D54" w:rsidRDefault="00B24D54">
      <w:pPr>
        <w:widowControl/>
        <w:spacing w:after="120" w:line="360" w:lineRule="auto"/>
        <w:jc w:val="both"/>
        <w:rPr>
          <w:rFonts w:ascii="Calibri" w:eastAsia="Calibri" w:hAnsi="Calibri" w:cs="Calibri"/>
          <w:sz w:val="22"/>
          <w:shd w:val="clear" w:color="auto" w:fill="FFFFFF"/>
        </w:rPr>
      </w:pPr>
    </w:p>
    <w:tbl>
      <w:tblPr>
        <w:tblW w:w="8790" w:type="dxa"/>
        <w:tblLayout w:type="fixed"/>
        <w:tblLook w:val="04A0" w:firstRow="1" w:lastRow="0" w:firstColumn="1" w:lastColumn="0" w:noHBand="0" w:noVBand="1"/>
      </w:tblPr>
      <w:tblGrid>
        <w:gridCol w:w="8790"/>
      </w:tblGrid>
      <w:tr w:rsidR="00B24D54" w14:paraId="2F010AAD" w14:textId="77777777">
        <w:trPr>
          <w:trHeight w:hRule="exact" w:val="567"/>
        </w:trPr>
        <w:tc>
          <w:tcPr>
            <w:tcW w:w="8780" w:type="dxa"/>
            <w:tcBorders>
              <w:top w:val="single" w:sz="4" w:space="0" w:color="auto"/>
              <w:left w:val="single" w:sz="4" w:space="0" w:color="auto"/>
              <w:bottom w:val="single" w:sz="4" w:space="0" w:color="auto"/>
              <w:right w:val="single" w:sz="4" w:space="0" w:color="auto"/>
            </w:tcBorders>
          </w:tcPr>
          <w:p w14:paraId="71539827" w14:textId="77777777" w:rsidR="00B24D54" w:rsidRDefault="00AD4370">
            <w:pPr>
              <w:widowControl/>
              <w:numPr>
                <w:ilvl w:val="0"/>
                <w:numId w:val="9"/>
              </w:numPr>
              <w:spacing w:after="120" w:line="360" w:lineRule="auto"/>
              <w:jc w:val="center"/>
            </w:pPr>
            <w:r>
              <w:rPr>
                <w:rFonts w:ascii="Calibri" w:eastAsia="Calibri" w:hAnsi="Calibri" w:cs="Calibri"/>
                <w:b/>
                <w:sz w:val="22"/>
              </w:rPr>
              <w:t>DEFINIÇÃO DO OBJETO.</w:t>
            </w:r>
          </w:p>
        </w:tc>
      </w:tr>
    </w:tbl>
    <w:p w14:paraId="56036816" w14:textId="77777777" w:rsidR="00B24D54" w:rsidRDefault="00B24D54">
      <w:pPr>
        <w:widowControl/>
        <w:spacing w:after="120" w:line="360" w:lineRule="auto"/>
        <w:jc w:val="both"/>
        <w:rPr>
          <w:rFonts w:ascii="Calibri" w:eastAsia="Calibri" w:hAnsi="Calibri" w:cs="Calibri"/>
          <w:sz w:val="22"/>
          <w:shd w:val="clear" w:color="auto" w:fill="FFFFFF"/>
        </w:rPr>
      </w:pPr>
    </w:p>
    <w:p w14:paraId="5BBCFAA5" w14:textId="77777777" w:rsidR="00B24D54" w:rsidRDefault="00AD4370">
      <w:pPr>
        <w:widowControl/>
        <w:numPr>
          <w:ilvl w:val="1"/>
          <w:numId w:val="13"/>
        </w:numPr>
        <w:spacing w:before="120" w:after="240" w:line="360" w:lineRule="auto"/>
        <w:jc w:val="both"/>
      </w:pPr>
      <w:r>
        <w:rPr>
          <w:sz w:val="22"/>
        </w:rPr>
        <w:t xml:space="preserve"> O objeto da presente contratação refere-</w:t>
      </w:r>
      <w:r>
        <w:rPr>
          <w:rFonts w:ascii="Calibri" w:eastAsia="Calibri" w:hAnsi="Calibri" w:cs="Calibri"/>
          <w:sz w:val="22"/>
        </w:rPr>
        <w:t xml:space="preserve"> </w:t>
      </w:r>
      <w:r>
        <w:rPr>
          <w:sz w:val="22"/>
        </w:rPr>
        <w:t>aquisição de papel sulfite A4 (caixa com 10 resmas) para atender à demanda dos diversos setores da administração pública de Taguaí/Sp., incluindo todos os aspectos detalhados no Estudo Técnico Preliminar.</w:t>
      </w:r>
    </w:p>
    <w:p w14:paraId="7BE85FEF" w14:textId="77777777" w:rsidR="00B24D54" w:rsidRDefault="00AD4370">
      <w:pPr>
        <w:widowControl/>
        <w:numPr>
          <w:ilvl w:val="1"/>
          <w:numId w:val="13"/>
        </w:numPr>
        <w:spacing w:before="120" w:after="240" w:line="360" w:lineRule="auto"/>
        <w:jc w:val="both"/>
      </w:pPr>
      <w:r>
        <w:rPr>
          <w:sz w:val="22"/>
        </w:rPr>
        <w:t xml:space="preserve"> A natureza do objeto é a aquisição de bens de consumo, conforme detalhado a seguir e em observância às condições e exigências estabelecidas nos documentos que compõem este processo de contratação.</w:t>
      </w:r>
    </w:p>
    <w:p w14:paraId="1CB5456B" w14:textId="77777777" w:rsidR="00B24D54" w:rsidRDefault="00AD4370">
      <w:pPr>
        <w:widowControl/>
        <w:numPr>
          <w:ilvl w:val="1"/>
          <w:numId w:val="13"/>
        </w:numPr>
        <w:spacing w:after="120" w:line="360" w:lineRule="auto"/>
        <w:jc w:val="both"/>
      </w:pPr>
      <w:r>
        <w:rPr>
          <w:sz w:val="22"/>
        </w:rPr>
        <w:t xml:space="preserve"> Abaixo encontra-se a tabela com a listagem e a descrição de todos os itens necessários, e as respectivas quantidades e unidades correspondentes:</w:t>
      </w:r>
    </w:p>
    <w:tbl>
      <w:tblPr>
        <w:tblW w:w="5000" w:type="pct"/>
        <w:tblInd w:w="5" w:type="dxa"/>
        <w:tblLayout w:type="fixed"/>
        <w:tblCellMar>
          <w:left w:w="10" w:type="dxa"/>
          <w:right w:w="10" w:type="dxa"/>
        </w:tblCellMar>
        <w:tblLook w:val="04A0" w:firstRow="1" w:lastRow="0" w:firstColumn="1" w:lastColumn="0" w:noHBand="0" w:noVBand="1"/>
      </w:tblPr>
      <w:tblGrid>
        <w:gridCol w:w="832"/>
        <w:gridCol w:w="2405"/>
        <w:gridCol w:w="3237"/>
        <w:gridCol w:w="1202"/>
        <w:gridCol w:w="1386"/>
      </w:tblGrid>
      <w:tr w:rsidR="00B24D54" w14:paraId="4F3B2F37" w14:textId="77777777">
        <w:tc>
          <w:tcPr>
            <w:tcW w:w="450" w:type="pct"/>
            <w:tcBorders>
              <w:top w:val="single" w:sz="4" w:space="0" w:color="000000"/>
              <w:left w:val="single" w:sz="4" w:space="0" w:color="000000"/>
              <w:bottom w:val="single" w:sz="4" w:space="0" w:color="000000"/>
              <w:right w:val="single" w:sz="4" w:space="0" w:color="000000"/>
            </w:tcBorders>
            <w:shd w:val="clear" w:color="auto" w:fill="D9D9D9"/>
          </w:tcPr>
          <w:p w14:paraId="7134DB6E" w14:textId="77777777" w:rsidR="00B24D54" w:rsidRDefault="00AD4370">
            <w:pPr>
              <w:widowControl/>
              <w:spacing w:after="160" w:line="256" w:lineRule="auto"/>
              <w:jc w:val="both"/>
              <w:rPr>
                <w:rFonts w:ascii="Calibri" w:eastAsia="Calibri" w:hAnsi="Calibri" w:cs="Calibri"/>
                <w:b/>
                <w:sz w:val="22"/>
              </w:rPr>
            </w:pPr>
            <w:r>
              <w:rPr>
                <w:rFonts w:ascii="Calibri" w:eastAsia="Calibri" w:hAnsi="Calibri" w:cs="Calibri"/>
                <w:b/>
                <w:sz w:val="22"/>
              </w:rPr>
              <w:lastRenderedPageBreak/>
              <w:t>Item</w:t>
            </w:r>
          </w:p>
        </w:tc>
        <w:tc>
          <w:tcPr>
            <w:tcW w:w="1300" w:type="pct"/>
            <w:tcBorders>
              <w:top w:val="single" w:sz="4" w:space="0" w:color="000000"/>
              <w:left w:val="single" w:sz="4" w:space="0" w:color="000000"/>
              <w:bottom w:val="single" w:sz="4" w:space="0" w:color="000000"/>
              <w:right w:val="single" w:sz="4" w:space="0" w:color="000000"/>
            </w:tcBorders>
            <w:shd w:val="clear" w:color="auto" w:fill="D9D9D9"/>
          </w:tcPr>
          <w:p w14:paraId="13D308B2" w14:textId="77777777" w:rsidR="00B24D54" w:rsidRDefault="00AD4370">
            <w:pPr>
              <w:widowControl/>
              <w:spacing w:after="160" w:line="256" w:lineRule="auto"/>
              <w:jc w:val="both"/>
              <w:rPr>
                <w:rFonts w:ascii="Calibri" w:eastAsia="Calibri" w:hAnsi="Calibri" w:cs="Calibri"/>
                <w:b/>
                <w:sz w:val="22"/>
              </w:rPr>
            </w:pPr>
            <w:r>
              <w:rPr>
                <w:rFonts w:ascii="Calibri" w:eastAsia="Calibri" w:hAnsi="Calibri" w:cs="Calibri"/>
                <w:b/>
                <w:sz w:val="22"/>
              </w:rPr>
              <w:t>Denominação do item</w:t>
            </w:r>
          </w:p>
        </w:tc>
        <w:tc>
          <w:tcPr>
            <w:tcW w:w="1750" w:type="pct"/>
            <w:tcBorders>
              <w:top w:val="single" w:sz="4" w:space="0" w:color="000000"/>
              <w:left w:val="single" w:sz="4" w:space="0" w:color="000000"/>
              <w:bottom w:val="single" w:sz="4" w:space="0" w:color="000000"/>
              <w:right w:val="single" w:sz="4" w:space="0" w:color="000000"/>
            </w:tcBorders>
            <w:shd w:val="clear" w:color="auto" w:fill="D9D9D9"/>
          </w:tcPr>
          <w:p w14:paraId="22014059" w14:textId="77777777" w:rsidR="00B24D54" w:rsidRDefault="00AD4370">
            <w:pPr>
              <w:widowControl/>
              <w:spacing w:after="160" w:line="256" w:lineRule="auto"/>
              <w:jc w:val="both"/>
              <w:rPr>
                <w:rFonts w:ascii="Calibri" w:eastAsia="Calibri" w:hAnsi="Calibri" w:cs="Calibri"/>
                <w:b/>
                <w:sz w:val="22"/>
              </w:rPr>
            </w:pPr>
            <w:r>
              <w:rPr>
                <w:rFonts w:ascii="Calibri" w:eastAsia="Calibri" w:hAnsi="Calibri" w:cs="Calibri"/>
                <w:b/>
                <w:sz w:val="22"/>
              </w:rPr>
              <w:t>Descrição pormenorizada</w:t>
            </w:r>
          </w:p>
        </w:tc>
        <w:tc>
          <w:tcPr>
            <w:tcW w:w="650" w:type="pct"/>
            <w:tcBorders>
              <w:top w:val="single" w:sz="4" w:space="0" w:color="000000"/>
              <w:left w:val="single" w:sz="4" w:space="0" w:color="000000"/>
              <w:bottom w:val="single" w:sz="4" w:space="0" w:color="000000"/>
              <w:right w:val="single" w:sz="4" w:space="0" w:color="000000"/>
            </w:tcBorders>
            <w:shd w:val="clear" w:color="auto" w:fill="D9D9D9"/>
          </w:tcPr>
          <w:p w14:paraId="250E6C34" w14:textId="77777777" w:rsidR="00B24D54" w:rsidRDefault="00AD4370">
            <w:pPr>
              <w:widowControl/>
              <w:spacing w:after="160" w:line="256" w:lineRule="auto"/>
              <w:jc w:val="both"/>
              <w:rPr>
                <w:rFonts w:ascii="Calibri" w:eastAsia="Calibri" w:hAnsi="Calibri" w:cs="Calibri"/>
                <w:b/>
                <w:sz w:val="22"/>
              </w:rPr>
            </w:pPr>
            <w:r>
              <w:rPr>
                <w:rFonts w:ascii="Calibri" w:eastAsia="Calibri" w:hAnsi="Calibri" w:cs="Calibri"/>
                <w:b/>
                <w:sz w:val="22"/>
              </w:rPr>
              <w:t>Unidade</w:t>
            </w:r>
          </w:p>
        </w:tc>
        <w:tc>
          <w:tcPr>
            <w:tcW w:w="750" w:type="pct"/>
            <w:tcBorders>
              <w:top w:val="single" w:sz="4" w:space="0" w:color="000000"/>
              <w:left w:val="single" w:sz="4" w:space="0" w:color="000000"/>
              <w:bottom w:val="single" w:sz="4" w:space="0" w:color="000000"/>
              <w:right w:val="single" w:sz="4" w:space="0" w:color="000000"/>
            </w:tcBorders>
            <w:shd w:val="clear" w:color="auto" w:fill="D9D9D9"/>
          </w:tcPr>
          <w:p w14:paraId="3559C083" w14:textId="77777777" w:rsidR="00B24D54" w:rsidRDefault="00AD4370">
            <w:pPr>
              <w:widowControl/>
              <w:spacing w:after="160" w:line="256" w:lineRule="auto"/>
              <w:jc w:val="both"/>
              <w:rPr>
                <w:rFonts w:ascii="Calibri" w:eastAsia="Calibri" w:hAnsi="Calibri" w:cs="Calibri"/>
                <w:b/>
                <w:sz w:val="22"/>
              </w:rPr>
            </w:pPr>
            <w:r>
              <w:rPr>
                <w:rFonts w:ascii="Calibri" w:eastAsia="Calibri" w:hAnsi="Calibri" w:cs="Calibri"/>
                <w:b/>
                <w:sz w:val="22"/>
              </w:rPr>
              <w:t>Quantidade total</w:t>
            </w:r>
          </w:p>
        </w:tc>
      </w:tr>
      <w:tr w:rsidR="00B24D54" w14:paraId="32D4DCD0" w14:textId="77777777">
        <w:tc>
          <w:tcPr>
            <w:tcW w:w="450" w:type="pct"/>
            <w:tcBorders>
              <w:top w:val="single" w:sz="4" w:space="0" w:color="000000"/>
              <w:left w:val="single" w:sz="4" w:space="0" w:color="000000"/>
              <w:bottom w:val="single" w:sz="4" w:space="0" w:color="000000"/>
              <w:right w:val="single" w:sz="4" w:space="0" w:color="000000"/>
            </w:tcBorders>
          </w:tcPr>
          <w:p w14:paraId="2C8F31B7" w14:textId="77777777" w:rsidR="00B24D54" w:rsidRDefault="00AD4370">
            <w:pPr>
              <w:widowControl/>
              <w:spacing w:after="160" w:line="256" w:lineRule="auto"/>
              <w:jc w:val="both"/>
              <w:rPr>
                <w:rFonts w:ascii="Calibri" w:eastAsia="Calibri" w:hAnsi="Calibri" w:cs="Calibri"/>
                <w:sz w:val="22"/>
              </w:rPr>
            </w:pPr>
            <w:r>
              <w:rPr>
                <w:rFonts w:ascii="Calibri" w:eastAsia="Calibri" w:hAnsi="Calibri" w:cs="Calibri"/>
                <w:sz w:val="22"/>
              </w:rPr>
              <w:t>1</w:t>
            </w:r>
          </w:p>
        </w:tc>
        <w:tc>
          <w:tcPr>
            <w:tcW w:w="1300" w:type="pct"/>
            <w:tcBorders>
              <w:top w:val="single" w:sz="4" w:space="0" w:color="000000"/>
              <w:left w:val="single" w:sz="4" w:space="0" w:color="000000"/>
              <w:bottom w:val="single" w:sz="4" w:space="0" w:color="000000"/>
              <w:right w:val="single" w:sz="4" w:space="0" w:color="000000"/>
            </w:tcBorders>
          </w:tcPr>
          <w:p w14:paraId="0C730011" w14:textId="77777777" w:rsidR="00B24D54" w:rsidRDefault="00AD4370">
            <w:pPr>
              <w:widowControl/>
              <w:spacing w:after="160" w:line="256" w:lineRule="auto"/>
              <w:jc w:val="both"/>
              <w:rPr>
                <w:rFonts w:ascii="Calibri" w:eastAsia="Calibri" w:hAnsi="Calibri" w:cs="Calibri"/>
                <w:sz w:val="22"/>
              </w:rPr>
            </w:pPr>
            <w:r>
              <w:rPr>
                <w:rFonts w:ascii="Calibri" w:eastAsia="Calibri" w:hAnsi="Calibri" w:cs="Calibri"/>
                <w:sz w:val="22"/>
              </w:rPr>
              <w:t>PAPEL SULFITE A4</w:t>
            </w:r>
          </w:p>
        </w:tc>
        <w:tc>
          <w:tcPr>
            <w:tcW w:w="1750" w:type="pct"/>
            <w:tcBorders>
              <w:top w:val="single" w:sz="4" w:space="0" w:color="000000"/>
              <w:left w:val="single" w:sz="4" w:space="0" w:color="000000"/>
              <w:bottom w:val="single" w:sz="4" w:space="0" w:color="000000"/>
              <w:right w:val="single" w:sz="4" w:space="0" w:color="000000"/>
            </w:tcBorders>
          </w:tcPr>
          <w:p w14:paraId="32D643B3" w14:textId="77777777" w:rsidR="00B24D54" w:rsidRDefault="00AD4370">
            <w:pPr>
              <w:widowControl/>
              <w:spacing w:after="160" w:line="256" w:lineRule="auto"/>
              <w:jc w:val="both"/>
              <w:rPr>
                <w:rFonts w:ascii="Calibri" w:eastAsia="Calibri" w:hAnsi="Calibri" w:cs="Calibri"/>
                <w:sz w:val="22"/>
              </w:rPr>
            </w:pPr>
            <w:r>
              <w:rPr>
                <w:rFonts w:ascii="Calibri" w:eastAsia="Calibri" w:hAnsi="Calibri" w:cs="Calibri"/>
                <w:sz w:val="22"/>
              </w:rPr>
              <w:t>PAPEL SULFITE A4, 75 g/m², 210 x 297 mm, resma com 500 folhas, em caixa com 10 resmas.</w:t>
            </w:r>
          </w:p>
        </w:tc>
        <w:tc>
          <w:tcPr>
            <w:tcW w:w="650" w:type="pct"/>
            <w:tcBorders>
              <w:top w:val="single" w:sz="4" w:space="0" w:color="000000"/>
              <w:left w:val="single" w:sz="4" w:space="0" w:color="000000"/>
              <w:bottom w:val="single" w:sz="4" w:space="0" w:color="000000"/>
              <w:right w:val="single" w:sz="4" w:space="0" w:color="000000"/>
            </w:tcBorders>
          </w:tcPr>
          <w:p w14:paraId="60EFF45B" w14:textId="77777777" w:rsidR="00B24D54" w:rsidRDefault="00AD4370">
            <w:pPr>
              <w:widowControl/>
              <w:spacing w:after="160" w:line="256" w:lineRule="auto"/>
              <w:jc w:val="both"/>
              <w:rPr>
                <w:rFonts w:ascii="Calibri" w:eastAsia="Calibri" w:hAnsi="Calibri" w:cs="Calibri"/>
                <w:sz w:val="22"/>
              </w:rPr>
            </w:pPr>
            <w:r>
              <w:rPr>
                <w:rFonts w:ascii="Calibri" w:eastAsia="Calibri" w:hAnsi="Calibri" w:cs="Calibri"/>
                <w:sz w:val="22"/>
              </w:rPr>
              <w:t>Caixa</w:t>
            </w:r>
          </w:p>
        </w:tc>
        <w:tc>
          <w:tcPr>
            <w:tcW w:w="750" w:type="pct"/>
            <w:tcBorders>
              <w:top w:val="single" w:sz="4" w:space="0" w:color="000000"/>
              <w:left w:val="single" w:sz="4" w:space="0" w:color="000000"/>
              <w:bottom w:val="single" w:sz="4" w:space="0" w:color="000000"/>
              <w:right w:val="single" w:sz="4" w:space="0" w:color="000000"/>
            </w:tcBorders>
          </w:tcPr>
          <w:p w14:paraId="707E2817" w14:textId="77777777" w:rsidR="00B24D54" w:rsidRDefault="00AD4370">
            <w:pPr>
              <w:widowControl/>
              <w:spacing w:after="160" w:line="256" w:lineRule="auto"/>
              <w:jc w:val="both"/>
              <w:rPr>
                <w:rFonts w:ascii="Calibri" w:eastAsia="Calibri" w:hAnsi="Calibri" w:cs="Calibri"/>
                <w:sz w:val="22"/>
              </w:rPr>
            </w:pPr>
            <w:r>
              <w:rPr>
                <w:rFonts w:ascii="Calibri" w:eastAsia="Calibri" w:hAnsi="Calibri" w:cs="Calibri"/>
                <w:sz w:val="22"/>
              </w:rPr>
              <w:t>440</w:t>
            </w:r>
          </w:p>
        </w:tc>
      </w:tr>
    </w:tbl>
    <w:p w14:paraId="2B27E51D" w14:textId="77777777" w:rsidR="00B24D54" w:rsidRDefault="00B24D54">
      <w:pPr>
        <w:widowControl/>
        <w:tabs>
          <w:tab w:val="left" w:pos="1701"/>
        </w:tabs>
        <w:spacing w:after="120" w:line="360" w:lineRule="auto"/>
        <w:ind w:left="1701"/>
        <w:jc w:val="both"/>
        <w:rPr>
          <w:rFonts w:ascii="Calibri" w:eastAsia="Calibri" w:hAnsi="Calibri" w:cs="Calibri"/>
          <w:sz w:val="22"/>
        </w:rPr>
      </w:pPr>
    </w:p>
    <w:p w14:paraId="348D634D" w14:textId="77777777" w:rsidR="00B24D54" w:rsidRDefault="00AD4370">
      <w:pPr>
        <w:widowControl/>
        <w:numPr>
          <w:ilvl w:val="1"/>
          <w:numId w:val="13"/>
        </w:numPr>
        <w:spacing w:after="120" w:line="360" w:lineRule="auto"/>
        <w:jc w:val="both"/>
      </w:pPr>
      <w:r>
        <w:rPr>
          <w:color w:val="0D0D0D"/>
          <w:sz w:val="22"/>
          <w:shd w:val="clear" w:color="auto" w:fill="FFFFFF"/>
        </w:rPr>
        <w:t xml:space="preserve"> A aquisição e o fornecimento do produto, objeto desta licitação, deverão ser executados de acordo com os parâmetros especificados no Estudo Técnico Preliminar, Termo de Referência, Edital e Instrumento da Contratação.</w:t>
      </w:r>
    </w:p>
    <w:p w14:paraId="2F274BAD" w14:textId="77777777" w:rsidR="00B24D54" w:rsidRDefault="00AD4370">
      <w:pPr>
        <w:widowControl/>
        <w:numPr>
          <w:ilvl w:val="1"/>
          <w:numId w:val="13"/>
        </w:numPr>
        <w:spacing w:after="120" w:line="360" w:lineRule="auto"/>
        <w:jc w:val="both"/>
      </w:pPr>
      <w:r>
        <w:rPr>
          <w:sz w:val="22"/>
        </w:rPr>
        <w:t>O objeto desta aquisição é classificado como bem comum, por possuir padrões de desempenho e qualidade objetivamente definidos em especificações usuais de mercado, nos termos do inciso XIII do art. 6º da Lei nº 14.133/2021, não se enquadrando como bem de luxo por se tratar de material de consumo essencial, destinado ao suporte das atividades administrativas, educacionais, de saúde, assistência social e demais funções institucionais dos setores da Administração Pública Municipal.</w:t>
      </w:r>
      <w:r>
        <w:rPr>
          <w:color w:val="0D0D0D"/>
          <w:sz w:val="22"/>
          <w:shd w:val="clear" w:color="auto" w:fill="FFFFFF"/>
        </w:rPr>
        <w:t xml:space="preserve"> </w:t>
      </w:r>
    </w:p>
    <w:p w14:paraId="118F095C" w14:textId="77777777" w:rsidR="00B24D54" w:rsidRDefault="00AD4370">
      <w:pPr>
        <w:widowControl/>
        <w:numPr>
          <w:ilvl w:val="1"/>
          <w:numId w:val="13"/>
        </w:numPr>
        <w:spacing w:after="120" w:line="360" w:lineRule="auto"/>
        <w:jc w:val="both"/>
      </w:pPr>
      <w:r>
        <w:rPr>
          <w:sz w:val="22"/>
        </w:rPr>
        <w:t>O presente contrato terá vigência inicial de 36 meses, contados da data de sua assinatura, podendo ser prorrogado por iguais e sucessivos períodos, mediante termo aditivo, nos termos do art. 107 da Lei 14.133/2021, desde que: (i) haja interesse da Administração; (ii) exista saldo contratual remanescente; e (iii) seja verificada a manutenção de vantajosidade dos preços praticados em relação aos preços de mercado.</w:t>
      </w:r>
    </w:p>
    <w:p w14:paraId="3766DC46" w14:textId="77777777" w:rsidR="00B24D54" w:rsidRDefault="00AD4370">
      <w:pPr>
        <w:widowControl/>
        <w:numPr>
          <w:ilvl w:val="1"/>
          <w:numId w:val="13"/>
        </w:numPr>
        <w:spacing w:after="120" w:line="360" w:lineRule="auto"/>
        <w:jc w:val="both"/>
      </w:pPr>
      <w:r>
        <w:rPr>
          <w:color w:val="0C0C0C"/>
          <w:sz w:val="22"/>
        </w:rPr>
        <w:t>Em caso de prorrogação, é permitida a negociação com o contratado</w:t>
      </w:r>
      <w:r>
        <w:rPr>
          <w:color w:val="0C0C0C"/>
          <w:spacing w:val="-4"/>
          <w:sz w:val="22"/>
        </w:rPr>
        <w:t xml:space="preserve"> </w:t>
      </w:r>
      <w:r>
        <w:rPr>
          <w:color w:val="0C0C0C"/>
          <w:sz w:val="22"/>
        </w:rPr>
        <w:t>ou</w:t>
      </w:r>
      <w:r>
        <w:rPr>
          <w:color w:val="0C0C0C"/>
          <w:spacing w:val="-2"/>
          <w:sz w:val="22"/>
        </w:rPr>
        <w:t xml:space="preserve"> </w:t>
      </w:r>
      <w:r>
        <w:rPr>
          <w:color w:val="0C0C0C"/>
          <w:sz w:val="22"/>
        </w:rPr>
        <w:t>a</w:t>
      </w:r>
      <w:r>
        <w:rPr>
          <w:color w:val="0C0C0C"/>
          <w:spacing w:val="-4"/>
          <w:sz w:val="22"/>
        </w:rPr>
        <w:t xml:space="preserve"> </w:t>
      </w:r>
      <w:r>
        <w:rPr>
          <w:color w:val="0C0C0C"/>
          <w:sz w:val="22"/>
        </w:rPr>
        <w:t>extinção</w:t>
      </w:r>
      <w:r>
        <w:rPr>
          <w:color w:val="0C0C0C"/>
          <w:spacing w:val="-2"/>
          <w:sz w:val="22"/>
        </w:rPr>
        <w:t xml:space="preserve"> </w:t>
      </w:r>
      <w:r>
        <w:rPr>
          <w:color w:val="0C0C0C"/>
          <w:sz w:val="22"/>
        </w:rPr>
        <w:t>contratual</w:t>
      </w:r>
      <w:r>
        <w:rPr>
          <w:color w:val="0C0C0C"/>
          <w:spacing w:val="-4"/>
          <w:sz w:val="22"/>
        </w:rPr>
        <w:t xml:space="preserve"> </w:t>
      </w:r>
      <w:r>
        <w:rPr>
          <w:color w:val="0C0C0C"/>
          <w:sz w:val="22"/>
        </w:rPr>
        <w:t>sem</w:t>
      </w:r>
      <w:r>
        <w:rPr>
          <w:color w:val="0C0C0C"/>
          <w:spacing w:val="-4"/>
          <w:sz w:val="22"/>
        </w:rPr>
        <w:t xml:space="preserve"> </w:t>
      </w:r>
      <w:r>
        <w:rPr>
          <w:color w:val="0C0C0C"/>
          <w:sz w:val="22"/>
        </w:rPr>
        <w:t>ônus</w:t>
      </w:r>
      <w:r>
        <w:rPr>
          <w:color w:val="0C0C0C"/>
          <w:spacing w:val="-2"/>
          <w:sz w:val="22"/>
        </w:rPr>
        <w:t xml:space="preserve"> </w:t>
      </w:r>
      <w:r>
        <w:rPr>
          <w:color w:val="0C0C0C"/>
          <w:sz w:val="22"/>
        </w:rPr>
        <w:t>para</w:t>
      </w:r>
      <w:r>
        <w:rPr>
          <w:color w:val="0C0C0C"/>
          <w:spacing w:val="-2"/>
          <w:sz w:val="22"/>
        </w:rPr>
        <w:t xml:space="preserve"> </w:t>
      </w:r>
      <w:r>
        <w:rPr>
          <w:color w:val="0C0C0C"/>
          <w:sz w:val="22"/>
        </w:rPr>
        <w:t>qualquer</w:t>
      </w:r>
      <w:r>
        <w:rPr>
          <w:color w:val="0C0C0C"/>
          <w:spacing w:val="-1"/>
          <w:sz w:val="22"/>
        </w:rPr>
        <w:t xml:space="preserve"> </w:t>
      </w:r>
      <w:r>
        <w:rPr>
          <w:color w:val="0C0C0C"/>
          <w:sz w:val="22"/>
        </w:rPr>
        <w:t>das</w:t>
      </w:r>
      <w:r>
        <w:rPr>
          <w:color w:val="0C0C0C"/>
          <w:spacing w:val="-2"/>
          <w:sz w:val="22"/>
        </w:rPr>
        <w:t xml:space="preserve"> </w:t>
      </w:r>
      <w:r>
        <w:rPr>
          <w:color w:val="0C0C0C"/>
          <w:sz w:val="22"/>
        </w:rPr>
        <w:t>partes,</w:t>
      </w:r>
      <w:r>
        <w:rPr>
          <w:color w:val="0C0C0C"/>
          <w:spacing w:val="-2"/>
          <w:sz w:val="22"/>
        </w:rPr>
        <w:t xml:space="preserve"> </w:t>
      </w:r>
      <w:r>
        <w:rPr>
          <w:color w:val="0C0C0C"/>
          <w:sz w:val="22"/>
        </w:rPr>
        <w:t>conforme</w:t>
      </w:r>
      <w:r>
        <w:rPr>
          <w:color w:val="0C0C0C"/>
          <w:spacing w:val="-4"/>
          <w:sz w:val="22"/>
        </w:rPr>
        <w:t xml:space="preserve"> </w:t>
      </w:r>
      <w:r>
        <w:rPr>
          <w:color w:val="0C0C0C"/>
          <w:sz w:val="22"/>
        </w:rPr>
        <w:t>previsto</w:t>
      </w:r>
      <w:r>
        <w:rPr>
          <w:color w:val="0C0C0C"/>
          <w:spacing w:val="-4"/>
          <w:sz w:val="22"/>
        </w:rPr>
        <w:t xml:space="preserve"> </w:t>
      </w:r>
      <w:r>
        <w:rPr>
          <w:color w:val="0C0C0C"/>
          <w:sz w:val="22"/>
        </w:rPr>
        <w:t>no</w:t>
      </w:r>
      <w:r>
        <w:rPr>
          <w:color w:val="0C0C0C"/>
          <w:spacing w:val="-4"/>
          <w:sz w:val="22"/>
        </w:rPr>
        <w:t xml:space="preserve"> </w:t>
      </w:r>
      <w:r>
        <w:rPr>
          <w:color w:val="0C0C0C"/>
          <w:sz w:val="22"/>
        </w:rPr>
        <w:t>art. 107 da Lei 14.133/2021</w:t>
      </w:r>
      <w:r>
        <w:rPr>
          <w:rFonts w:ascii="Calibri" w:eastAsia="Calibri" w:hAnsi="Calibri" w:cs="Calibri"/>
          <w:color w:val="0C0C0C"/>
          <w:sz w:val="22"/>
        </w:rPr>
        <w:t>.</w:t>
      </w:r>
    </w:p>
    <w:p w14:paraId="001D38B5" w14:textId="77777777" w:rsidR="00B24D54" w:rsidRDefault="00AD4370">
      <w:pPr>
        <w:widowControl/>
        <w:numPr>
          <w:ilvl w:val="1"/>
          <w:numId w:val="13"/>
        </w:numPr>
        <w:spacing w:after="120" w:line="360" w:lineRule="auto"/>
        <w:jc w:val="both"/>
      </w:pPr>
      <w:r>
        <w:rPr>
          <w:sz w:val="22"/>
        </w:rPr>
        <w:t>O fornecimento do objeto caracteriza-se como contínuo, de acordo com as necessidades do Município, estando previsto no Plano Plurianual.</w:t>
      </w:r>
    </w:p>
    <w:p w14:paraId="7C1531F8" w14:textId="77777777" w:rsidR="00B24D54" w:rsidRDefault="00B24D54">
      <w:pPr>
        <w:widowControl/>
        <w:spacing w:after="120" w:line="360" w:lineRule="auto"/>
        <w:ind w:left="1701"/>
        <w:jc w:val="both"/>
        <w:rPr>
          <w:rFonts w:ascii="Calibri" w:eastAsia="Calibri" w:hAnsi="Calibri" w:cs="Calibri"/>
          <w:sz w:val="22"/>
        </w:rPr>
      </w:pPr>
    </w:p>
    <w:tbl>
      <w:tblPr>
        <w:tblW w:w="5000" w:type="pct"/>
        <w:tblInd w:w="5" w:type="dxa"/>
        <w:tblLayout w:type="fixed"/>
        <w:tblLook w:val="04A0" w:firstRow="1" w:lastRow="0" w:firstColumn="1" w:lastColumn="0" w:noHBand="0" w:noVBand="1"/>
      </w:tblPr>
      <w:tblGrid>
        <w:gridCol w:w="9062"/>
      </w:tblGrid>
      <w:tr w:rsidR="00B24D54" w14:paraId="102455BF" w14:textId="77777777">
        <w:trPr>
          <w:trHeight w:hRule="exact" w:val="567"/>
        </w:trPr>
        <w:tc>
          <w:tcPr>
            <w:tcW w:w="9050" w:type="dxa"/>
            <w:tcBorders>
              <w:top w:val="single" w:sz="4" w:space="0" w:color="auto"/>
              <w:left w:val="single" w:sz="4" w:space="0" w:color="auto"/>
              <w:bottom w:val="single" w:sz="4" w:space="0" w:color="auto"/>
              <w:right w:val="single" w:sz="4" w:space="0" w:color="auto"/>
            </w:tcBorders>
          </w:tcPr>
          <w:p w14:paraId="542AFC77" w14:textId="77777777" w:rsidR="00B24D54" w:rsidRDefault="00AD4370">
            <w:pPr>
              <w:widowControl/>
              <w:numPr>
                <w:ilvl w:val="0"/>
                <w:numId w:val="6"/>
              </w:numPr>
              <w:spacing w:after="120" w:line="360" w:lineRule="auto"/>
              <w:jc w:val="center"/>
            </w:pPr>
            <w:r>
              <w:rPr>
                <w:rFonts w:ascii="Calibri" w:eastAsia="Calibri" w:hAnsi="Calibri" w:cs="Calibri"/>
                <w:b/>
                <w:sz w:val="22"/>
              </w:rPr>
              <w:t>Fundamentação da Contratação.</w:t>
            </w:r>
          </w:p>
        </w:tc>
      </w:tr>
    </w:tbl>
    <w:p w14:paraId="5CFA452B" w14:textId="77777777" w:rsidR="00B24D54" w:rsidRDefault="00B24D54">
      <w:pPr>
        <w:widowControl/>
        <w:spacing w:after="120" w:line="360" w:lineRule="auto"/>
        <w:ind w:left="1560"/>
        <w:jc w:val="both"/>
        <w:rPr>
          <w:rFonts w:ascii="Calibri" w:eastAsia="Calibri" w:hAnsi="Calibri" w:cs="Calibri"/>
          <w:sz w:val="22"/>
        </w:rPr>
      </w:pPr>
    </w:p>
    <w:p w14:paraId="083C7916" w14:textId="77777777" w:rsidR="00B24D54" w:rsidRDefault="00AD4370">
      <w:pPr>
        <w:widowControl/>
        <w:numPr>
          <w:ilvl w:val="1"/>
          <w:numId w:val="6"/>
        </w:numPr>
        <w:spacing w:after="120" w:line="360" w:lineRule="auto"/>
        <w:jc w:val="both"/>
      </w:pPr>
      <w:r>
        <w:rPr>
          <w:sz w:val="22"/>
        </w:rPr>
        <w:t xml:space="preserve"> A necessidade de aquisição está fundamentada no </w:t>
      </w:r>
      <w:r>
        <w:rPr>
          <w:b/>
          <w:sz w:val="22"/>
        </w:rPr>
        <w:t>tópico I</w:t>
      </w:r>
      <w:r>
        <w:rPr>
          <w:sz w:val="22"/>
        </w:rPr>
        <w:t xml:space="preserve"> do Estudo Técnico Preliminar,</w:t>
      </w:r>
      <w:r>
        <w:rPr>
          <w:spacing w:val="-8"/>
          <w:sz w:val="22"/>
        </w:rPr>
        <w:t xml:space="preserve"> </w:t>
      </w:r>
      <w:r>
        <w:rPr>
          <w:sz w:val="22"/>
        </w:rPr>
        <w:t>que</w:t>
      </w:r>
      <w:r>
        <w:rPr>
          <w:spacing w:val="-6"/>
          <w:sz w:val="22"/>
        </w:rPr>
        <w:t xml:space="preserve"> </w:t>
      </w:r>
      <w:r>
        <w:rPr>
          <w:sz w:val="22"/>
        </w:rPr>
        <w:t>faz</w:t>
      </w:r>
      <w:r>
        <w:rPr>
          <w:spacing w:val="-7"/>
          <w:sz w:val="22"/>
        </w:rPr>
        <w:t xml:space="preserve"> </w:t>
      </w:r>
      <w:r>
        <w:rPr>
          <w:sz w:val="22"/>
        </w:rPr>
        <w:t>parte</w:t>
      </w:r>
      <w:r>
        <w:rPr>
          <w:spacing w:val="-8"/>
          <w:sz w:val="22"/>
        </w:rPr>
        <w:t xml:space="preserve"> </w:t>
      </w:r>
      <w:r>
        <w:rPr>
          <w:sz w:val="22"/>
        </w:rPr>
        <w:t>integrante</w:t>
      </w:r>
      <w:r>
        <w:rPr>
          <w:spacing w:val="-8"/>
          <w:sz w:val="22"/>
        </w:rPr>
        <w:t xml:space="preserve"> </w:t>
      </w:r>
      <w:r>
        <w:rPr>
          <w:sz w:val="22"/>
        </w:rPr>
        <w:t>deste</w:t>
      </w:r>
      <w:r>
        <w:rPr>
          <w:spacing w:val="-10"/>
          <w:sz w:val="22"/>
        </w:rPr>
        <w:t xml:space="preserve"> </w:t>
      </w:r>
      <w:r>
        <w:rPr>
          <w:sz w:val="22"/>
        </w:rPr>
        <w:t>Termo</w:t>
      </w:r>
      <w:r>
        <w:rPr>
          <w:spacing w:val="-6"/>
          <w:sz w:val="22"/>
        </w:rPr>
        <w:t xml:space="preserve"> </w:t>
      </w:r>
      <w:r>
        <w:rPr>
          <w:sz w:val="22"/>
        </w:rPr>
        <w:t>de</w:t>
      </w:r>
      <w:r>
        <w:rPr>
          <w:spacing w:val="-8"/>
          <w:sz w:val="22"/>
        </w:rPr>
        <w:t xml:space="preserve"> </w:t>
      </w:r>
      <w:r>
        <w:rPr>
          <w:sz w:val="22"/>
        </w:rPr>
        <w:t>Referência,</w:t>
      </w:r>
      <w:r>
        <w:rPr>
          <w:spacing w:val="-8"/>
          <w:sz w:val="22"/>
        </w:rPr>
        <w:t xml:space="preserve"> </w:t>
      </w:r>
      <w:r>
        <w:rPr>
          <w:sz w:val="22"/>
        </w:rPr>
        <w:t>constante</w:t>
      </w:r>
      <w:r>
        <w:rPr>
          <w:spacing w:val="-10"/>
          <w:sz w:val="22"/>
        </w:rPr>
        <w:t xml:space="preserve"> </w:t>
      </w:r>
      <w:r>
        <w:rPr>
          <w:sz w:val="22"/>
        </w:rPr>
        <w:t>em seu</w:t>
      </w:r>
      <w:r>
        <w:rPr>
          <w:spacing w:val="-5"/>
          <w:sz w:val="22"/>
        </w:rPr>
        <w:t xml:space="preserve"> </w:t>
      </w:r>
      <w:r>
        <w:rPr>
          <w:sz w:val="22"/>
        </w:rPr>
        <w:t>anexo</w:t>
      </w:r>
      <w:r>
        <w:rPr>
          <w:spacing w:val="-7"/>
          <w:sz w:val="22"/>
        </w:rPr>
        <w:t xml:space="preserve"> </w:t>
      </w:r>
      <w:r>
        <w:rPr>
          <w:sz w:val="22"/>
        </w:rPr>
        <w:t>I.</w:t>
      </w:r>
    </w:p>
    <w:tbl>
      <w:tblPr>
        <w:tblW w:w="8790" w:type="dxa"/>
        <w:tblLayout w:type="fixed"/>
        <w:tblLook w:val="04A0" w:firstRow="1" w:lastRow="0" w:firstColumn="1" w:lastColumn="0" w:noHBand="0" w:noVBand="1"/>
      </w:tblPr>
      <w:tblGrid>
        <w:gridCol w:w="8790"/>
      </w:tblGrid>
      <w:tr w:rsidR="00B24D54" w14:paraId="349845C2" w14:textId="77777777">
        <w:trPr>
          <w:trHeight w:hRule="exact" w:val="567"/>
        </w:trPr>
        <w:tc>
          <w:tcPr>
            <w:tcW w:w="8780" w:type="dxa"/>
            <w:tcBorders>
              <w:top w:val="single" w:sz="4" w:space="0" w:color="auto"/>
              <w:left w:val="single" w:sz="4" w:space="0" w:color="auto"/>
              <w:bottom w:val="single" w:sz="4" w:space="0" w:color="auto"/>
              <w:right w:val="single" w:sz="4" w:space="0" w:color="auto"/>
            </w:tcBorders>
          </w:tcPr>
          <w:p w14:paraId="12FDFB24" w14:textId="77777777" w:rsidR="00B24D54" w:rsidRDefault="00AD4370">
            <w:pPr>
              <w:widowControl/>
              <w:numPr>
                <w:ilvl w:val="0"/>
                <w:numId w:val="6"/>
              </w:numPr>
              <w:spacing w:after="120" w:line="360" w:lineRule="auto"/>
              <w:jc w:val="center"/>
            </w:pPr>
            <w:r>
              <w:rPr>
                <w:rFonts w:ascii="Calibri" w:eastAsia="Calibri" w:hAnsi="Calibri" w:cs="Calibri"/>
                <w:b/>
                <w:sz w:val="22"/>
              </w:rPr>
              <w:lastRenderedPageBreak/>
              <w:t>Descrição da Solução.</w:t>
            </w:r>
          </w:p>
        </w:tc>
      </w:tr>
    </w:tbl>
    <w:p w14:paraId="50B8E75C" w14:textId="77777777" w:rsidR="00B24D54" w:rsidRDefault="00B24D54">
      <w:pPr>
        <w:widowControl/>
        <w:spacing w:after="120" w:line="360" w:lineRule="auto"/>
        <w:jc w:val="both"/>
        <w:rPr>
          <w:rFonts w:ascii="Calibri" w:eastAsia="Calibri" w:hAnsi="Calibri" w:cs="Calibri"/>
          <w:sz w:val="22"/>
        </w:rPr>
      </w:pPr>
      <w:bookmarkStart w:id="55" w:name="_Hlk163554209"/>
      <w:bookmarkEnd w:id="55"/>
    </w:p>
    <w:p w14:paraId="6090A3FD" w14:textId="77777777" w:rsidR="00B24D54" w:rsidRDefault="00AD4370">
      <w:pPr>
        <w:widowControl/>
        <w:spacing w:after="120" w:line="360" w:lineRule="auto"/>
        <w:ind w:firstLine="1701"/>
        <w:jc w:val="both"/>
        <w:rPr>
          <w:rFonts w:ascii="Calibri" w:eastAsia="Calibri" w:hAnsi="Calibri" w:cs="Calibri"/>
          <w:spacing w:val="-2"/>
          <w:sz w:val="22"/>
        </w:rPr>
      </w:pPr>
      <w:r>
        <w:rPr>
          <w:b/>
          <w:sz w:val="22"/>
        </w:rPr>
        <w:t xml:space="preserve"> 3.1. </w:t>
      </w:r>
      <w:r>
        <w:rPr>
          <w:sz w:val="22"/>
        </w:rPr>
        <w:t xml:space="preserve"> A descrição da solução pretendida para a efetivação da contratação em pauta consta no </w:t>
      </w:r>
      <w:r>
        <w:rPr>
          <w:b/>
          <w:sz w:val="22"/>
        </w:rPr>
        <w:t>tópico VII</w:t>
      </w:r>
      <w:r>
        <w:rPr>
          <w:sz w:val="22"/>
        </w:rPr>
        <w:t xml:space="preserve"> do Estudo Tecnico Preliminar que  faz parte integrante deste Termo de Referência, em seu anexo I</w:t>
      </w:r>
      <w:r>
        <w:rPr>
          <w:rFonts w:ascii="Calibri" w:eastAsia="Calibri" w:hAnsi="Calibri" w:cs="Calibri"/>
          <w:spacing w:val="-2"/>
          <w:sz w:val="22"/>
        </w:rPr>
        <w:t>.</w:t>
      </w:r>
    </w:p>
    <w:tbl>
      <w:tblPr>
        <w:tblW w:w="5000" w:type="pct"/>
        <w:tblInd w:w="5" w:type="dxa"/>
        <w:tblLayout w:type="fixed"/>
        <w:tblLook w:val="04A0" w:firstRow="1" w:lastRow="0" w:firstColumn="1" w:lastColumn="0" w:noHBand="0" w:noVBand="1"/>
      </w:tblPr>
      <w:tblGrid>
        <w:gridCol w:w="9062"/>
      </w:tblGrid>
      <w:tr w:rsidR="00B24D54" w14:paraId="3F1CAAC6" w14:textId="77777777">
        <w:trPr>
          <w:trHeight w:hRule="exact" w:val="567"/>
        </w:trPr>
        <w:tc>
          <w:tcPr>
            <w:tcW w:w="9050" w:type="dxa"/>
            <w:tcBorders>
              <w:top w:val="single" w:sz="4" w:space="0" w:color="auto"/>
              <w:left w:val="single" w:sz="4" w:space="0" w:color="auto"/>
              <w:bottom w:val="single" w:sz="4" w:space="0" w:color="auto"/>
              <w:right w:val="single" w:sz="4" w:space="0" w:color="auto"/>
            </w:tcBorders>
          </w:tcPr>
          <w:p w14:paraId="27F00C82" w14:textId="77777777" w:rsidR="00B24D54" w:rsidRDefault="00AD4370">
            <w:pPr>
              <w:widowControl/>
              <w:spacing w:after="120" w:line="360" w:lineRule="auto"/>
              <w:jc w:val="center"/>
              <w:rPr>
                <w:rFonts w:ascii="Calibri" w:eastAsia="Calibri" w:hAnsi="Calibri" w:cs="Calibri"/>
                <w:b/>
                <w:sz w:val="22"/>
              </w:rPr>
            </w:pPr>
            <w:r>
              <w:rPr>
                <w:rFonts w:ascii="Calibri" w:eastAsia="Calibri" w:hAnsi="Calibri" w:cs="Calibri"/>
                <w:b/>
                <w:sz w:val="22"/>
              </w:rPr>
              <w:t>4. Requisitos da Contratação.</w:t>
            </w:r>
          </w:p>
        </w:tc>
      </w:tr>
    </w:tbl>
    <w:p w14:paraId="49D035B6" w14:textId="77777777" w:rsidR="00B24D54" w:rsidRDefault="00B24D54">
      <w:pPr>
        <w:widowControl/>
        <w:spacing w:after="120" w:line="360" w:lineRule="auto"/>
        <w:ind w:left="1701" w:firstLine="851"/>
        <w:jc w:val="both"/>
        <w:rPr>
          <w:rFonts w:ascii="Calibri" w:eastAsia="Calibri" w:hAnsi="Calibri" w:cs="Calibri"/>
          <w:b/>
          <w:sz w:val="22"/>
        </w:rPr>
      </w:pPr>
    </w:p>
    <w:p w14:paraId="53A96168" w14:textId="77777777" w:rsidR="00B24D54" w:rsidRDefault="00AD4370">
      <w:pPr>
        <w:widowControl/>
        <w:numPr>
          <w:ilvl w:val="1"/>
          <w:numId w:val="12"/>
        </w:numPr>
        <w:spacing w:after="120" w:line="360" w:lineRule="auto"/>
        <w:jc w:val="both"/>
      </w:pPr>
      <w:r>
        <w:rPr>
          <w:sz w:val="22"/>
        </w:rPr>
        <w:t xml:space="preserve"> Os requisitos para a contratação do objeto estão definidos no </w:t>
      </w:r>
      <w:r>
        <w:rPr>
          <w:b/>
          <w:sz w:val="22"/>
        </w:rPr>
        <w:t>tópico III</w:t>
      </w:r>
      <w:r>
        <w:rPr>
          <w:sz w:val="22"/>
        </w:rPr>
        <w:t xml:space="preserve"> do Estudo Técnico Preliminar, anexo I deste Termo de Referência, e referem-se à</w:t>
      </w:r>
      <w:r>
        <w:rPr>
          <w:rFonts w:ascii="Calibri" w:eastAsia="Calibri" w:hAnsi="Calibri" w:cs="Calibri"/>
          <w:sz w:val="22"/>
        </w:rPr>
        <w:t xml:space="preserve"> </w:t>
      </w:r>
      <w:r>
        <w:rPr>
          <w:sz w:val="22"/>
        </w:rPr>
        <w:t>aquisição de papel sulfite a4 (caixa com 10 resmas) para atender à demanda dos diversos setores da Administração Pública de Taguaí/Sp, observadas as exigências legais, sanitárias e operacionais aplicáveis.</w:t>
      </w:r>
    </w:p>
    <w:p w14:paraId="240AA7E7" w14:textId="77777777" w:rsidR="00B24D54" w:rsidRDefault="00B24D54">
      <w:pPr>
        <w:widowControl/>
        <w:spacing w:after="120" w:line="360" w:lineRule="auto"/>
        <w:ind w:left="851"/>
        <w:rPr>
          <w:rFonts w:ascii="Calibri" w:eastAsia="Calibri" w:hAnsi="Calibri" w:cs="Calibri"/>
          <w:sz w:val="22"/>
        </w:rPr>
      </w:pPr>
    </w:p>
    <w:tbl>
      <w:tblPr>
        <w:tblW w:w="8809" w:type="dxa"/>
        <w:tblLayout w:type="fixed"/>
        <w:tblLook w:val="04A0" w:firstRow="1" w:lastRow="0" w:firstColumn="1" w:lastColumn="0" w:noHBand="0" w:noVBand="1"/>
      </w:tblPr>
      <w:tblGrid>
        <w:gridCol w:w="8809"/>
      </w:tblGrid>
      <w:tr w:rsidR="00B24D54" w14:paraId="45F4699A" w14:textId="77777777">
        <w:trPr>
          <w:trHeight w:hRule="exact" w:val="567"/>
        </w:trPr>
        <w:tc>
          <w:tcPr>
            <w:tcW w:w="8795" w:type="dxa"/>
            <w:tcBorders>
              <w:top w:val="single" w:sz="4" w:space="0" w:color="auto"/>
              <w:left w:val="single" w:sz="4" w:space="0" w:color="auto"/>
              <w:bottom w:val="single" w:sz="4" w:space="0" w:color="auto"/>
              <w:right w:val="single" w:sz="4" w:space="0" w:color="auto"/>
            </w:tcBorders>
          </w:tcPr>
          <w:p w14:paraId="47D80995" w14:textId="77777777" w:rsidR="00B24D54" w:rsidRDefault="00AD4370">
            <w:pPr>
              <w:widowControl/>
              <w:numPr>
                <w:ilvl w:val="0"/>
                <w:numId w:val="12"/>
              </w:numPr>
              <w:spacing w:after="120" w:line="360" w:lineRule="auto"/>
              <w:jc w:val="center"/>
            </w:pPr>
            <w:r>
              <w:rPr>
                <w:rFonts w:ascii="Calibri" w:eastAsia="Calibri" w:hAnsi="Calibri" w:cs="Calibri"/>
                <w:b/>
                <w:sz w:val="22"/>
              </w:rPr>
              <w:t>Da execução do objeto.</w:t>
            </w:r>
          </w:p>
        </w:tc>
      </w:tr>
    </w:tbl>
    <w:p w14:paraId="4C8415EE" w14:textId="77777777" w:rsidR="00B24D54" w:rsidRDefault="00B24D54">
      <w:pPr>
        <w:widowControl/>
        <w:spacing w:after="120" w:line="360" w:lineRule="auto"/>
        <w:ind w:left="1701"/>
        <w:jc w:val="both"/>
        <w:rPr>
          <w:rFonts w:ascii="Calibri" w:eastAsia="Calibri" w:hAnsi="Calibri" w:cs="Calibri"/>
          <w:sz w:val="22"/>
        </w:rPr>
      </w:pPr>
    </w:p>
    <w:p w14:paraId="024A3544" w14:textId="77777777" w:rsidR="00B24D54" w:rsidRDefault="00AD4370">
      <w:pPr>
        <w:widowControl/>
        <w:numPr>
          <w:ilvl w:val="1"/>
          <w:numId w:val="12"/>
        </w:numPr>
        <w:spacing w:after="120" w:line="360" w:lineRule="auto"/>
        <w:jc w:val="both"/>
      </w:pPr>
      <w:r>
        <w:rPr>
          <w:sz w:val="22"/>
        </w:rPr>
        <w:t>O setor responsável, encaminhará ao fornecedor as solicitações de fornecimento de acordo com a previsão de consumo, por meio eletrônico, definindo as quantidades, datas e horários de entrega, em conformidade com o cronograma estabelecido pela Administração</w:t>
      </w:r>
      <w:r>
        <w:rPr>
          <w:rFonts w:ascii="Calibri" w:eastAsia="Calibri" w:hAnsi="Calibri" w:cs="Calibri"/>
          <w:sz w:val="22"/>
        </w:rPr>
        <w:t>.</w:t>
      </w:r>
    </w:p>
    <w:p w14:paraId="73EA1118" w14:textId="77777777" w:rsidR="00B24D54" w:rsidRDefault="00AD4370">
      <w:pPr>
        <w:widowControl/>
        <w:numPr>
          <w:ilvl w:val="1"/>
          <w:numId w:val="12"/>
        </w:numPr>
        <w:spacing w:after="120" w:line="360" w:lineRule="auto"/>
        <w:jc w:val="both"/>
      </w:pPr>
      <w:r>
        <w:rPr>
          <w:sz w:val="22"/>
        </w:rPr>
        <w:t xml:space="preserve">As regras relativas à entrega dos produtos encontram-se descritas no tópico </w:t>
      </w:r>
      <w:r>
        <w:rPr>
          <w:b/>
          <w:sz w:val="22"/>
        </w:rPr>
        <w:t>III</w:t>
      </w:r>
      <w:r>
        <w:rPr>
          <w:sz w:val="22"/>
        </w:rPr>
        <w:t xml:space="preserve"> do Estudo Técnico Preliminar, anexo I deste Termo de Referência.</w:t>
      </w:r>
    </w:p>
    <w:p w14:paraId="759ECA0B" w14:textId="77777777" w:rsidR="00B24D54" w:rsidRDefault="00AD4370">
      <w:pPr>
        <w:widowControl/>
        <w:numPr>
          <w:ilvl w:val="1"/>
          <w:numId w:val="12"/>
        </w:numPr>
        <w:spacing w:after="120" w:line="360" w:lineRule="auto"/>
        <w:jc w:val="both"/>
      </w:pPr>
      <w:r>
        <w:rPr>
          <w:sz w:val="22"/>
        </w:rPr>
        <w:t>Os produtos a serem entregues deverão estar acondicionados em embalagens adequadas à proteção e a integridade dos produtos.</w:t>
      </w:r>
    </w:p>
    <w:p w14:paraId="67B9F05E" w14:textId="77777777" w:rsidR="00B24D54" w:rsidRDefault="00AD4370">
      <w:pPr>
        <w:widowControl/>
        <w:numPr>
          <w:ilvl w:val="1"/>
          <w:numId w:val="12"/>
        </w:numPr>
        <w:spacing w:after="120" w:line="360" w:lineRule="auto"/>
        <w:jc w:val="both"/>
      </w:pPr>
      <w:r>
        <w:rPr>
          <w:sz w:val="22"/>
        </w:rPr>
        <w:t>Produtos fora das especificações técnicas ou em desacordo com as exigências contratuais serão considerados inaceitáveis e deverão ser substituídos no prazo de 2 (dois) dias úteis pela contratada</w:t>
      </w:r>
      <w:r>
        <w:rPr>
          <w:b/>
          <w:sz w:val="22"/>
        </w:rPr>
        <w:t xml:space="preserve">, sem ônus adicional </w:t>
      </w:r>
      <w:r>
        <w:rPr>
          <w:sz w:val="22"/>
        </w:rPr>
        <w:t>para a Administração, devido ao risco iminente à integridade física humana.</w:t>
      </w:r>
    </w:p>
    <w:p w14:paraId="63474766" w14:textId="77777777" w:rsidR="00B24D54" w:rsidRDefault="00AD4370">
      <w:pPr>
        <w:widowControl/>
        <w:numPr>
          <w:ilvl w:val="1"/>
          <w:numId w:val="12"/>
        </w:numPr>
        <w:spacing w:after="120" w:line="360" w:lineRule="auto"/>
        <w:jc w:val="both"/>
      </w:pPr>
      <w:r>
        <w:rPr>
          <w:sz w:val="22"/>
        </w:rPr>
        <w:lastRenderedPageBreak/>
        <w:t>As entregas deverão ser realizadas nos locais indicados pela Administração, conforme consta no tópico III do Estudo Técnico Preliminar, compreendendo, mas não se limitando aos descritos a seguir:</w:t>
      </w:r>
    </w:p>
    <w:p w14:paraId="408AFA8F" w14:textId="77777777" w:rsidR="00B24D54" w:rsidRDefault="00AD4370">
      <w:pPr>
        <w:widowControl/>
        <w:numPr>
          <w:ilvl w:val="0"/>
          <w:numId w:val="8"/>
        </w:numPr>
        <w:spacing w:before="240" w:after="120" w:line="360" w:lineRule="auto"/>
        <w:jc w:val="both"/>
      </w:pPr>
      <w:r>
        <w:rPr>
          <w:sz w:val="22"/>
        </w:rPr>
        <w:t>Administração Pública – Paço Municipal: Praça Expedicionário Antonio Romano De Oliveira, 44 - Centro - Taguaí – SP</w:t>
      </w:r>
    </w:p>
    <w:p w14:paraId="2EBB0602" w14:textId="77777777" w:rsidR="00B24D54" w:rsidRDefault="00AD4370">
      <w:pPr>
        <w:widowControl/>
        <w:numPr>
          <w:ilvl w:val="0"/>
          <w:numId w:val="8"/>
        </w:numPr>
        <w:spacing w:before="240" w:after="120" w:line="360" w:lineRule="auto"/>
        <w:jc w:val="both"/>
      </w:pPr>
      <w:r>
        <w:rPr>
          <w:sz w:val="22"/>
        </w:rPr>
        <w:t>Casa da Agricultura: Rua Archangelo Gabriel, Nº 100 - Centro - Taguaí – SP</w:t>
      </w:r>
    </w:p>
    <w:p w14:paraId="57E24E32" w14:textId="77777777" w:rsidR="00B24D54" w:rsidRDefault="00AD4370">
      <w:pPr>
        <w:widowControl/>
        <w:numPr>
          <w:ilvl w:val="0"/>
          <w:numId w:val="8"/>
        </w:numPr>
        <w:spacing w:before="240" w:after="120" w:line="360" w:lineRule="auto"/>
        <w:jc w:val="both"/>
      </w:pPr>
      <w:r>
        <w:rPr>
          <w:sz w:val="22"/>
        </w:rPr>
        <w:t>Conselho Tutelar: Rua José Inácio Ribeiro, 829 - Centro - Taguaí - SP</w:t>
      </w:r>
    </w:p>
    <w:p w14:paraId="1FDEBB58" w14:textId="77777777" w:rsidR="00B24D54" w:rsidRDefault="00AD4370">
      <w:pPr>
        <w:widowControl/>
        <w:numPr>
          <w:ilvl w:val="0"/>
          <w:numId w:val="8"/>
        </w:numPr>
        <w:spacing w:before="240" w:after="120" w:line="360" w:lineRule="auto"/>
        <w:jc w:val="both"/>
      </w:pPr>
      <w:r>
        <w:rPr>
          <w:sz w:val="22"/>
        </w:rPr>
        <w:t>Secretaria Municipal da Assistência Social: Rua Emilio Garbelotti, 414 - Centro - Taguaí - SP</w:t>
      </w:r>
    </w:p>
    <w:p w14:paraId="3EC5D704" w14:textId="77777777" w:rsidR="00B24D54" w:rsidRDefault="00AD4370">
      <w:pPr>
        <w:widowControl/>
        <w:numPr>
          <w:ilvl w:val="0"/>
          <w:numId w:val="8"/>
        </w:numPr>
        <w:spacing w:before="240" w:after="120" w:line="360" w:lineRule="auto"/>
        <w:jc w:val="both"/>
      </w:pPr>
      <w:r>
        <w:rPr>
          <w:sz w:val="22"/>
        </w:rPr>
        <w:t>CRAS: Rua Sete de Setembro, 361 - Centro - Taguaí - SP</w:t>
      </w:r>
    </w:p>
    <w:p w14:paraId="46D68932" w14:textId="77777777" w:rsidR="00B24D54" w:rsidRDefault="00AD4370">
      <w:pPr>
        <w:widowControl/>
        <w:numPr>
          <w:ilvl w:val="0"/>
          <w:numId w:val="8"/>
        </w:numPr>
        <w:spacing w:before="240" w:after="120" w:line="360" w:lineRule="auto"/>
        <w:jc w:val="both"/>
      </w:pPr>
      <w:r>
        <w:rPr>
          <w:sz w:val="22"/>
        </w:rPr>
        <w:t>Biblioteca Municipal: Rua José Gobbo, 540 - Centro - Taguaí – SP</w:t>
      </w:r>
    </w:p>
    <w:p w14:paraId="2F5A2DB7" w14:textId="77777777" w:rsidR="00B24D54" w:rsidRDefault="00AD4370">
      <w:pPr>
        <w:widowControl/>
        <w:numPr>
          <w:ilvl w:val="0"/>
          <w:numId w:val="8"/>
        </w:numPr>
        <w:spacing w:before="240" w:after="120" w:line="360" w:lineRule="auto"/>
        <w:jc w:val="both"/>
      </w:pPr>
      <w:r>
        <w:rPr>
          <w:sz w:val="22"/>
        </w:rPr>
        <w:t>CAEE - Avenida Apostolo Bérgamo, 848 – Vila Clementina - Taguaí - SP</w:t>
      </w:r>
    </w:p>
    <w:p w14:paraId="31988432" w14:textId="77777777" w:rsidR="00B24D54" w:rsidRDefault="00AD4370">
      <w:pPr>
        <w:widowControl/>
        <w:numPr>
          <w:ilvl w:val="0"/>
          <w:numId w:val="8"/>
        </w:numPr>
        <w:spacing w:before="240" w:after="120" w:line="360" w:lineRule="auto"/>
        <w:jc w:val="both"/>
      </w:pPr>
      <w:r>
        <w:rPr>
          <w:sz w:val="22"/>
        </w:rPr>
        <w:t>Secretaria Municipal da Educação - Rua Sete de Setembro, 267 - Centro - Taguaí - SP</w:t>
      </w:r>
    </w:p>
    <w:p w14:paraId="43144D47" w14:textId="77777777" w:rsidR="00B24D54" w:rsidRDefault="00AD4370">
      <w:pPr>
        <w:widowControl/>
        <w:numPr>
          <w:ilvl w:val="0"/>
          <w:numId w:val="8"/>
        </w:numPr>
        <w:spacing w:before="240" w:after="120" w:line="360" w:lineRule="auto"/>
        <w:jc w:val="both"/>
      </w:pPr>
      <w:r>
        <w:rPr>
          <w:sz w:val="22"/>
        </w:rPr>
        <w:t>Cozinha Piloto - Rua João Carniato, 165 - Centro - Taguaí – SP</w:t>
      </w:r>
    </w:p>
    <w:p w14:paraId="7CE571D5" w14:textId="77777777" w:rsidR="00B24D54" w:rsidRDefault="00AD4370">
      <w:pPr>
        <w:widowControl/>
        <w:numPr>
          <w:ilvl w:val="0"/>
          <w:numId w:val="8"/>
        </w:numPr>
        <w:spacing w:before="240" w:after="120" w:line="360" w:lineRule="auto"/>
        <w:jc w:val="both"/>
      </w:pPr>
      <w:r>
        <w:rPr>
          <w:sz w:val="22"/>
        </w:rPr>
        <w:t>Projeto Fundamental: Rua José Inácio Ribeiro, 830 - Centro - Taguaí – SP</w:t>
      </w:r>
    </w:p>
    <w:p w14:paraId="094CFECE" w14:textId="77777777" w:rsidR="00B24D54" w:rsidRDefault="00AD4370">
      <w:pPr>
        <w:widowControl/>
        <w:numPr>
          <w:ilvl w:val="0"/>
          <w:numId w:val="8"/>
        </w:numPr>
        <w:spacing w:before="240" w:after="120" w:line="360" w:lineRule="auto"/>
        <w:jc w:val="both"/>
      </w:pPr>
      <w:r>
        <w:rPr>
          <w:sz w:val="22"/>
        </w:rPr>
        <w:t>E.M. Anaclite Adelazir - Rua Archangelo Gabriel, 19 - Centro - Taguaí - SP</w:t>
      </w:r>
    </w:p>
    <w:p w14:paraId="69D7D337" w14:textId="77777777" w:rsidR="00B24D54" w:rsidRDefault="00AD4370">
      <w:pPr>
        <w:widowControl/>
        <w:numPr>
          <w:ilvl w:val="0"/>
          <w:numId w:val="8"/>
        </w:numPr>
        <w:spacing w:before="240" w:after="120" w:line="360" w:lineRule="auto"/>
        <w:jc w:val="both"/>
      </w:pPr>
      <w:r>
        <w:rPr>
          <w:sz w:val="22"/>
        </w:rPr>
        <w:t>E.M. Arlindo Bergamo - Rua Leônidas Romano da Silva, 396 – Vila Clementina - Taguaí - SP</w:t>
      </w:r>
    </w:p>
    <w:p w14:paraId="17CECF88" w14:textId="77777777" w:rsidR="00B24D54" w:rsidRDefault="00AD4370">
      <w:pPr>
        <w:widowControl/>
        <w:numPr>
          <w:ilvl w:val="0"/>
          <w:numId w:val="8"/>
        </w:numPr>
        <w:spacing w:before="240" w:after="120" w:line="360" w:lineRule="auto"/>
        <w:jc w:val="both"/>
      </w:pPr>
      <w:r>
        <w:rPr>
          <w:sz w:val="22"/>
        </w:rPr>
        <w:t>E.M. Delmira - Rua Sete de Setembro, 1395 – Vila Clementina - Taguaí - SP</w:t>
      </w:r>
    </w:p>
    <w:p w14:paraId="73FC531E" w14:textId="77777777" w:rsidR="00B24D54" w:rsidRDefault="00AD4370">
      <w:pPr>
        <w:widowControl/>
        <w:numPr>
          <w:ilvl w:val="0"/>
          <w:numId w:val="8"/>
        </w:numPr>
        <w:spacing w:before="240" w:after="120" w:line="360" w:lineRule="auto"/>
        <w:jc w:val="both"/>
      </w:pPr>
      <w:r>
        <w:rPr>
          <w:sz w:val="22"/>
        </w:rPr>
        <w:lastRenderedPageBreak/>
        <w:t>E.M. Josiane Soldera - Rua Jair Domingues, 300 - Vila Clementina - Taguaí - SP</w:t>
      </w:r>
    </w:p>
    <w:p w14:paraId="320DA760" w14:textId="77777777" w:rsidR="00B24D54" w:rsidRDefault="00AD4370">
      <w:pPr>
        <w:widowControl/>
        <w:numPr>
          <w:ilvl w:val="0"/>
          <w:numId w:val="8"/>
        </w:numPr>
        <w:spacing w:before="240" w:after="120" w:line="360" w:lineRule="auto"/>
        <w:jc w:val="both"/>
      </w:pPr>
      <w:r>
        <w:rPr>
          <w:sz w:val="22"/>
        </w:rPr>
        <w:t>E.M. Pe. Giovanni - Rua das Acácias, 110 - – Jardim Primavera - Taguaí - SP</w:t>
      </w:r>
    </w:p>
    <w:p w14:paraId="50DAE2EB" w14:textId="77777777" w:rsidR="00B24D54" w:rsidRDefault="00AD4370">
      <w:pPr>
        <w:widowControl/>
        <w:numPr>
          <w:ilvl w:val="0"/>
          <w:numId w:val="8"/>
        </w:numPr>
        <w:spacing w:before="240" w:after="120" w:line="360" w:lineRule="auto"/>
        <w:jc w:val="both"/>
      </w:pPr>
      <w:r>
        <w:rPr>
          <w:sz w:val="22"/>
        </w:rPr>
        <w:t>E.M. Pedro Soldera - Rua José Gobbo, 526 - Centro - Taguaí - SP</w:t>
      </w:r>
    </w:p>
    <w:p w14:paraId="7840316D" w14:textId="77777777" w:rsidR="00B24D54" w:rsidRDefault="00AD4370">
      <w:pPr>
        <w:widowControl/>
        <w:numPr>
          <w:ilvl w:val="0"/>
          <w:numId w:val="8"/>
        </w:numPr>
        <w:spacing w:before="240" w:after="120" w:line="360" w:lineRule="auto"/>
        <w:jc w:val="both"/>
      </w:pPr>
      <w:r>
        <w:rPr>
          <w:sz w:val="22"/>
        </w:rPr>
        <w:t>E.M. Vitorio Bergamo - Rua Antonio Vicençotto, 342 – Jardim Primavera - Taguaí – SP</w:t>
      </w:r>
    </w:p>
    <w:p w14:paraId="51B51D8E" w14:textId="77777777" w:rsidR="00B24D54" w:rsidRDefault="00AD4370">
      <w:pPr>
        <w:widowControl/>
        <w:numPr>
          <w:ilvl w:val="0"/>
          <w:numId w:val="8"/>
        </w:numPr>
        <w:spacing w:before="240" w:after="120" w:line="360" w:lineRule="auto"/>
        <w:jc w:val="both"/>
      </w:pPr>
      <w:r>
        <w:rPr>
          <w:sz w:val="22"/>
        </w:rPr>
        <w:t>E.M. Helena Maria Soldera Romano da Silva - Cipriano Romano da Silva, 3, Centro, Taguaí – SP.</w:t>
      </w:r>
    </w:p>
    <w:p w14:paraId="2C3BAD46" w14:textId="77777777" w:rsidR="00B24D54" w:rsidRDefault="00AD4370">
      <w:pPr>
        <w:widowControl/>
        <w:numPr>
          <w:ilvl w:val="0"/>
          <w:numId w:val="8"/>
        </w:numPr>
        <w:spacing w:before="240" w:after="120" w:line="360" w:lineRule="auto"/>
        <w:jc w:val="both"/>
      </w:pPr>
      <w:r>
        <w:rPr>
          <w:sz w:val="22"/>
        </w:rPr>
        <w:t>Garagem Municipal: Rua Fernando Gobbo nº 773 – Vila Clementina - Taguaí – SP</w:t>
      </w:r>
    </w:p>
    <w:p w14:paraId="0873245C" w14:textId="77777777" w:rsidR="00B24D54" w:rsidRDefault="00AD4370">
      <w:pPr>
        <w:widowControl/>
        <w:numPr>
          <w:ilvl w:val="0"/>
          <w:numId w:val="8"/>
        </w:numPr>
        <w:spacing w:before="240" w:after="120" w:line="360" w:lineRule="auto"/>
        <w:jc w:val="both"/>
      </w:pPr>
      <w:r>
        <w:rPr>
          <w:sz w:val="22"/>
        </w:rPr>
        <w:t>Poupa Tempo, Procon, Banco do Povo e Junta Militar: Rua Jose Deocleciano Ribeiro, 368 - Centro - Taguaí – SP</w:t>
      </w:r>
    </w:p>
    <w:p w14:paraId="44468D4D" w14:textId="77777777" w:rsidR="00B24D54" w:rsidRDefault="00AD4370">
      <w:pPr>
        <w:widowControl/>
        <w:numPr>
          <w:ilvl w:val="0"/>
          <w:numId w:val="8"/>
        </w:numPr>
        <w:spacing w:before="240" w:after="120" w:line="360" w:lineRule="auto"/>
        <w:jc w:val="both"/>
      </w:pPr>
      <w:r>
        <w:rPr>
          <w:sz w:val="22"/>
        </w:rPr>
        <w:t>ESF - Jardim Primavera: Rua das Acácias, 68 – Jardim Primavera - Taguaí - SP</w:t>
      </w:r>
    </w:p>
    <w:p w14:paraId="61A79F6F" w14:textId="77777777" w:rsidR="00B24D54" w:rsidRDefault="00AD4370">
      <w:pPr>
        <w:widowControl/>
        <w:numPr>
          <w:ilvl w:val="0"/>
          <w:numId w:val="8"/>
        </w:numPr>
        <w:spacing w:before="240" w:after="120" w:line="360" w:lineRule="auto"/>
        <w:jc w:val="both"/>
      </w:pPr>
      <w:r>
        <w:rPr>
          <w:sz w:val="22"/>
        </w:rPr>
        <w:t>ESF - Vila Clementina: Rua José Gobbo, 1279 – Vila Clementina - Taguaí - SP</w:t>
      </w:r>
    </w:p>
    <w:p w14:paraId="769C44B4" w14:textId="77777777" w:rsidR="00B24D54" w:rsidRDefault="00AD4370">
      <w:pPr>
        <w:widowControl/>
        <w:numPr>
          <w:ilvl w:val="0"/>
          <w:numId w:val="8"/>
        </w:numPr>
        <w:spacing w:before="240" w:after="120" w:line="360" w:lineRule="auto"/>
        <w:jc w:val="both"/>
      </w:pPr>
      <w:r>
        <w:rPr>
          <w:sz w:val="22"/>
        </w:rPr>
        <w:t>ESF – Jardim dos Ipês: Avenida Apostolo Bérgamo, 1950 – Jardim dos Ipês - Taguaí – SP</w:t>
      </w:r>
    </w:p>
    <w:p w14:paraId="6404B65C" w14:textId="77777777" w:rsidR="00B24D54" w:rsidRDefault="00AD4370">
      <w:pPr>
        <w:widowControl/>
        <w:numPr>
          <w:ilvl w:val="0"/>
          <w:numId w:val="8"/>
        </w:numPr>
        <w:spacing w:before="240" w:after="120" w:line="360" w:lineRule="auto"/>
        <w:jc w:val="both"/>
      </w:pPr>
      <w:r>
        <w:rPr>
          <w:sz w:val="22"/>
        </w:rPr>
        <w:t>ESF – Centro: Rua José Inácio Ribeiro, 817 - Centro - Taguaí – SP</w:t>
      </w:r>
    </w:p>
    <w:p w14:paraId="23D4C2C3" w14:textId="77777777" w:rsidR="00B24D54" w:rsidRDefault="00AD4370">
      <w:pPr>
        <w:widowControl/>
        <w:numPr>
          <w:ilvl w:val="0"/>
          <w:numId w:val="8"/>
        </w:numPr>
        <w:spacing w:before="240" w:after="120" w:line="360" w:lineRule="auto"/>
        <w:jc w:val="both"/>
      </w:pPr>
      <w:r>
        <w:rPr>
          <w:sz w:val="22"/>
        </w:rPr>
        <w:t>Farmácia: Rua João Carniato, 295 - Centro - Taguaí – SP</w:t>
      </w:r>
    </w:p>
    <w:p w14:paraId="3440766D" w14:textId="77777777" w:rsidR="00B24D54" w:rsidRDefault="00AD4370">
      <w:pPr>
        <w:widowControl/>
        <w:numPr>
          <w:ilvl w:val="0"/>
          <w:numId w:val="8"/>
        </w:numPr>
        <w:spacing w:before="240" w:after="120" w:line="360" w:lineRule="auto"/>
        <w:jc w:val="both"/>
      </w:pPr>
      <w:r>
        <w:rPr>
          <w:sz w:val="22"/>
        </w:rPr>
        <w:t>Nutricionista: Rua João Carniato, 165 - Centro - Taguaí - SP</w:t>
      </w:r>
    </w:p>
    <w:p w14:paraId="280C074B" w14:textId="77777777" w:rsidR="00B24D54" w:rsidRDefault="00AD4370">
      <w:pPr>
        <w:widowControl/>
        <w:numPr>
          <w:ilvl w:val="0"/>
          <w:numId w:val="8"/>
        </w:numPr>
        <w:spacing w:before="240" w:after="120" w:line="360" w:lineRule="auto"/>
        <w:jc w:val="both"/>
      </w:pPr>
      <w:r>
        <w:rPr>
          <w:sz w:val="22"/>
        </w:rPr>
        <w:t>Posto de Saúde: Rua João Floriano Martins, 215 - Centro - Taguaí - SP</w:t>
      </w:r>
    </w:p>
    <w:p w14:paraId="70809DF6" w14:textId="77777777" w:rsidR="00B24D54" w:rsidRDefault="00AD4370">
      <w:pPr>
        <w:widowControl/>
        <w:numPr>
          <w:ilvl w:val="0"/>
          <w:numId w:val="8"/>
        </w:numPr>
        <w:spacing w:before="240" w:after="120" w:line="360" w:lineRule="auto"/>
        <w:jc w:val="both"/>
      </w:pPr>
      <w:r>
        <w:rPr>
          <w:sz w:val="22"/>
        </w:rPr>
        <w:t>Pronto-Socorro: Rua João Carniato, nº 90 - Centro Taguaí/SP</w:t>
      </w:r>
    </w:p>
    <w:p w14:paraId="1138DEC8" w14:textId="77777777" w:rsidR="00B24D54" w:rsidRDefault="00AD4370">
      <w:pPr>
        <w:widowControl/>
        <w:numPr>
          <w:ilvl w:val="0"/>
          <w:numId w:val="8"/>
        </w:numPr>
        <w:spacing w:before="240" w:after="120" w:line="360" w:lineRule="auto"/>
        <w:jc w:val="both"/>
      </w:pPr>
      <w:r>
        <w:rPr>
          <w:sz w:val="22"/>
        </w:rPr>
        <w:t>Transportes: Rua José Deocleciano Ribeiro, 112 - Centro - Taguaí - SP</w:t>
      </w:r>
    </w:p>
    <w:p w14:paraId="4DC74E3C" w14:textId="77777777" w:rsidR="00B24D54" w:rsidRDefault="00AD4370">
      <w:pPr>
        <w:widowControl/>
        <w:numPr>
          <w:ilvl w:val="0"/>
          <w:numId w:val="8"/>
        </w:numPr>
        <w:spacing w:before="240" w:after="120" w:line="360" w:lineRule="auto"/>
        <w:jc w:val="both"/>
      </w:pPr>
      <w:r>
        <w:rPr>
          <w:sz w:val="22"/>
        </w:rPr>
        <w:lastRenderedPageBreak/>
        <w:t>Vigilância Epidemiológica: Rua João Floriano Martins, 215 - Centro - Taguaí – SP.</w:t>
      </w:r>
    </w:p>
    <w:p w14:paraId="72113ABF" w14:textId="77777777" w:rsidR="00B24D54" w:rsidRDefault="00AD4370">
      <w:pPr>
        <w:widowControl/>
        <w:numPr>
          <w:ilvl w:val="1"/>
          <w:numId w:val="12"/>
        </w:numPr>
        <w:spacing w:after="120" w:line="360" w:lineRule="auto"/>
        <w:jc w:val="both"/>
      </w:pPr>
      <w:r>
        <w:rPr>
          <w:sz w:val="22"/>
        </w:rPr>
        <w:t>As despesas com transportes, fretes, bem como qualquer outra relacionada à entrega do produto, será de total responsabilidade do fornecedor.</w:t>
      </w:r>
    </w:p>
    <w:p w14:paraId="1A07A142" w14:textId="77777777" w:rsidR="00B24D54" w:rsidRDefault="00AD4370">
      <w:pPr>
        <w:widowControl/>
        <w:numPr>
          <w:ilvl w:val="1"/>
          <w:numId w:val="12"/>
        </w:numPr>
        <w:spacing w:after="120" w:line="360" w:lineRule="auto"/>
        <w:jc w:val="both"/>
      </w:pPr>
      <w:r>
        <w:rPr>
          <w:sz w:val="22"/>
        </w:rPr>
        <w:t xml:space="preserve">Quanto à forma de recebimento e aos critérios de aceitação dos produtos, devem-se atentar ao seguinte: </w:t>
      </w:r>
    </w:p>
    <w:p w14:paraId="31C21BCC" w14:textId="77777777" w:rsidR="00B24D54" w:rsidRDefault="00AD4370">
      <w:pPr>
        <w:widowControl/>
        <w:numPr>
          <w:ilvl w:val="2"/>
          <w:numId w:val="12"/>
        </w:numPr>
        <w:spacing w:after="120" w:line="360" w:lineRule="auto"/>
        <w:jc w:val="both"/>
      </w:pPr>
      <w:r>
        <w:rPr>
          <w:sz w:val="22"/>
        </w:rPr>
        <w:t>O recebimento dos produtos será realizado na forma do inciso II do art. 140 da Lei nº. 14.133/2021, que compreende:</w:t>
      </w:r>
    </w:p>
    <w:p w14:paraId="7EB12B23" w14:textId="77777777" w:rsidR="00B24D54" w:rsidRDefault="00AD4370">
      <w:pPr>
        <w:widowControl/>
        <w:numPr>
          <w:ilvl w:val="2"/>
          <w:numId w:val="12"/>
        </w:numPr>
        <w:spacing w:after="120" w:line="360" w:lineRule="auto"/>
        <w:jc w:val="both"/>
      </w:pPr>
      <w:r>
        <w:rPr>
          <w:sz w:val="22"/>
        </w:rPr>
        <w:t>Provisoriamente, de forma sumária, pelo responsável por seu acompanhamento e fiscalização, mediante apresentação de nota fiscal, com verificação posterior da conformidade dos produtos e das entregas conforme as exigências editalícias</w:t>
      </w:r>
      <w:r>
        <w:rPr>
          <w:rFonts w:ascii="Calibri" w:eastAsia="Calibri" w:hAnsi="Calibri" w:cs="Calibri"/>
          <w:sz w:val="22"/>
        </w:rPr>
        <w:t>.</w:t>
      </w:r>
    </w:p>
    <w:p w14:paraId="6DD0C93C" w14:textId="77777777" w:rsidR="00B24D54" w:rsidRDefault="00AD4370">
      <w:pPr>
        <w:widowControl/>
        <w:numPr>
          <w:ilvl w:val="2"/>
          <w:numId w:val="12"/>
        </w:numPr>
        <w:spacing w:after="120" w:line="360" w:lineRule="auto"/>
        <w:jc w:val="both"/>
      </w:pPr>
      <w:r>
        <w:rPr>
          <w:sz w:val="22"/>
        </w:rPr>
        <w:t>Definitivamente, por servidor ou comissão designada pela autoridade competente, mediante apresentação de nota fiscal que comprove o atendimento às exigências editalícias, conforme disposto neste Termo de Referência.</w:t>
      </w:r>
    </w:p>
    <w:p w14:paraId="7DC4F5CF" w14:textId="77777777" w:rsidR="00B24D54" w:rsidRDefault="00AD4370">
      <w:pPr>
        <w:widowControl/>
        <w:numPr>
          <w:ilvl w:val="2"/>
          <w:numId w:val="12"/>
        </w:numPr>
        <w:spacing w:after="120" w:line="360" w:lineRule="auto"/>
        <w:jc w:val="both"/>
      </w:pPr>
      <w:r>
        <w:rPr>
          <w:sz w:val="22"/>
        </w:rPr>
        <w:t xml:space="preserve">As notas fiscais emitidas, de que trata os itens </w:t>
      </w:r>
      <w:r>
        <w:rPr>
          <w:b/>
          <w:sz w:val="22"/>
        </w:rPr>
        <w:t>5.7.2</w:t>
      </w:r>
      <w:r>
        <w:rPr>
          <w:sz w:val="22"/>
        </w:rPr>
        <w:t xml:space="preserve"> e </w:t>
      </w:r>
      <w:r>
        <w:rPr>
          <w:b/>
          <w:sz w:val="22"/>
        </w:rPr>
        <w:t>5.7.3</w:t>
      </w:r>
      <w:r>
        <w:rPr>
          <w:sz w:val="22"/>
        </w:rPr>
        <w:t xml:space="preserve"> deverão ser entregues ao departamento de compras, pelo fiscal do contrato após a conferência dos produtos entregues. </w:t>
      </w:r>
    </w:p>
    <w:p w14:paraId="0816FF83" w14:textId="77777777" w:rsidR="00B24D54" w:rsidRDefault="00AD4370">
      <w:pPr>
        <w:widowControl/>
        <w:numPr>
          <w:ilvl w:val="2"/>
          <w:numId w:val="12"/>
        </w:numPr>
        <w:spacing w:after="120" w:line="360" w:lineRule="auto"/>
        <w:jc w:val="both"/>
      </w:pPr>
      <w:r>
        <w:rPr>
          <w:sz w:val="22"/>
        </w:rPr>
        <w:t xml:space="preserve">Os produtos a serem entregues e especificados na cláusula </w:t>
      </w:r>
      <w:r>
        <w:rPr>
          <w:b/>
          <w:sz w:val="22"/>
        </w:rPr>
        <w:t>1.3</w:t>
      </w:r>
      <w:r>
        <w:rPr>
          <w:rFonts w:ascii="Calibri" w:eastAsia="Calibri" w:hAnsi="Calibri" w:cs="Calibri"/>
          <w:b/>
          <w:sz w:val="22"/>
        </w:rPr>
        <w:t>.</w:t>
      </w:r>
      <w:r>
        <w:rPr>
          <w:sz w:val="22"/>
        </w:rPr>
        <w:t xml:space="preserve"> deste Termo de Referência, deverão estar em perfeitas condições de utilização.</w:t>
      </w:r>
    </w:p>
    <w:p w14:paraId="7554FB0F" w14:textId="77777777" w:rsidR="00B24D54" w:rsidRDefault="00AD4370">
      <w:pPr>
        <w:widowControl/>
        <w:numPr>
          <w:ilvl w:val="2"/>
          <w:numId w:val="12"/>
        </w:numPr>
        <w:spacing w:after="120" w:line="360" w:lineRule="auto"/>
        <w:jc w:val="both"/>
      </w:pPr>
      <w:r>
        <w:rPr>
          <w:sz w:val="22"/>
        </w:rPr>
        <w:t>A não reposição de eventuais produtos em desacordo com as especificações constantes do Estudo Técnico Preliminar, Termo de Referência, Edital, Contrato ou documento equivalente, no prazo estabelecido neste artefato constitui motivo para rescisão do ajuste, sem prejuízo às sanções previstas legalmente.</w:t>
      </w:r>
    </w:p>
    <w:p w14:paraId="583070AC" w14:textId="77777777" w:rsidR="00B24D54" w:rsidRDefault="00AD4370">
      <w:pPr>
        <w:widowControl/>
        <w:numPr>
          <w:ilvl w:val="2"/>
          <w:numId w:val="12"/>
        </w:numPr>
        <w:spacing w:after="120" w:line="360" w:lineRule="auto"/>
        <w:jc w:val="both"/>
      </w:pPr>
      <w:r>
        <w:rPr>
          <w:sz w:val="22"/>
        </w:rPr>
        <w:t xml:space="preserve">Independentemente da aceitação, o fornecedor garantirá a qualidade dos produtos entregues e estará obrigada a substituir aqueles que se apresentarem em desacordo com o estabelecido pela Administração Pública, no prazo descrito na cláusula </w:t>
      </w:r>
      <w:r>
        <w:rPr>
          <w:b/>
          <w:sz w:val="22"/>
        </w:rPr>
        <w:t>5.4</w:t>
      </w:r>
      <w:r>
        <w:rPr>
          <w:sz w:val="22"/>
        </w:rPr>
        <w:t xml:space="preserve"> deste Termo de Referência, contados da notificação emitida pelo setor responsável.</w:t>
      </w:r>
    </w:p>
    <w:p w14:paraId="555F6AFF" w14:textId="77777777" w:rsidR="00B24D54" w:rsidRDefault="00AD4370">
      <w:pPr>
        <w:widowControl/>
        <w:numPr>
          <w:ilvl w:val="1"/>
          <w:numId w:val="12"/>
        </w:numPr>
        <w:spacing w:after="120" w:line="360" w:lineRule="auto"/>
        <w:jc w:val="both"/>
      </w:pPr>
      <w:r>
        <w:rPr>
          <w:sz w:val="22"/>
        </w:rPr>
        <w:t xml:space="preserve"> Todos os termos e parâmetros aceitos na execução contratual encontrar-se-ão estabelecidos nos documentos processuais: Estudo Técnico Preliminar, Termo de Referência, Edital, Instrumento de Contratação e Proposta de Preço, devendo as partes se orientarem por meio destes e da legislação vigente, a fim de garantir, não apenas a </w:t>
      </w:r>
      <w:r>
        <w:rPr>
          <w:sz w:val="22"/>
        </w:rPr>
        <w:lastRenderedPageBreak/>
        <w:t>entrega inicial, mas também a manutenção e o suporte contínuos ao longo do ciclo de vida do produto.</w:t>
      </w:r>
    </w:p>
    <w:p w14:paraId="4898A3C9" w14:textId="77777777" w:rsidR="00B24D54" w:rsidRDefault="00AD4370">
      <w:pPr>
        <w:widowControl/>
        <w:numPr>
          <w:ilvl w:val="1"/>
          <w:numId w:val="12"/>
        </w:numPr>
        <w:spacing w:after="120" w:line="360" w:lineRule="auto"/>
        <w:jc w:val="both"/>
      </w:pPr>
      <w:r>
        <w:rPr>
          <w:sz w:val="22"/>
        </w:rPr>
        <w:t xml:space="preserve"> Não serão aceitos produtos cuja condições de integridade não estejam satisfatórias.</w:t>
      </w:r>
    </w:p>
    <w:tbl>
      <w:tblPr>
        <w:tblW w:w="5000" w:type="pct"/>
        <w:tblInd w:w="5" w:type="dxa"/>
        <w:tblLayout w:type="fixed"/>
        <w:tblLook w:val="04A0" w:firstRow="1" w:lastRow="0" w:firstColumn="1" w:lastColumn="0" w:noHBand="0" w:noVBand="1"/>
      </w:tblPr>
      <w:tblGrid>
        <w:gridCol w:w="9062"/>
      </w:tblGrid>
      <w:tr w:rsidR="00B24D54" w14:paraId="6001C6D2" w14:textId="77777777" w:rsidTr="000A732C">
        <w:trPr>
          <w:trHeight w:hRule="exact" w:val="567"/>
        </w:trPr>
        <w:tc>
          <w:tcPr>
            <w:tcW w:w="9062" w:type="dxa"/>
            <w:tcBorders>
              <w:top w:val="single" w:sz="4" w:space="0" w:color="auto"/>
              <w:left w:val="single" w:sz="4" w:space="0" w:color="auto"/>
              <w:bottom w:val="single" w:sz="4" w:space="0" w:color="auto"/>
              <w:right w:val="single" w:sz="4" w:space="0" w:color="auto"/>
            </w:tcBorders>
          </w:tcPr>
          <w:p w14:paraId="26532D68" w14:textId="77777777" w:rsidR="00B24D54" w:rsidRDefault="00AD4370">
            <w:pPr>
              <w:widowControl/>
              <w:numPr>
                <w:ilvl w:val="0"/>
                <w:numId w:val="12"/>
              </w:numPr>
              <w:spacing w:after="120" w:line="360" w:lineRule="auto"/>
              <w:jc w:val="center"/>
            </w:pPr>
            <w:r>
              <w:rPr>
                <w:rFonts w:ascii="Calibri" w:eastAsia="Calibri" w:hAnsi="Calibri" w:cs="Calibri"/>
                <w:b/>
                <w:sz w:val="22"/>
              </w:rPr>
              <w:t>Gestão do Contrato</w:t>
            </w:r>
          </w:p>
        </w:tc>
      </w:tr>
    </w:tbl>
    <w:p w14:paraId="3F35508A" w14:textId="77777777" w:rsidR="00B24D54" w:rsidRDefault="00B24D54">
      <w:pPr>
        <w:widowControl/>
        <w:spacing w:after="120" w:line="360" w:lineRule="auto"/>
        <w:ind w:left="1701"/>
        <w:jc w:val="both"/>
        <w:rPr>
          <w:rFonts w:ascii="Calibri" w:eastAsia="Calibri" w:hAnsi="Calibri" w:cs="Calibri"/>
          <w:sz w:val="22"/>
        </w:rPr>
      </w:pPr>
    </w:p>
    <w:p w14:paraId="7B5F8756" w14:textId="77777777" w:rsidR="00B24D54" w:rsidRDefault="00AD4370">
      <w:pPr>
        <w:widowControl/>
        <w:numPr>
          <w:ilvl w:val="1"/>
          <w:numId w:val="12"/>
        </w:numPr>
        <w:spacing w:after="120" w:line="360" w:lineRule="auto"/>
        <w:jc w:val="both"/>
      </w:pPr>
      <w:r>
        <w:rPr>
          <w:sz w:val="22"/>
        </w:rPr>
        <w:t xml:space="preserve"> O</w:t>
      </w:r>
      <w:r>
        <w:rPr>
          <w:spacing w:val="-2"/>
          <w:sz w:val="22"/>
        </w:rPr>
        <w:t xml:space="preserve"> </w:t>
      </w:r>
      <w:r>
        <w:rPr>
          <w:sz w:val="22"/>
        </w:rPr>
        <w:t>contrato</w:t>
      </w:r>
      <w:r>
        <w:rPr>
          <w:spacing w:val="-1"/>
          <w:sz w:val="22"/>
        </w:rPr>
        <w:t xml:space="preserve"> </w:t>
      </w:r>
      <w:r>
        <w:rPr>
          <w:sz w:val="22"/>
        </w:rPr>
        <w:t>deverá</w:t>
      </w:r>
      <w:r>
        <w:rPr>
          <w:spacing w:val="-2"/>
          <w:sz w:val="22"/>
        </w:rPr>
        <w:t xml:space="preserve"> </w:t>
      </w:r>
      <w:r>
        <w:rPr>
          <w:sz w:val="22"/>
        </w:rPr>
        <w:t>ser</w:t>
      </w:r>
      <w:r>
        <w:rPr>
          <w:spacing w:val="-2"/>
          <w:sz w:val="22"/>
        </w:rPr>
        <w:t xml:space="preserve"> </w:t>
      </w:r>
      <w:r>
        <w:rPr>
          <w:sz w:val="22"/>
        </w:rPr>
        <w:t>executado</w:t>
      </w:r>
      <w:r>
        <w:rPr>
          <w:spacing w:val="-1"/>
          <w:sz w:val="22"/>
        </w:rPr>
        <w:t xml:space="preserve"> </w:t>
      </w:r>
      <w:r>
        <w:rPr>
          <w:sz w:val="22"/>
        </w:rPr>
        <w:t>fielmente</w:t>
      </w:r>
      <w:r>
        <w:rPr>
          <w:spacing w:val="-4"/>
          <w:sz w:val="22"/>
        </w:rPr>
        <w:t xml:space="preserve"> </w:t>
      </w:r>
      <w:r>
        <w:rPr>
          <w:sz w:val="22"/>
        </w:rPr>
        <w:t>pelas</w:t>
      </w:r>
      <w:r>
        <w:rPr>
          <w:spacing w:val="-2"/>
          <w:sz w:val="22"/>
        </w:rPr>
        <w:t xml:space="preserve"> </w:t>
      </w:r>
      <w:r>
        <w:rPr>
          <w:sz w:val="22"/>
        </w:rPr>
        <w:t>partes,</w:t>
      </w:r>
      <w:r>
        <w:rPr>
          <w:spacing w:val="-2"/>
          <w:sz w:val="22"/>
        </w:rPr>
        <w:t xml:space="preserve"> </w:t>
      </w:r>
      <w:r>
        <w:rPr>
          <w:sz w:val="22"/>
        </w:rPr>
        <w:t>de</w:t>
      </w:r>
      <w:r>
        <w:rPr>
          <w:spacing w:val="-2"/>
          <w:sz w:val="22"/>
        </w:rPr>
        <w:t xml:space="preserve"> </w:t>
      </w:r>
      <w:r>
        <w:rPr>
          <w:sz w:val="22"/>
        </w:rPr>
        <w:t>acordo</w:t>
      </w:r>
      <w:r>
        <w:rPr>
          <w:spacing w:val="-1"/>
          <w:sz w:val="22"/>
        </w:rPr>
        <w:t xml:space="preserve"> </w:t>
      </w:r>
      <w:r>
        <w:rPr>
          <w:sz w:val="22"/>
        </w:rPr>
        <w:t>com</w:t>
      </w:r>
      <w:r>
        <w:rPr>
          <w:spacing w:val="-4"/>
          <w:sz w:val="22"/>
        </w:rPr>
        <w:t xml:space="preserve"> </w:t>
      </w:r>
      <w:r>
        <w:rPr>
          <w:sz w:val="22"/>
        </w:rPr>
        <w:t>as cláusulas avençadas e as normas da Lei nº 14.133, de 2021, onde cada parte será responsável pelo seu cumprimento ou pelas consequências de sua omissão total ou parcial.</w:t>
      </w:r>
    </w:p>
    <w:p w14:paraId="1AD7D9D8" w14:textId="77777777" w:rsidR="00B24D54" w:rsidRDefault="00AD4370">
      <w:pPr>
        <w:widowControl/>
        <w:numPr>
          <w:ilvl w:val="1"/>
          <w:numId w:val="12"/>
        </w:numPr>
        <w:spacing w:after="120" w:line="360" w:lineRule="auto"/>
        <w:jc w:val="both"/>
      </w:pPr>
      <w:r>
        <w:rPr>
          <w:sz w:val="22"/>
        </w:rPr>
        <w:t xml:space="preserve"> As comunicações entre a contratante e o fornecedor deverão ser realizadas por escrito, sempre que o ato exigir tal formalidade, admitindo-se o uso de mensagem eletrônica para esse fim, desde que os envolvidos façam uso do endereço eletrônico indicado nos autos do processo.</w:t>
      </w:r>
    </w:p>
    <w:p w14:paraId="65CCE0A6" w14:textId="77777777" w:rsidR="00B24D54" w:rsidRDefault="00AD4370">
      <w:pPr>
        <w:widowControl/>
        <w:numPr>
          <w:ilvl w:val="1"/>
          <w:numId w:val="12"/>
        </w:numPr>
        <w:spacing w:after="120" w:line="360" w:lineRule="auto"/>
        <w:jc w:val="both"/>
      </w:pPr>
      <w:r>
        <w:rPr>
          <w:sz w:val="22"/>
        </w:rPr>
        <w:t xml:space="preserve"> A contratante poderá convocar o representante do fornecedor para adoção de providências que devam ser cumpridas de imediato.</w:t>
      </w:r>
    </w:p>
    <w:p w14:paraId="7FD32E72" w14:textId="77777777" w:rsidR="00B24D54" w:rsidRDefault="00AD4370">
      <w:pPr>
        <w:widowControl/>
        <w:numPr>
          <w:ilvl w:val="1"/>
          <w:numId w:val="12"/>
        </w:numPr>
        <w:spacing w:after="120" w:line="360" w:lineRule="auto"/>
        <w:jc w:val="both"/>
      </w:pPr>
      <w:r>
        <w:rPr>
          <w:sz w:val="22"/>
        </w:rPr>
        <w:t xml:space="preserve"> Após a assinatura do instrumento de contratação,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quando houver, do método de aferição dos resultados e das sanções aplicáveis, dentre outros.</w:t>
      </w:r>
    </w:p>
    <w:p w14:paraId="63A9CC10" w14:textId="77777777" w:rsidR="00B24D54" w:rsidRDefault="00AD4370">
      <w:pPr>
        <w:widowControl/>
        <w:numPr>
          <w:ilvl w:val="1"/>
          <w:numId w:val="12"/>
        </w:numPr>
        <w:spacing w:after="120" w:line="360" w:lineRule="auto"/>
        <w:jc w:val="both"/>
      </w:pPr>
      <w:r>
        <w:rPr>
          <w:sz w:val="22"/>
        </w:rPr>
        <w:t xml:space="preserve"> Deverão ser observadas as disposições a seguir sobre a fiscalização do instrumento de contratação:</w:t>
      </w:r>
    </w:p>
    <w:p w14:paraId="04067D60" w14:textId="77777777" w:rsidR="00B24D54" w:rsidRDefault="00AD4370">
      <w:pPr>
        <w:widowControl/>
        <w:numPr>
          <w:ilvl w:val="2"/>
          <w:numId w:val="12"/>
        </w:numPr>
        <w:spacing w:after="120" w:line="360" w:lineRule="auto"/>
        <w:jc w:val="both"/>
      </w:pPr>
      <w:r>
        <w:rPr>
          <w:sz w:val="22"/>
        </w:rPr>
        <w:t>A</w:t>
      </w:r>
      <w:r>
        <w:rPr>
          <w:spacing w:val="-10"/>
          <w:sz w:val="22"/>
        </w:rPr>
        <w:t xml:space="preserve"> </w:t>
      </w:r>
      <w:r>
        <w:rPr>
          <w:sz w:val="22"/>
        </w:rPr>
        <w:t>execução</w:t>
      </w:r>
      <w:r>
        <w:rPr>
          <w:spacing w:val="-8"/>
          <w:sz w:val="22"/>
        </w:rPr>
        <w:t xml:space="preserve"> </w:t>
      </w:r>
      <w:r>
        <w:rPr>
          <w:sz w:val="22"/>
        </w:rPr>
        <w:t>do</w:t>
      </w:r>
      <w:r>
        <w:rPr>
          <w:spacing w:val="-8"/>
          <w:sz w:val="22"/>
        </w:rPr>
        <w:t xml:space="preserve"> </w:t>
      </w:r>
      <w:r>
        <w:rPr>
          <w:sz w:val="22"/>
        </w:rPr>
        <w:t>contrato</w:t>
      </w:r>
      <w:r>
        <w:rPr>
          <w:spacing w:val="-8"/>
          <w:sz w:val="22"/>
        </w:rPr>
        <w:t xml:space="preserve"> </w:t>
      </w:r>
      <w:r>
        <w:rPr>
          <w:sz w:val="22"/>
        </w:rPr>
        <w:t>deverá</w:t>
      </w:r>
      <w:r>
        <w:rPr>
          <w:spacing w:val="-8"/>
          <w:sz w:val="22"/>
        </w:rPr>
        <w:t xml:space="preserve"> </w:t>
      </w:r>
      <w:r>
        <w:rPr>
          <w:sz w:val="22"/>
        </w:rPr>
        <w:t>ser</w:t>
      </w:r>
      <w:r>
        <w:rPr>
          <w:spacing w:val="-8"/>
          <w:sz w:val="22"/>
        </w:rPr>
        <w:t xml:space="preserve"> </w:t>
      </w:r>
      <w:r>
        <w:rPr>
          <w:sz w:val="22"/>
        </w:rPr>
        <w:t>acompanhada</w:t>
      </w:r>
      <w:r>
        <w:rPr>
          <w:spacing w:val="-8"/>
          <w:sz w:val="22"/>
        </w:rPr>
        <w:t xml:space="preserve"> </w:t>
      </w:r>
      <w:r>
        <w:rPr>
          <w:sz w:val="22"/>
        </w:rPr>
        <w:t>e</w:t>
      </w:r>
      <w:r>
        <w:rPr>
          <w:spacing w:val="-8"/>
          <w:sz w:val="22"/>
        </w:rPr>
        <w:t xml:space="preserve"> </w:t>
      </w:r>
      <w:r>
        <w:rPr>
          <w:sz w:val="22"/>
        </w:rPr>
        <w:t>fiscalizada</w:t>
      </w:r>
      <w:r>
        <w:rPr>
          <w:spacing w:val="-8"/>
          <w:sz w:val="22"/>
        </w:rPr>
        <w:t xml:space="preserve"> </w:t>
      </w:r>
      <w:r>
        <w:rPr>
          <w:sz w:val="22"/>
        </w:rPr>
        <w:t>pelo fiscal do contrato, ou pelos respectivos substitutos conforme o disposto no art. 117, caput, da Lei nº 14.133, de 2021.</w:t>
      </w:r>
    </w:p>
    <w:p w14:paraId="08046D26" w14:textId="77777777" w:rsidR="00B24D54" w:rsidRDefault="00AD4370">
      <w:pPr>
        <w:widowControl/>
        <w:numPr>
          <w:ilvl w:val="2"/>
          <w:numId w:val="12"/>
        </w:numPr>
        <w:spacing w:after="120" w:line="360" w:lineRule="auto"/>
        <w:jc w:val="both"/>
      </w:pPr>
      <w:r>
        <w:rPr>
          <w:sz w:val="22"/>
        </w:rPr>
        <w:t>O</w:t>
      </w:r>
      <w:r>
        <w:rPr>
          <w:spacing w:val="-1"/>
          <w:sz w:val="22"/>
        </w:rPr>
        <w:t xml:space="preserve"> </w:t>
      </w:r>
      <w:r>
        <w:rPr>
          <w:sz w:val="22"/>
        </w:rPr>
        <w:t>fiscal</w:t>
      </w:r>
      <w:r>
        <w:rPr>
          <w:spacing w:val="-3"/>
          <w:sz w:val="22"/>
        </w:rPr>
        <w:t xml:space="preserve"> </w:t>
      </w:r>
      <w:r>
        <w:rPr>
          <w:sz w:val="22"/>
        </w:rPr>
        <w:t>do contrato</w:t>
      </w:r>
      <w:r>
        <w:rPr>
          <w:spacing w:val="-3"/>
          <w:sz w:val="22"/>
        </w:rPr>
        <w:t xml:space="preserve"> </w:t>
      </w:r>
      <w:r>
        <w:rPr>
          <w:sz w:val="22"/>
        </w:rPr>
        <w:t>acompanhará</w:t>
      </w:r>
      <w:r>
        <w:rPr>
          <w:spacing w:val="-1"/>
          <w:sz w:val="22"/>
        </w:rPr>
        <w:t xml:space="preserve"> </w:t>
      </w:r>
      <w:r>
        <w:rPr>
          <w:sz w:val="22"/>
        </w:rPr>
        <w:t>a</w:t>
      </w:r>
      <w:r>
        <w:rPr>
          <w:spacing w:val="-1"/>
          <w:sz w:val="22"/>
        </w:rPr>
        <w:t xml:space="preserve"> </w:t>
      </w:r>
      <w:r>
        <w:rPr>
          <w:sz w:val="22"/>
        </w:rPr>
        <w:t>execução</w:t>
      </w:r>
      <w:r>
        <w:rPr>
          <w:spacing w:val="-2"/>
          <w:sz w:val="22"/>
        </w:rPr>
        <w:t xml:space="preserve"> </w:t>
      </w:r>
      <w:r>
        <w:rPr>
          <w:sz w:val="22"/>
        </w:rPr>
        <w:t>do</w:t>
      </w:r>
      <w:r>
        <w:rPr>
          <w:spacing w:val="-1"/>
          <w:sz w:val="22"/>
        </w:rPr>
        <w:t xml:space="preserve"> </w:t>
      </w:r>
      <w:r>
        <w:rPr>
          <w:sz w:val="22"/>
        </w:rPr>
        <w:t>contrato</w:t>
      </w:r>
      <w:r>
        <w:rPr>
          <w:spacing w:val="-4"/>
          <w:sz w:val="22"/>
        </w:rPr>
        <w:t xml:space="preserve"> </w:t>
      </w:r>
      <w:r>
        <w:rPr>
          <w:sz w:val="22"/>
        </w:rPr>
        <w:t>velando para</w:t>
      </w:r>
      <w:r>
        <w:rPr>
          <w:spacing w:val="-10"/>
          <w:sz w:val="22"/>
        </w:rPr>
        <w:t xml:space="preserve"> </w:t>
      </w:r>
      <w:r>
        <w:rPr>
          <w:sz w:val="22"/>
        </w:rPr>
        <w:t>que</w:t>
      </w:r>
      <w:r>
        <w:rPr>
          <w:spacing w:val="-9"/>
          <w:sz w:val="22"/>
        </w:rPr>
        <w:t xml:space="preserve"> </w:t>
      </w:r>
      <w:r>
        <w:rPr>
          <w:sz w:val="22"/>
        </w:rPr>
        <w:t>sejam</w:t>
      </w:r>
      <w:r>
        <w:rPr>
          <w:spacing w:val="-9"/>
          <w:sz w:val="22"/>
        </w:rPr>
        <w:t xml:space="preserve"> </w:t>
      </w:r>
      <w:r>
        <w:rPr>
          <w:sz w:val="22"/>
        </w:rPr>
        <w:t>cumpridas</w:t>
      </w:r>
      <w:r>
        <w:rPr>
          <w:spacing w:val="-12"/>
          <w:sz w:val="22"/>
        </w:rPr>
        <w:t xml:space="preserve"> </w:t>
      </w:r>
      <w:r>
        <w:rPr>
          <w:sz w:val="22"/>
        </w:rPr>
        <w:t>todas</w:t>
      </w:r>
      <w:r>
        <w:rPr>
          <w:spacing w:val="-11"/>
          <w:sz w:val="22"/>
        </w:rPr>
        <w:t xml:space="preserve"> </w:t>
      </w:r>
      <w:r>
        <w:rPr>
          <w:sz w:val="22"/>
        </w:rPr>
        <w:t>as</w:t>
      </w:r>
      <w:r>
        <w:rPr>
          <w:spacing w:val="-9"/>
          <w:sz w:val="22"/>
        </w:rPr>
        <w:t xml:space="preserve"> </w:t>
      </w:r>
      <w:r>
        <w:rPr>
          <w:sz w:val="22"/>
        </w:rPr>
        <w:t>condições</w:t>
      </w:r>
      <w:r>
        <w:rPr>
          <w:spacing w:val="-11"/>
          <w:sz w:val="22"/>
        </w:rPr>
        <w:t xml:space="preserve"> </w:t>
      </w:r>
      <w:r>
        <w:rPr>
          <w:sz w:val="22"/>
        </w:rPr>
        <w:t>nele</w:t>
      </w:r>
      <w:r>
        <w:rPr>
          <w:spacing w:val="-11"/>
          <w:sz w:val="22"/>
        </w:rPr>
        <w:t xml:space="preserve"> </w:t>
      </w:r>
      <w:r>
        <w:rPr>
          <w:sz w:val="22"/>
        </w:rPr>
        <w:t>estabelecidas,</w:t>
      </w:r>
      <w:r>
        <w:rPr>
          <w:spacing w:val="-13"/>
          <w:sz w:val="22"/>
        </w:rPr>
        <w:t xml:space="preserve"> </w:t>
      </w:r>
      <w:r>
        <w:rPr>
          <w:sz w:val="22"/>
        </w:rPr>
        <w:t>de</w:t>
      </w:r>
      <w:r>
        <w:rPr>
          <w:spacing w:val="-10"/>
          <w:sz w:val="22"/>
        </w:rPr>
        <w:t xml:space="preserve"> </w:t>
      </w:r>
      <w:r>
        <w:rPr>
          <w:sz w:val="22"/>
        </w:rPr>
        <w:t>modo</w:t>
      </w:r>
      <w:r>
        <w:rPr>
          <w:spacing w:val="-11"/>
          <w:sz w:val="22"/>
        </w:rPr>
        <w:t xml:space="preserve"> </w:t>
      </w:r>
      <w:r>
        <w:rPr>
          <w:sz w:val="22"/>
        </w:rPr>
        <w:t>a</w:t>
      </w:r>
      <w:r>
        <w:rPr>
          <w:spacing w:val="-11"/>
          <w:sz w:val="22"/>
        </w:rPr>
        <w:t xml:space="preserve"> </w:t>
      </w:r>
      <w:r>
        <w:rPr>
          <w:sz w:val="22"/>
        </w:rPr>
        <w:t>assegurar</w:t>
      </w:r>
      <w:r>
        <w:rPr>
          <w:spacing w:val="-9"/>
          <w:sz w:val="22"/>
        </w:rPr>
        <w:t xml:space="preserve"> </w:t>
      </w:r>
      <w:r>
        <w:rPr>
          <w:sz w:val="22"/>
        </w:rPr>
        <w:t>os</w:t>
      </w:r>
      <w:r>
        <w:rPr>
          <w:spacing w:val="-13"/>
          <w:sz w:val="22"/>
        </w:rPr>
        <w:t xml:space="preserve"> </w:t>
      </w:r>
      <w:r>
        <w:rPr>
          <w:sz w:val="22"/>
        </w:rPr>
        <w:t xml:space="preserve">melhores resultados para a Administração </w:t>
      </w:r>
    </w:p>
    <w:p w14:paraId="2CDBF0CB" w14:textId="77777777" w:rsidR="00B24D54" w:rsidRDefault="00AD4370">
      <w:pPr>
        <w:widowControl/>
        <w:numPr>
          <w:ilvl w:val="2"/>
          <w:numId w:val="12"/>
        </w:numPr>
        <w:spacing w:after="120" w:line="360" w:lineRule="auto"/>
        <w:jc w:val="both"/>
      </w:pPr>
      <w:r>
        <w:rPr>
          <w:sz w:val="22"/>
        </w:rPr>
        <w:lastRenderedPageBreak/>
        <w:t>Diante do descumprimento das obrigações contratuais, o fiscal administrativo do contrato atuará tempestivamente na solução do problema, reportando ao gestor do contrato para que tome as providências cabíveis, quando ultrapassar a sua competência.</w:t>
      </w:r>
    </w:p>
    <w:p w14:paraId="0CB1791C" w14:textId="77777777" w:rsidR="00B24D54" w:rsidRDefault="00AD4370">
      <w:pPr>
        <w:widowControl/>
        <w:numPr>
          <w:ilvl w:val="1"/>
          <w:numId w:val="12"/>
        </w:numPr>
        <w:spacing w:after="120" w:line="360" w:lineRule="auto"/>
        <w:jc w:val="both"/>
      </w:pPr>
      <w:r>
        <w:rPr>
          <w:sz w:val="22"/>
        </w:rPr>
        <w:t>Referente à Gestão do Contrato ou do instrumento equivalente, deverão ser observadas as seguintes diligências:</w:t>
      </w:r>
    </w:p>
    <w:p w14:paraId="0F7FE717" w14:textId="77777777" w:rsidR="00B24D54" w:rsidRDefault="00AD4370">
      <w:pPr>
        <w:widowControl/>
        <w:numPr>
          <w:ilvl w:val="2"/>
          <w:numId w:val="12"/>
        </w:numPr>
        <w:spacing w:after="120" w:line="360" w:lineRule="auto"/>
        <w:jc w:val="both"/>
      </w:pPr>
      <w:r>
        <w:rPr>
          <w:sz w:val="22"/>
        </w:rPr>
        <w:t>O gestor do contrato coordenará a atualização do processo de acompanhamento e fiscalização do contrato contendo todos os registros formais da execução no histórico de gerenciamento, a exemplo da ordem de serviço, do registro de ocorrências, alterações e prorrogações contratuais ou encerramentos;</w:t>
      </w:r>
    </w:p>
    <w:p w14:paraId="38D10E82" w14:textId="77777777" w:rsidR="00B24D54" w:rsidRDefault="00AD4370">
      <w:pPr>
        <w:widowControl/>
        <w:numPr>
          <w:ilvl w:val="2"/>
          <w:numId w:val="12"/>
        </w:numPr>
        <w:spacing w:after="120" w:line="360" w:lineRule="auto"/>
        <w:jc w:val="both"/>
      </w:pPr>
      <w:r>
        <w:rPr>
          <w:sz w:val="22"/>
        </w:rPr>
        <w:t>O gestor do contrato acompanhará os registros realizados pelos fiscais do contrato de todas as ocorrências durante à execução do mesmo e as medidas adotadas, informando, se for o caso, à autoridade superior àquelas que ultrapassarem a sua competência;</w:t>
      </w:r>
    </w:p>
    <w:p w14:paraId="4726710F" w14:textId="77777777" w:rsidR="00B24D54" w:rsidRDefault="00AD4370">
      <w:pPr>
        <w:widowControl/>
        <w:numPr>
          <w:ilvl w:val="2"/>
          <w:numId w:val="12"/>
        </w:numPr>
        <w:spacing w:after="120" w:line="360" w:lineRule="auto"/>
        <w:jc w:val="both"/>
      </w:pPr>
      <w:r>
        <w:rPr>
          <w:sz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8CC3281" w14:textId="77777777" w:rsidR="00B24D54" w:rsidRDefault="00AD4370">
      <w:pPr>
        <w:widowControl/>
        <w:numPr>
          <w:ilvl w:val="2"/>
          <w:numId w:val="12"/>
        </w:numPr>
        <w:spacing w:after="120" w:line="360" w:lineRule="auto"/>
        <w:jc w:val="both"/>
      </w:pPr>
      <w:r>
        <w:rPr>
          <w:sz w:val="22"/>
        </w:rPr>
        <w:t>O gestor do contrato deverá enviar a documentação pertinente ao setor de contratos para a formalização dos procedimentos de liquidação e pagamento, no valor dimensionado pela fiscalização e gestão nos termos do contrato.</w:t>
      </w:r>
    </w:p>
    <w:p w14:paraId="3CBA417A" w14:textId="77777777" w:rsidR="00B24D54" w:rsidRDefault="00B24D54">
      <w:pPr>
        <w:widowControl/>
        <w:spacing w:after="120" w:line="360" w:lineRule="auto"/>
        <w:ind w:left="1701"/>
        <w:jc w:val="both"/>
        <w:rPr>
          <w:rFonts w:ascii="Calibri" w:eastAsia="Calibri" w:hAnsi="Calibri" w:cs="Calibri"/>
          <w:color w:val="FF0000"/>
          <w:sz w:val="22"/>
        </w:rPr>
      </w:pPr>
    </w:p>
    <w:tbl>
      <w:tblPr>
        <w:tblW w:w="8790" w:type="dxa"/>
        <w:tblLayout w:type="fixed"/>
        <w:tblLook w:val="04A0" w:firstRow="1" w:lastRow="0" w:firstColumn="1" w:lastColumn="0" w:noHBand="0" w:noVBand="1"/>
      </w:tblPr>
      <w:tblGrid>
        <w:gridCol w:w="8790"/>
      </w:tblGrid>
      <w:tr w:rsidR="00B24D54" w14:paraId="40A8DC19" w14:textId="77777777">
        <w:trPr>
          <w:trHeight w:hRule="exact" w:val="567"/>
        </w:trPr>
        <w:tc>
          <w:tcPr>
            <w:tcW w:w="8780" w:type="dxa"/>
            <w:tcBorders>
              <w:top w:val="single" w:sz="4" w:space="0" w:color="auto"/>
              <w:left w:val="single" w:sz="4" w:space="0" w:color="auto"/>
              <w:bottom w:val="single" w:sz="4" w:space="0" w:color="auto"/>
              <w:right w:val="single" w:sz="4" w:space="0" w:color="auto"/>
            </w:tcBorders>
          </w:tcPr>
          <w:p w14:paraId="506EAB27" w14:textId="77777777" w:rsidR="00B24D54" w:rsidRDefault="00AD4370">
            <w:pPr>
              <w:widowControl/>
              <w:numPr>
                <w:ilvl w:val="0"/>
                <w:numId w:val="12"/>
              </w:numPr>
              <w:spacing w:after="120" w:line="360" w:lineRule="auto"/>
              <w:jc w:val="center"/>
            </w:pPr>
            <w:r>
              <w:rPr>
                <w:rFonts w:ascii="Calibri" w:eastAsia="Calibri" w:hAnsi="Calibri" w:cs="Calibri"/>
                <w:b/>
                <w:sz w:val="22"/>
              </w:rPr>
              <w:t>Critérios de Medição e Pagamento.</w:t>
            </w:r>
          </w:p>
        </w:tc>
      </w:tr>
    </w:tbl>
    <w:p w14:paraId="29107843" w14:textId="77777777" w:rsidR="00B24D54" w:rsidRDefault="00B24D54">
      <w:pPr>
        <w:widowControl/>
        <w:spacing w:after="120" w:line="360" w:lineRule="auto"/>
        <w:ind w:firstLine="1701"/>
        <w:jc w:val="both"/>
        <w:rPr>
          <w:rFonts w:ascii="Calibri" w:eastAsia="Calibri" w:hAnsi="Calibri" w:cs="Calibri"/>
          <w:sz w:val="22"/>
        </w:rPr>
      </w:pPr>
    </w:p>
    <w:p w14:paraId="77E25942" w14:textId="77777777" w:rsidR="00B24D54" w:rsidRDefault="00AD4370">
      <w:pPr>
        <w:widowControl/>
        <w:numPr>
          <w:ilvl w:val="1"/>
          <w:numId w:val="7"/>
        </w:numPr>
        <w:spacing w:after="120" w:line="360" w:lineRule="auto"/>
        <w:jc w:val="both"/>
      </w:pPr>
      <w:r>
        <w:rPr>
          <w:sz w:val="22"/>
        </w:rPr>
        <w:t xml:space="preserve"> Recebimento Provisório:</w:t>
      </w:r>
    </w:p>
    <w:p w14:paraId="41873EA6" w14:textId="77777777" w:rsidR="00B24D54" w:rsidRDefault="00AD4370">
      <w:pPr>
        <w:widowControl/>
        <w:numPr>
          <w:ilvl w:val="2"/>
          <w:numId w:val="7"/>
        </w:numPr>
        <w:spacing w:after="120" w:line="360" w:lineRule="auto"/>
        <w:jc w:val="both"/>
      </w:pPr>
      <w:r>
        <w:rPr>
          <w:sz w:val="22"/>
        </w:rPr>
        <w:t>Os produtos serão recebidos provisoriamente, de forma sumária, juntamente com a nota fiscal, para posterior verificação de sua conformidade com as especificações constantes no Estudo Técnico Preliminar, Termo de Referência e na proposta de preços.</w:t>
      </w:r>
    </w:p>
    <w:p w14:paraId="7C7B41F0" w14:textId="77777777" w:rsidR="00B24D54" w:rsidRDefault="00AD4370">
      <w:pPr>
        <w:widowControl/>
        <w:numPr>
          <w:ilvl w:val="1"/>
          <w:numId w:val="7"/>
        </w:numPr>
        <w:spacing w:after="120" w:line="360" w:lineRule="auto"/>
        <w:jc w:val="both"/>
      </w:pPr>
      <w:r>
        <w:rPr>
          <w:sz w:val="22"/>
        </w:rPr>
        <w:t xml:space="preserve"> Rejeição dos Produtos:</w:t>
      </w:r>
    </w:p>
    <w:p w14:paraId="1F9D9A03" w14:textId="7B892587" w:rsidR="00B24D54" w:rsidRDefault="00AD4370">
      <w:pPr>
        <w:widowControl/>
        <w:numPr>
          <w:ilvl w:val="2"/>
          <w:numId w:val="7"/>
        </w:numPr>
        <w:spacing w:after="120" w:line="360" w:lineRule="auto"/>
        <w:jc w:val="both"/>
      </w:pPr>
      <w:r>
        <w:rPr>
          <w:sz w:val="22"/>
        </w:rPr>
        <w:lastRenderedPageBreak/>
        <w:t xml:space="preserve">Os produtos poderão ser rejeitados, tanto integralmente quanto parcialmente, inclusive antes do recebimento provisório, caso não estejam em conformidade com as especificações detalhadas no Termo de </w:t>
      </w:r>
      <w:r w:rsidR="00D66050">
        <w:rPr>
          <w:sz w:val="22"/>
        </w:rPr>
        <w:t>Referência</w:t>
      </w:r>
      <w:r>
        <w:rPr>
          <w:sz w:val="22"/>
        </w:rPr>
        <w:t xml:space="preserve"> e na proposta apresentada.</w:t>
      </w:r>
    </w:p>
    <w:p w14:paraId="7C2A2872" w14:textId="77777777" w:rsidR="00B24D54" w:rsidRDefault="00AD4370">
      <w:pPr>
        <w:widowControl/>
        <w:numPr>
          <w:ilvl w:val="2"/>
          <w:numId w:val="7"/>
        </w:numPr>
        <w:spacing w:after="120" w:line="360" w:lineRule="auto"/>
        <w:jc w:val="both"/>
      </w:pPr>
      <w:r>
        <w:rPr>
          <w:sz w:val="22"/>
        </w:rPr>
        <w:t>Nesse cenário, é obrigatória a substituição por produtos adequados,</w:t>
      </w:r>
      <w:r>
        <w:rPr>
          <w:spacing w:val="-3"/>
          <w:sz w:val="22"/>
        </w:rPr>
        <w:t xml:space="preserve"> </w:t>
      </w:r>
      <w:r>
        <w:rPr>
          <w:sz w:val="22"/>
        </w:rPr>
        <w:t>realizada pelo</w:t>
      </w:r>
      <w:r>
        <w:rPr>
          <w:spacing w:val="-3"/>
          <w:sz w:val="22"/>
        </w:rPr>
        <w:t xml:space="preserve"> </w:t>
      </w:r>
      <w:r>
        <w:rPr>
          <w:sz w:val="22"/>
        </w:rPr>
        <w:t>fornecedor</w:t>
      </w:r>
      <w:r>
        <w:rPr>
          <w:spacing w:val="-4"/>
          <w:sz w:val="22"/>
        </w:rPr>
        <w:t xml:space="preserve"> </w:t>
      </w:r>
      <w:r>
        <w:rPr>
          <w:sz w:val="22"/>
        </w:rPr>
        <w:t xml:space="preserve">contratado, no prazo estipulado na cláusula </w:t>
      </w:r>
      <w:r>
        <w:rPr>
          <w:b/>
          <w:sz w:val="22"/>
        </w:rPr>
        <w:t>5.4</w:t>
      </w:r>
      <w:r>
        <w:rPr>
          <w:sz w:val="22"/>
        </w:rPr>
        <w:t xml:space="preserve"> deste</w:t>
      </w:r>
      <w:r>
        <w:rPr>
          <w:spacing w:val="-3"/>
          <w:sz w:val="22"/>
        </w:rPr>
        <w:t xml:space="preserve"> </w:t>
      </w:r>
      <w:r>
        <w:rPr>
          <w:sz w:val="22"/>
        </w:rPr>
        <w:t>termo</w:t>
      </w:r>
      <w:r>
        <w:rPr>
          <w:spacing w:val="-1"/>
          <w:sz w:val="22"/>
        </w:rPr>
        <w:t xml:space="preserve"> </w:t>
      </w:r>
      <w:r>
        <w:rPr>
          <w:sz w:val="22"/>
        </w:rPr>
        <w:t xml:space="preserve">de </w:t>
      </w:r>
      <w:r>
        <w:rPr>
          <w:spacing w:val="-2"/>
          <w:sz w:val="22"/>
        </w:rPr>
        <w:t>referência.</w:t>
      </w:r>
    </w:p>
    <w:p w14:paraId="785EA8ED" w14:textId="77777777" w:rsidR="00B24D54" w:rsidRDefault="00AD4370">
      <w:pPr>
        <w:widowControl/>
        <w:numPr>
          <w:ilvl w:val="1"/>
          <w:numId w:val="7"/>
        </w:numPr>
        <w:spacing w:after="120" w:line="360" w:lineRule="auto"/>
        <w:jc w:val="both"/>
      </w:pPr>
      <w:r>
        <w:rPr>
          <w:sz w:val="22"/>
        </w:rPr>
        <w:t>Recebimento Definitivo:</w:t>
      </w:r>
    </w:p>
    <w:p w14:paraId="628394B1" w14:textId="77777777" w:rsidR="00B24D54" w:rsidRDefault="00AD4370">
      <w:pPr>
        <w:widowControl/>
        <w:numPr>
          <w:ilvl w:val="2"/>
          <w:numId w:val="7"/>
        </w:numPr>
        <w:spacing w:after="120" w:line="360" w:lineRule="auto"/>
        <w:jc w:val="both"/>
      </w:pPr>
      <w:r>
        <w:rPr>
          <w:sz w:val="22"/>
        </w:rPr>
        <w:t>O recebimento definitivo ocorrerá no prazo de 1 (um) dia útil, a contar do recebimento da nota fiscal pela Administração, após a verificação da qualidade e quantidade dos produtos entregues.</w:t>
      </w:r>
    </w:p>
    <w:p w14:paraId="6CEC293C" w14:textId="77777777" w:rsidR="00B24D54" w:rsidRDefault="00AD4370">
      <w:pPr>
        <w:widowControl/>
        <w:numPr>
          <w:ilvl w:val="1"/>
          <w:numId w:val="7"/>
        </w:numPr>
        <w:spacing w:after="120" w:line="360" w:lineRule="auto"/>
        <w:jc w:val="both"/>
      </w:pPr>
      <w:r>
        <w:rPr>
          <w:sz w:val="22"/>
        </w:rPr>
        <w:t xml:space="preserve"> Prorrogação do Prazo de Recebimento:</w:t>
      </w:r>
    </w:p>
    <w:p w14:paraId="3AF6C1F5" w14:textId="77777777" w:rsidR="00B24D54" w:rsidRDefault="00AD4370">
      <w:pPr>
        <w:widowControl/>
        <w:numPr>
          <w:ilvl w:val="2"/>
          <w:numId w:val="7"/>
        </w:numPr>
        <w:spacing w:after="120" w:line="360" w:lineRule="auto"/>
        <w:jc w:val="both"/>
      </w:pPr>
      <w:r>
        <w:rPr>
          <w:sz w:val="22"/>
        </w:rPr>
        <w:t>O prazo para recebimento definitivo poderá ser excepcionalmente prorrogado, de forma justificada, por igual período, quando houver necessidade de diligências para a aferição do atendimento das exigências editalícias.</w:t>
      </w:r>
    </w:p>
    <w:p w14:paraId="277BA1DB" w14:textId="77777777" w:rsidR="00B24D54" w:rsidRDefault="00AD4370">
      <w:pPr>
        <w:widowControl/>
        <w:numPr>
          <w:ilvl w:val="1"/>
          <w:numId w:val="7"/>
        </w:numPr>
        <w:spacing w:after="120" w:line="360" w:lineRule="auto"/>
        <w:jc w:val="both"/>
      </w:pPr>
      <w:r>
        <w:rPr>
          <w:sz w:val="22"/>
        </w:rPr>
        <w:t xml:space="preserve"> Controvérsias na Execução do Objeto:</w:t>
      </w:r>
    </w:p>
    <w:p w14:paraId="4CFD1DD5" w14:textId="77777777" w:rsidR="00B24D54" w:rsidRDefault="00AD4370">
      <w:pPr>
        <w:widowControl/>
        <w:numPr>
          <w:ilvl w:val="2"/>
          <w:numId w:val="7"/>
        </w:numPr>
        <w:spacing w:after="120" w:line="360" w:lineRule="auto"/>
        <w:jc w:val="both"/>
      </w:pPr>
      <w:r>
        <w:rPr>
          <w:sz w:val="22"/>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256E54F7" w14:textId="77777777" w:rsidR="00B24D54" w:rsidRDefault="00AD4370">
      <w:pPr>
        <w:widowControl/>
        <w:numPr>
          <w:ilvl w:val="1"/>
          <w:numId w:val="7"/>
        </w:numPr>
        <w:spacing w:after="120" w:line="360" w:lineRule="auto"/>
        <w:jc w:val="both"/>
      </w:pPr>
      <w:r>
        <w:rPr>
          <w:sz w:val="22"/>
        </w:rPr>
        <w:t xml:space="preserve"> Solução de Inconsistências:</w:t>
      </w:r>
    </w:p>
    <w:p w14:paraId="14BE4061" w14:textId="77777777" w:rsidR="00B24D54" w:rsidRDefault="00AD4370">
      <w:pPr>
        <w:widowControl/>
        <w:numPr>
          <w:ilvl w:val="2"/>
          <w:numId w:val="7"/>
        </w:numPr>
        <w:spacing w:after="120" w:line="360" w:lineRule="auto"/>
        <w:jc w:val="both"/>
      </w:pPr>
      <w:r>
        <w:rPr>
          <w:sz w:val="22"/>
        </w:rPr>
        <w:t>O prazo para a solução, pelo fornecedor,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1B88900" w14:textId="77777777" w:rsidR="00B24D54" w:rsidRDefault="00AD4370">
      <w:pPr>
        <w:widowControl/>
        <w:numPr>
          <w:ilvl w:val="1"/>
          <w:numId w:val="7"/>
        </w:numPr>
        <w:spacing w:after="120" w:line="360" w:lineRule="auto"/>
        <w:jc w:val="both"/>
      </w:pPr>
      <w:r>
        <w:rPr>
          <w:sz w:val="22"/>
        </w:rPr>
        <w:t xml:space="preserve"> Verificação da Nota Fiscal:</w:t>
      </w:r>
    </w:p>
    <w:p w14:paraId="7F6CB4F0" w14:textId="77777777" w:rsidR="00B24D54" w:rsidRDefault="00AD4370">
      <w:pPr>
        <w:widowControl/>
        <w:numPr>
          <w:ilvl w:val="2"/>
          <w:numId w:val="7"/>
        </w:numPr>
        <w:spacing w:after="120" w:line="360" w:lineRule="auto"/>
        <w:jc w:val="both"/>
      </w:pPr>
      <w:r>
        <w:rPr>
          <w:sz w:val="22"/>
        </w:rPr>
        <w:t>Para fins de liquidação, o setor competente deverá verificar se a nota fiscal apresentada contém os elementos necessários e essenciais, tais como:</w:t>
      </w:r>
    </w:p>
    <w:p w14:paraId="086669A1" w14:textId="77777777" w:rsidR="00B24D54" w:rsidRDefault="00AD4370">
      <w:pPr>
        <w:widowControl/>
        <w:numPr>
          <w:ilvl w:val="3"/>
          <w:numId w:val="7"/>
        </w:numPr>
        <w:spacing w:after="120" w:line="360" w:lineRule="auto"/>
        <w:jc w:val="both"/>
      </w:pPr>
      <w:r>
        <w:rPr>
          <w:sz w:val="22"/>
        </w:rPr>
        <w:t>Prazo de validade;</w:t>
      </w:r>
    </w:p>
    <w:p w14:paraId="5BEF0480" w14:textId="77777777" w:rsidR="00B24D54" w:rsidRDefault="00AD4370">
      <w:pPr>
        <w:widowControl/>
        <w:numPr>
          <w:ilvl w:val="3"/>
          <w:numId w:val="7"/>
        </w:numPr>
        <w:spacing w:after="120" w:line="360" w:lineRule="auto"/>
        <w:jc w:val="both"/>
      </w:pPr>
      <w:r>
        <w:rPr>
          <w:sz w:val="22"/>
        </w:rPr>
        <w:t>A data da emissão;</w:t>
      </w:r>
    </w:p>
    <w:p w14:paraId="7B8C997C" w14:textId="4011D163" w:rsidR="00B24D54" w:rsidRDefault="00AD4370">
      <w:pPr>
        <w:widowControl/>
        <w:numPr>
          <w:ilvl w:val="3"/>
          <w:numId w:val="7"/>
        </w:numPr>
        <w:spacing w:after="120" w:line="360" w:lineRule="auto"/>
        <w:jc w:val="both"/>
      </w:pPr>
      <w:r>
        <w:rPr>
          <w:sz w:val="22"/>
        </w:rPr>
        <w:lastRenderedPageBreak/>
        <w:t>os</w:t>
      </w:r>
      <w:r>
        <w:rPr>
          <w:spacing w:val="-3"/>
          <w:sz w:val="22"/>
        </w:rPr>
        <w:t xml:space="preserve"> </w:t>
      </w:r>
      <w:r>
        <w:rPr>
          <w:sz w:val="22"/>
        </w:rPr>
        <w:t>dados</w:t>
      </w:r>
      <w:r>
        <w:rPr>
          <w:spacing w:val="-3"/>
          <w:sz w:val="22"/>
        </w:rPr>
        <w:t xml:space="preserve"> </w:t>
      </w:r>
      <w:r>
        <w:rPr>
          <w:sz w:val="22"/>
        </w:rPr>
        <w:t>do</w:t>
      </w:r>
      <w:r>
        <w:rPr>
          <w:spacing w:val="-4"/>
          <w:sz w:val="22"/>
        </w:rPr>
        <w:t xml:space="preserve"> </w:t>
      </w:r>
      <w:r>
        <w:rPr>
          <w:sz w:val="22"/>
        </w:rPr>
        <w:t>contrato e</w:t>
      </w:r>
      <w:r>
        <w:rPr>
          <w:spacing w:val="-6"/>
          <w:sz w:val="22"/>
        </w:rPr>
        <w:t xml:space="preserve"> </w:t>
      </w:r>
      <w:r>
        <w:rPr>
          <w:sz w:val="22"/>
        </w:rPr>
        <w:t xml:space="preserve">do </w:t>
      </w:r>
      <w:r w:rsidR="00D66050">
        <w:rPr>
          <w:sz w:val="22"/>
        </w:rPr>
        <w:t>órgão</w:t>
      </w:r>
      <w:r>
        <w:rPr>
          <w:sz w:val="22"/>
        </w:rPr>
        <w:t xml:space="preserve"> contratante</w:t>
      </w:r>
      <w:r>
        <w:rPr>
          <w:spacing w:val="-2"/>
          <w:sz w:val="22"/>
        </w:rPr>
        <w:t>;</w:t>
      </w:r>
    </w:p>
    <w:p w14:paraId="5BE914F8" w14:textId="77777777" w:rsidR="00B24D54" w:rsidRDefault="00AD4370">
      <w:pPr>
        <w:widowControl/>
        <w:numPr>
          <w:ilvl w:val="3"/>
          <w:numId w:val="7"/>
        </w:numPr>
        <w:spacing w:after="120" w:line="360" w:lineRule="auto"/>
        <w:jc w:val="both"/>
      </w:pPr>
      <w:r>
        <w:rPr>
          <w:sz w:val="22"/>
        </w:rPr>
        <w:t>valor</w:t>
      </w:r>
      <w:r>
        <w:rPr>
          <w:spacing w:val="-2"/>
          <w:sz w:val="22"/>
        </w:rPr>
        <w:t xml:space="preserve"> </w:t>
      </w:r>
      <w:r>
        <w:rPr>
          <w:sz w:val="22"/>
        </w:rPr>
        <w:t>a pagar;</w:t>
      </w:r>
    </w:p>
    <w:p w14:paraId="17D64FBA" w14:textId="77777777" w:rsidR="00B24D54" w:rsidRDefault="00AD4370">
      <w:pPr>
        <w:widowControl/>
        <w:numPr>
          <w:ilvl w:val="3"/>
          <w:numId w:val="7"/>
        </w:numPr>
        <w:spacing w:after="120" w:line="360" w:lineRule="auto"/>
        <w:jc w:val="both"/>
      </w:pPr>
      <w:r>
        <w:rPr>
          <w:spacing w:val="-2"/>
          <w:sz w:val="22"/>
        </w:rPr>
        <w:t xml:space="preserve"> </w:t>
      </w:r>
      <w:r>
        <w:rPr>
          <w:sz w:val="22"/>
        </w:rPr>
        <w:t>eventual</w:t>
      </w:r>
      <w:r>
        <w:rPr>
          <w:spacing w:val="-5"/>
          <w:sz w:val="22"/>
        </w:rPr>
        <w:t xml:space="preserve"> </w:t>
      </w:r>
      <w:r>
        <w:rPr>
          <w:sz w:val="22"/>
        </w:rPr>
        <w:t>destaque</w:t>
      </w:r>
      <w:r>
        <w:rPr>
          <w:spacing w:val="-5"/>
          <w:sz w:val="22"/>
        </w:rPr>
        <w:t xml:space="preserve"> </w:t>
      </w:r>
      <w:r>
        <w:rPr>
          <w:sz w:val="22"/>
        </w:rPr>
        <w:t>do</w:t>
      </w:r>
      <w:r>
        <w:rPr>
          <w:spacing w:val="-3"/>
          <w:sz w:val="22"/>
        </w:rPr>
        <w:t xml:space="preserve"> </w:t>
      </w:r>
      <w:r>
        <w:rPr>
          <w:sz w:val="22"/>
        </w:rPr>
        <w:t>valor</w:t>
      </w:r>
      <w:r>
        <w:rPr>
          <w:spacing w:val="-6"/>
          <w:sz w:val="22"/>
        </w:rPr>
        <w:t xml:space="preserve"> </w:t>
      </w:r>
      <w:r>
        <w:rPr>
          <w:sz w:val="22"/>
        </w:rPr>
        <w:t>de</w:t>
      </w:r>
      <w:r>
        <w:rPr>
          <w:spacing w:val="-3"/>
          <w:sz w:val="22"/>
        </w:rPr>
        <w:t xml:space="preserve"> </w:t>
      </w:r>
      <w:r>
        <w:rPr>
          <w:sz w:val="22"/>
        </w:rPr>
        <w:t>retenções</w:t>
      </w:r>
      <w:r>
        <w:rPr>
          <w:spacing w:val="-5"/>
          <w:sz w:val="22"/>
        </w:rPr>
        <w:t xml:space="preserve"> </w:t>
      </w:r>
      <w:r>
        <w:rPr>
          <w:sz w:val="22"/>
        </w:rPr>
        <w:t>tributárias</w:t>
      </w:r>
      <w:r>
        <w:rPr>
          <w:spacing w:val="-4"/>
          <w:sz w:val="22"/>
        </w:rPr>
        <w:t xml:space="preserve"> </w:t>
      </w:r>
      <w:r>
        <w:rPr>
          <w:spacing w:val="-2"/>
          <w:sz w:val="22"/>
        </w:rPr>
        <w:t>cabíveis.</w:t>
      </w:r>
    </w:p>
    <w:p w14:paraId="13BD600D" w14:textId="77777777" w:rsidR="00B24D54" w:rsidRDefault="00AD4370">
      <w:pPr>
        <w:widowControl/>
        <w:numPr>
          <w:ilvl w:val="2"/>
          <w:numId w:val="7"/>
        </w:numPr>
        <w:spacing w:after="120" w:line="360" w:lineRule="auto"/>
        <w:jc w:val="both"/>
      </w:pPr>
      <w:r>
        <w:rPr>
          <w:sz w:val="22"/>
        </w:rPr>
        <w:t>Havendo erro na apresentação da nota fiscal, ou circunstância que impeça a liquidação da despesa, esta ficará sobrestada até que o fornecedor providencie as medidas saneadoras, reiniciando-se o prazo após a comprovação da regularização da situação, sem ônus ao contratante.</w:t>
      </w:r>
    </w:p>
    <w:p w14:paraId="631A7F27" w14:textId="77777777" w:rsidR="00B24D54" w:rsidRDefault="00AD4370">
      <w:pPr>
        <w:widowControl/>
        <w:numPr>
          <w:ilvl w:val="1"/>
          <w:numId w:val="7"/>
        </w:numPr>
        <w:spacing w:after="120" w:line="360" w:lineRule="auto"/>
        <w:jc w:val="both"/>
      </w:pPr>
      <w:r>
        <w:rPr>
          <w:sz w:val="22"/>
        </w:rPr>
        <w:t>Manutenção das Condições de Habilitação:</w:t>
      </w:r>
    </w:p>
    <w:p w14:paraId="0A8CF05C" w14:textId="77777777" w:rsidR="00B24D54" w:rsidRDefault="00AD4370">
      <w:pPr>
        <w:widowControl/>
        <w:numPr>
          <w:ilvl w:val="2"/>
          <w:numId w:val="7"/>
        </w:numPr>
        <w:spacing w:line="360" w:lineRule="auto"/>
        <w:jc w:val="both"/>
      </w:pPr>
      <w:r>
        <w:rPr>
          <w:sz w:val="22"/>
        </w:rPr>
        <w:t>A Administração deverá realizar consulta para verificar a manutenção das condições de habilitação exigidas no edital, no âmbito do órgão ou entidade, proibição de contratar com o Poder Público, bem como ocorrências impeditivas indiretas.</w:t>
      </w:r>
    </w:p>
    <w:p w14:paraId="5BEDB031" w14:textId="77777777" w:rsidR="00B24D54" w:rsidRDefault="00AD4370">
      <w:pPr>
        <w:widowControl/>
        <w:numPr>
          <w:ilvl w:val="1"/>
          <w:numId w:val="7"/>
        </w:numPr>
        <w:spacing w:after="120" w:line="360" w:lineRule="auto"/>
        <w:jc w:val="both"/>
      </w:pPr>
      <w:r>
        <w:rPr>
          <w:sz w:val="22"/>
        </w:rPr>
        <w:t>Notificação de Irregularidades:</w:t>
      </w:r>
    </w:p>
    <w:p w14:paraId="488D3F89" w14:textId="77777777" w:rsidR="00B24D54" w:rsidRDefault="00AD4370">
      <w:pPr>
        <w:widowControl/>
        <w:numPr>
          <w:ilvl w:val="2"/>
          <w:numId w:val="7"/>
        </w:numPr>
        <w:spacing w:after="120" w:line="360" w:lineRule="auto"/>
        <w:jc w:val="both"/>
      </w:pPr>
      <w:r>
        <w:rPr>
          <w:sz w:val="22"/>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DCB4EA5" w14:textId="77777777" w:rsidR="00B24D54" w:rsidRDefault="00AD4370">
      <w:pPr>
        <w:widowControl/>
        <w:numPr>
          <w:ilvl w:val="1"/>
          <w:numId w:val="7"/>
        </w:numPr>
        <w:spacing w:after="120" w:line="360" w:lineRule="auto"/>
        <w:jc w:val="both"/>
      </w:pPr>
      <w:r>
        <w:rPr>
          <w:sz w:val="22"/>
        </w:rPr>
        <w:t>Prorrogação do Prazo de Regularização</w:t>
      </w:r>
    </w:p>
    <w:p w14:paraId="2B951504" w14:textId="77777777" w:rsidR="00B24D54" w:rsidRDefault="00AD4370">
      <w:pPr>
        <w:widowControl/>
        <w:spacing w:line="360" w:lineRule="auto"/>
        <w:ind w:firstLine="1701"/>
        <w:jc w:val="both"/>
        <w:rPr>
          <w:sz w:val="22"/>
        </w:rPr>
      </w:pPr>
      <w:r>
        <w:rPr>
          <w:b/>
          <w:sz w:val="22"/>
        </w:rPr>
        <w:t>7.10.1.</w:t>
      </w:r>
      <w:r>
        <w:rPr>
          <w:sz w:val="22"/>
        </w:rPr>
        <w:t>O prazo de que trata a cláusula 7.9.1 poderá ser prorrogado uma vez, por igual período, a critério do contratante.</w:t>
      </w:r>
    </w:p>
    <w:p w14:paraId="115404B6" w14:textId="77777777" w:rsidR="00B24D54" w:rsidRDefault="00AD4370">
      <w:pPr>
        <w:widowControl/>
        <w:numPr>
          <w:ilvl w:val="1"/>
          <w:numId w:val="7"/>
        </w:numPr>
        <w:spacing w:after="120" w:line="360" w:lineRule="auto"/>
        <w:jc w:val="both"/>
      </w:pPr>
      <w:r>
        <w:rPr>
          <w:sz w:val="22"/>
        </w:rPr>
        <w:t>Medidas em Caso de Persistência da Irregularidade:</w:t>
      </w:r>
    </w:p>
    <w:p w14:paraId="5F456DD1" w14:textId="77777777" w:rsidR="00B24D54" w:rsidRDefault="00AD4370">
      <w:pPr>
        <w:widowControl/>
        <w:spacing w:after="120" w:line="360" w:lineRule="auto"/>
        <w:ind w:firstLine="1701"/>
        <w:jc w:val="both"/>
        <w:rPr>
          <w:sz w:val="22"/>
        </w:rPr>
      </w:pPr>
      <w:r>
        <w:rPr>
          <w:b/>
          <w:sz w:val="22"/>
        </w:rPr>
        <w:t xml:space="preserve">7.11.1. </w:t>
      </w:r>
      <w:r>
        <w:rPr>
          <w:sz w:val="22"/>
        </w:rPr>
        <w:t>Persistindo a irregularidade, do que se trata a cláusula 7.9.1, o contratante deverá adotar as medidas necessárias à rescisão contratual, registrando nos autos do processo administrativo correspondente o ocorrido, assegurando ao contratado a ampla defesa.</w:t>
      </w:r>
    </w:p>
    <w:p w14:paraId="0592D182" w14:textId="77777777" w:rsidR="00B24D54" w:rsidRDefault="00AD4370">
      <w:pPr>
        <w:widowControl/>
        <w:numPr>
          <w:ilvl w:val="1"/>
          <w:numId w:val="7"/>
        </w:numPr>
        <w:spacing w:after="120" w:line="360" w:lineRule="auto"/>
        <w:jc w:val="both"/>
      </w:pPr>
      <w:r>
        <w:rPr>
          <w:sz w:val="22"/>
        </w:rPr>
        <w:t xml:space="preserve">Prazo de Pagamento: </w:t>
      </w:r>
    </w:p>
    <w:p w14:paraId="6C7C0EE3" w14:textId="77777777" w:rsidR="00B24D54" w:rsidRDefault="00AD4370">
      <w:pPr>
        <w:widowControl/>
        <w:numPr>
          <w:ilvl w:val="2"/>
          <w:numId w:val="7"/>
        </w:numPr>
        <w:spacing w:after="120" w:line="360" w:lineRule="auto"/>
        <w:jc w:val="both"/>
      </w:pPr>
      <w:r>
        <w:rPr>
          <w:sz w:val="22"/>
        </w:rPr>
        <w:t>O pagamento será efetuado no prazo de até 30 (trinta) dias úteis contados da finalização da liquidação da despesa.</w:t>
      </w:r>
    </w:p>
    <w:p w14:paraId="6E54102D" w14:textId="77777777" w:rsidR="00B24D54" w:rsidRDefault="00AD4370">
      <w:pPr>
        <w:widowControl/>
        <w:numPr>
          <w:ilvl w:val="1"/>
          <w:numId w:val="7"/>
        </w:numPr>
        <w:spacing w:after="120" w:line="360" w:lineRule="auto"/>
        <w:jc w:val="both"/>
      </w:pPr>
      <w:r>
        <w:rPr>
          <w:sz w:val="22"/>
        </w:rPr>
        <w:t>Forma de Pagamento:</w:t>
      </w:r>
    </w:p>
    <w:p w14:paraId="29FD75FA" w14:textId="77777777" w:rsidR="00B24D54" w:rsidRDefault="00AD4370">
      <w:pPr>
        <w:widowControl/>
        <w:numPr>
          <w:ilvl w:val="2"/>
          <w:numId w:val="7"/>
        </w:numPr>
        <w:spacing w:after="120" w:line="360" w:lineRule="auto"/>
        <w:jc w:val="both"/>
      </w:pPr>
      <w:r>
        <w:rPr>
          <w:sz w:val="22"/>
        </w:rPr>
        <w:t>O pagamento será realizado por meio de ordem bancária, para crédito em banco, agência e conta corrente indicados pelo fornecedor.</w:t>
      </w:r>
    </w:p>
    <w:p w14:paraId="7BA3B363" w14:textId="77777777" w:rsidR="00B24D54" w:rsidRDefault="00AD4370">
      <w:pPr>
        <w:widowControl/>
        <w:numPr>
          <w:ilvl w:val="1"/>
          <w:numId w:val="7"/>
        </w:numPr>
        <w:spacing w:after="120" w:line="360" w:lineRule="auto"/>
        <w:jc w:val="both"/>
      </w:pPr>
      <w:r>
        <w:rPr>
          <w:sz w:val="22"/>
        </w:rPr>
        <w:lastRenderedPageBreak/>
        <w:t>Data do Pagamento:</w:t>
      </w:r>
    </w:p>
    <w:p w14:paraId="5225C650" w14:textId="77777777" w:rsidR="00B24D54" w:rsidRDefault="00AD4370">
      <w:pPr>
        <w:widowControl/>
        <w:numPr>
          <w:ilvl w:val="2"/>
          <w:numId w:val="7"/>
        </w:numPr>
        <w:spacing w:after="120" w:line="360" w:lineRule="auto"/>
        <w:jc w:val="both"/>
      </w:pPr>
      <w:r>
        <w:rPr>
          <w:sz w:val="22"/>
        </w:rPr>
        <w:t>Será considerada data do pagamento o dia em que constar como emitida a ordem bancária para pagamento.</w:t>
      </w:r>
    </w:p>
    <w:p w14:paraId="0E35D3E4" w14:textId="77777777" w:rsidR="00B24D54" w:rsidRDefault="00AD4370">
      <w:pPr>
        <w:widowControl/>
        <w:numPr>
          <w:ilvl w:val="1"/>
          <w:numId w:val="7"/>
        </w:numPr>
        <w:spacing w:after="120" w:line="360" w:lineRule="auto"/>
        <w:jc w:val="both"/>
      </w:pPr>
      <w:r>
        <w:rPr>
          <w:sz w:val="22"/>
        </w:rPr>
        <w:t xml:space="preserve"> Retenção Tributária</w:t>
      </w:r>
    </w:p>
    <w:p w14:paraId="420E89BA" w14:textId="77777777" w:rsidR="00B24D54" w:rsidRDefault="00AD4370">
      <w:pPr>
        <w:widowControl/>
        <w:numPr>
          <w:ilvl w:val="2"/>
          <w:numId w:val="7"/>
        </w:numPr>
        <w:spacing w:after="120" w:line="360" w:lineRule="auto"/>
        <w:jc w:val="both"/>
      </w:pPr>
      <w:r>
        <w:rPr>
          <w:sz w:val="22"/>
        </w:rPr>
        <w:t>Independentemente do percentual de tributo aplicável, os valores estabelecidos na legislação vigente serão retidos na fonte no momento do pagamento.</w:t>
      </w:r>
    </w:p>
    <w:p w14:paraId="42C66B61" w14:textId="77777777" w:rsidR="00B24D54" w:rsidRDefault="00AD4370">
      <w:pPr>
        <w:widowControl/>
        <w:numPr>
          <w:ilvl w:val="1"/>
          <w:numId w:val="7"/>
        </w:numPr>
        <w:spacing w:after="120" w:line="360" w:lineRule="auto"/>
        <w:jc w:val="both"/>
      </w:pPr>
      <w:r>
        <w:rPr>
          <w:sz w:val="22"/>
        </w:rPr>
        <w:t>Exceção de retenção de tributos para Optantes do Simples Nacional:</w:t>
      </w:r>
    </w:p>
    <w:p w14:paraId="511234AA" w14:textId="77777777" w:rsidR="00B24D54" w:rsidRDefault="00AD4370">
      <w:pPr>
        <w:widowControl/>
        <w:numPr>
          <w:ilvl w:val="2"/>
          <w:numId w:val="7"/>
        </w:numPr>
        <w:spacing w:after="120" w:line="360" w:lineRule="auto"/>
        <w:jc w:val="both"/>
      </w:pPr>
      <w:r>
        <w:rPr>
          <w:sz w:val="22"/>
        </w:rPr>
        <w:t>O fornecedor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427B4216" w14:textId="77777777" w:rsidR="00B24D54" w:rsidRDefault="00B24D54">
      <w:pPr>
        <w:widowControl/>
        <w:spacing w:after="120" w:line="360" w:lineRule="auto"/>
        <w:ind w:left="1701"/>
        <w:jc w:val="both"/>
        <w:rPr>
          <w:rFonts w:ascii="Calibri" w:eastAsia="Calibri" w:hAnsi="Calibri" w:cs="Calibri"/>
          <w:sz w:val="22"/>
        </w:rPr>
      </w:pPr>
    </w:p>
    <w:tbl>
      <w:tblPr>
        <w:tblW w:w="8790" w:type="dxa"/>
        <w:tblLayout w:type="fixed"/>
        <w:tblLook w:val="04A0" w:firstRow="1" w:lastRow="0" w:firstColumn="1" w:lastColumn="0" w:noHBand="0" w:noVBand="1"/>
      </w:tblPr>
      <w:tblGrid>
        <w:gridCol w:w="8790"/>
      </w:tblGrid>
      <w:tr w:rsidR="00B24D54" w14:paraId="32DBB5FA" w14:textId="77777777">
        <w:trPr>
          <w:trHeight w:hRule="exact" w:val="567"/>
        </w:trPr>
        <w:tc>
          <w:tcPr>
            <w:tcW w:w="8780" w:type="dxa"/>
            <w:tcBorders>
              <w:top w:val="single" w:sz="4" w:space="0" w:color="auto"/>
              <w:left w:val="single" w:sz="4" w:space="0" w:color="auto"/>
              <w:bottom w:val="single" w:sz="4" w:space="0" w:color="auto"/>
              <w:right w:val="single" w:sz="4" w:space="0" w:color="auto"/>
            </w:tcBorders>
          </w:tcPr>
          <w:p w14:paraId="0DA32827" w14:textId="77777777" w:rsidR="00B24D54" w:rsidRDefault="00AD4370">
            <w:pPr>
              <w:widowControl/>
              <w:numPr>
                <w:ilvl w:val="0"/>
                <w:numId w:val="12"/>
              </w:numPr>
              <w:spacing w:after="120" w:line="360" w:lineRule="auto"/>
              <w:jc w:val="center"/>
            </w:pPr>
            <w:r>
              <w:rPr>
                <w:rFonts w:ascii="Calibri" w:eastAsia="Calibri" w:hAnsi="Calibri" w:cs="Calibri"/>
                <w:b/>
                <w:sz w:val="22"/>
              </w:rPr>
              <w:t>Forma e Critérios de Seleção do Fornecedor.</w:t>
            </w:r>
          </w:p>
          <w:p w14:paraId="474811B2" w14:textId="77777777" w:rsidR="00B24D54" w:rsidRDefault="00B24D54">
            <w:pPr>
              <w:widowControl/>
              <w:spacing w:after="120" w:line="360" w:lineRule="auto"/>
              <w:jc w:val="both"/>
              <w:rPr>
                <w:rFonts w:ascii="Calibri" w:eastAsia="Calibri" w:hAnsi="Calibri" w:cs="Calibri"/>
                <w:sz w:val="22"/>
              </w:rPr>
            </w:pPr>
          </w:p>
        </w:tc>
      </w:tr>
    </w:tbl>
    <w:p w14:paraId="31E10945" w14:textId="77777777" w:rsidR="00B24D54" w:rsidRDefault="00B24D54">
      <w:pPr>
        <w:widowControl/>
        <w:spacing w:after="120" w:line="360" w:lineRule="auto"/>
        <w:ind w:left="2160"/>
        <w:jc w:val="both"/>
        <w:rPr>
          <w:rFonts w:ascii="Calibri" w:eastAsia="Calibri" w:hAnsi="Calibri" w:cs="Calibri"/>
          <w:sz w:val="22"/>
        </w:rPr>
      </w:pPr>
    </w:p>
    <w:p w14:paraId="212D608E" w14:textId="77777777" w:rsidR="00B24D54" w:rsidRDefault="00AD4370">
      <w:pPr>
        <w:tabs>
          <w:tab w:val="left" w:pos="2688"/>
        </w:tabs>
        <w:spacing w:before="240" w:line="360" w:lineRule="auto"/>
        <w:ind w:firstLine="1701"/>
        <w:jc w:val="both"/>
        <w:rPr>
          <w:sz w:val="22"/>
        </w:rPr>
      </w:pPr>
      <w:r>
        <w:rPr>
          <w:b/>
          <w:sz w:val="22"/>
        </w:rPr>
        <w:t>8.1.</w:t>
      </w:r>
      <w:r>
        <w:rPr>
          <w:sz w:val="22"/>
        </w:rPr>
        <w:t>O fornecedor será selecionado por meio de licitação na modalidade PREGÃO ELETRÔNICO, utilizando como critério de julgamento o MENOR PREÇO UNITÁRIO, tendo como diferença mínima de lance de R$0,01 (um centavo).</w:t>
      </w:r>
    </w:p>
    <w:p w14:paraId="64DDDBCF" w14:textId="1869163E" w:rsidR="00B24D54" w:rsidRDefault="00AD4370">
      <w:pPr>
        <w:tabs>
          <w:tab w:val="left" w:pos="2737"/>
        </w:tabs>
        <w:spacing w:before="240" w:line="360" w:lineRule="auto"/>
        <w:ind w:firstLine="1701"/>
        <w:jc w:val="both"/>
        <w:rPr>
          <w:sz w:val="22"/>
        </w:rPr>
      </w:pPr>
      <w:r>
        <w:rPr>
          <w:b/>
          <w:sz w:val="22"/>
        </w:rPr>
        <w:t xml:space="preserve">8.2. </w:t>
      </w:r>
      <w:r>
        <w:rPr>
          <w:sz w:val="22"/>
        </w:rPr>
        <w:t>A</w:t>
      </w:r>
      <w:r>
        <w:rPr>
          <w:spacing w:val="-9"/>
          <w:sz w:val="22"/>
        </w:rPr>
        <w:t xml:space="preserve"> </w:t>
      </w:r>
      <w:r>
        <w:rPr>
          <w:sz w:val="22"/>
        </w:rPr>
        <w:t>seleção</w:t>
      </w:r>
      <w:r>
        <w:rPr>
          <w:spacing w:val="-11"/>
          <w:sz w:val="22"/>
        </w:rPr>
        <w:t xml:space="preserve"> </w:t>
      </w:r>
      <w:r>
        <w:rPr>
          <w:sz w:val="22"/>
        </w:rPr>
        <w:t>do</w:t>
      </w:r>
      <w:r>
        <w:rPr>
          <w:spacing w:val="-13"/>
          <w:sz w:val="22"/>
        </w:rPr>
        <w:t xml:space="preserve"> </w:t>
      </w:r>
      <w:r>
        <w:rPr>
          <w:sz w:val="22"/>
        </w:rPr>
        <w:t>fornecedor</w:t>
      </w:r>
      <w:r>
        <w:rPr>
          <w:spacing w:val="-11"/>
          <w:sz w:val="22"/>
        </w:rPr>
        <w:t xml:space="preserve"> </w:t>
      </w:r>
      <w:r>
        <w:rPr>
          <w:sz w:val="22"/>
        </w:rPr>
        <w:t>será</w:t>
      </w:r>
      <w:r>
        <w:rPr>
          <w:spacing w:val="-11"/>
          <w:sz w:val="22"/>
        </w:rPr>
        <w:t xml:space="preserve"> </w:t>
      </w:r>
      <w:r>
        <w:rPr>
          <w:sz w:val="22"/>
        </w:rPr>
        <w:t>realizada</w:t>
      </w:r>
      <w:r>
        <w:rPr>
          <w:spacing w:val="-9"/>
          <w:sz w:val="22"/>
        </w:rPr>
        <w:t xml:space="preserve"> </w:t>
      </w:r>
      <w:r>
        <w:rPr>
          <w:sz w:val="22"/>
        </w:rPr>
        <w:t>conforme</w:t>
      </w:r>
      <w:r>
        <w:rPr>
          <w:spacing w:val="-11"/>
          <w:sz w:val="22"/>
        </w:rPr>
        <w:t xml:space="preserve"> </w:t>
      </w:r>
      <w:r>
        <w:rPr>
          <w:sz w:val="22"/>
        </w:rPr>
        <w:t>os</w:t>
      </w:r>
      <w:r>
        <w:rPr>
          <w:spacing w:val="-11"/>
          <w:sz w:val="22"/>
        </w:rPr>
        <w:t xml:space="preserve"> </w:t>
      </w:r>
      <w:r>
        <w:rPr>
          <w:sz w:val="22"/>
        </w:rPr>
        <w:t>critérios</w:t>
      </w:r>
      <w:r>
        <w:rPr>
          <w:spacing w:val="-11"/>
          <w:sz w:val="22"/>
        </w:rPr>
        <w:t xml:space="preserve"> </w:t>
      </w:r>
      <w:r>
        <w:rPr>
          <w:sz w:val="22"/>
        </w:rPr>
        <w:t>estabelecidos no edital e seus anexos, devendo comprovar as exigências contidas nos requisitos da contratação, di</w:t>
      </w:r>
      <w:r w:rsidR="009D1126">
        <w:rPr>
          <w:sz w:val="22"/>
        </w:rPr>
        <w:t>s</w:t>
      </w:r>
      <w:r>
        <w:rPr>
          <w:sz w:val="22"/>
        </w:rPr>
        <w:t xml:space="preserve">posto no tópico III do Estudo Técnico Preliminar (anexo I deste Termo de Referência), transcritos a seguir: </w:t>
      </w:r>
    </w:p>
    <w:p w14:paraId="2E468531" w14:textId="77777777" w:rsidR="00B24D54" w:rsidRDefault="00AD4370">
      <w:pPr>
        <w:widowControl/>
        <w:spacing w:after="160" w:line="360" w:lineRule="auto"/>
        <w:ind w:firstLine="1701"/>
        <w:jc w:val="both"/>
        <w:rPr>
          <w:b/>
          <w:color w:val="212121"/>
          <w:sz w:val="22"/>
          <w:shd w:val="clear" w:color="auto" w:fill="FFFF00"/>
        </w:rPr>
      </w:pPr>
      <w:r>
        <w:rPr>
          <w:b/>
          <w:sz w:val="22"/>
          <w:shd w:val="clear" w:color="auto" w:fill="FFFF00"/>
        </w:rPr>
        <w:t>a)</w:t>
      </w:r>
      <w:r>
        <w:rPr>
          <w:rFonts w:ascii="Calibri" w:eastAsia="Calibri" w:hAnsi="Calibri" w:cs="Calibri"/>
          <w:b/>
          <w:sz w:val="22"/>
          <w:shd w:val="clear" w:color="auto" w:fill="FFFF00"/>
        </w:rPr>
        <w:t xml:space="preserve">  </w:t>
      </w:r>
      <w:r>
        <w:rPr>
          <w:b/>
          <w:color w:val="212121"/>
          <w:sz w:val="22"/>
          <w:shd w:val="clear" w:color="auto" w:fill="FFFF00"/>
        </w:rPr>
        <w:t>Os licitantes deverão apresentar, juntamente com a proposta, documentação que comprove que o produto ofertado atende integralmente aos requisitos mínimos estabelecidos neste instrumento.</w:t>
      </w:r>
    </w:p>
    <w:p w14:paraId="62707F57" w14:textId="77777777" w:rsidR="00B24D54" w:rsidRDefault="00AD4370">
      <w:pPr>
        <w:widowControl/>
        <w:spacing w:line="360" w:lineRule="auto"/>
        <w:ind w:firstLine="1701"/>
        <w:jc w:val="both"/>
        <w:rPr>
          <w:b/>
          <w:color w:val="212121"/>
          <w:sz w:val="22"/>
          <w:shd w:val="clear" w:color="auto" w:fill="FFFF00"/>
        </w:rPr>
      </w:pPr>
      <w:r>
        <w:rPr>
          <w:b/>
          <w:color w:val="212121"/>
          <w:sz w:val="22"/>
          <w:shd w:val="clear" w:color="auto" w:fill="FFFF00"/>
        </w:rPr>
        <w:t>Para tanto, será obrigatória a apresentação de:</w:t>
      </w:r>
    </w:p>
    <w:p w14:paraId="10D224F2" w14:textId="77777777" w:rsidR="00B24D54" w:rsidRDefault="00AD4370">
      <w:pPr>
        <w:widowControl/>
        <w:numPr>
          <w:ilvl w:val="0"/>
          <w:numId w:val="10"/>
        </w:numPr>
        <w:spacing w:line="360" w:lineRule="auto"/>
        <w:jc w:val="both"/>
      </w:pPr>
      <w:r>
        <w:rPr>
          <w:b/>
          <w:color w:val="212121"/>
          <w:sz w:val="22"/>
          <w:shd w:val="clear" w:color="auto" w:fill="FFFF00"/>
        </w:rPr>
        <w:t>Imagem do rótulo do produto e/ou ficha técnica, contendo descrição detalhada das especificações;</w:t>
      </w:r>
    </w:p>
    <w:p w14:paraId="68E00073" w14:textId="77777777" w:rsidR="00B24D54" w:rsidRDefault="00AD4370">
      <w:pPr>
        <w:widowControl/>
        <w:numPr>
          <w:ilvl w:val="0"/>
          <w:numId w:val="10"/>
        </w:numPr>
        <w:spacing w:line="360" w:lineRule="auto"/>
        <w:jc w:val="both"/>
      </w:pPr>
      <w:r>
        <w:rPr>
          <w:b/>
          <w:color w:val="212121"/>
          <w:sz w:val="22"/>
          <w:shd w:val="clear" w:color="auto" w:fill="FFFF00"/>
        </w:rPr>
        <w:lastRenderedPageBreak/>
        <w:t>Comprovação de certificação ambiental válida, que ateste que a matéria-prima utilizada é proveniente de florestas manejadas de forma sustentável, tais como FSC, CERFLOR, PEFC ou equivalente.</w:t>
      </w:r>
    </w:p>
    <w:p w14:paraId="747E1FE1" w14:textId="1286FA47" w:rsidR="00B24D54" w:rsidRDefault="00AD4370">
      <w:pPr>
        <w:tabs>
          <w:tab w:val="left" w:pos="2737"/>
        </w:tabs>
        <w:spacing w:before="240" w:line="360" w:lineRule="auto"/>
        <w:ind w:firstLine="1701"/>
        <w:jc w:val="both"/>
        <w:rPr>
          <w:sz w:val="22"/>
        </w:rPr>
      </w:pPr>
      <w:r>
        <w:rPr>
          <w:b/>
          <w:sz w:val="22"/>
        </w:rPr>
        <w:t>8.3.</w:t>
      </w:r>
      <w:r w:rsidR="009D1126">
        <w:rPr>
          <w:b/>
          <w:sz w:val="22"/>
        </w:rPr>
        <w:t xml:space="preserve"> </w:t>
      </w:r>
      <w:r>
        <w:rPr>
          <w:sz w:val="22"/>
        </w:rPr>
        <w:t>Não serão aplicados os benefícios previstos nos incisos I e III do artigo 48 da Lei Complementar 123/2006, sendo realizado o certame com ampla competição entre as empresas de qualquer porte, conforme descrito no tópico III  do Estudo Técnico Preliminar, desde que atendam integralmente às condições operacionais e administrativas estabelecidas no edital e seus anexos.</w:t>
      </w:r>
    </w:p>
    <w:p w14:paraId="2599EE5B" w14:textId="77777777" w:rsidR="00B24D54" w:rsidRDefault="00AD4370">
      <w:pPr>
        <w:widowControl/>
        <w:spacing w:before="240" w:after="160" w:line="360" w:lineRule="auto"/>
        <w:ind w:firstLine="1701"/>
        <w:jc w:val="both"/>
        <w:rPr>
          <w:sz w:val="22"/>
        </w:rPr>
      </w:pPr>
      <w:r>
        <w:rPr>
          <w:b/>
          <w:sz w:val="22"/>
        </w:rPr>
        <w:t xml:space="preserve">8.3.1. </w:t>
      </w:r>
      <w:r>
        <w:rPr>
          <w:sz w:val="22"/>
        </w:rPr>
        <w:t>Permanecem</w:t>
      </w:r>
      <w:r>
        <w:rPr>
          <w:b/>
          <w:sz w:val="22"/>
        </w:rPr>
        <w:t xml:space="preserve"> </w:t>
      </w:r>
      <w:r>
        <w:rPr>
          <w:sz w:val="22"/>
        </w:rPr>
        <w:t xml:space="preserve">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(modalidade de pregão, o intervalo percentual será de até 5% (cinco por cento) superior ao melhor preço), nos moldes previstos no parágrafo § 2º do art. 44 e do art. 45, ambos da lei Complementar 123/2006. </w:t>
      </w:r>
    </w:p>
    <w:p w14:paraId="1D59D707" w14:textId="77777777" w:rsidR="00B24D54" w:rsidRDefault="00AD4370">
      <w:pPr>
        <w:tabs>
          <w:tab w:val="left" w:pos="2738"/>
        </w:tabs>
        <w:spacing w:before="240" w:line="360" w:lineRule="auto"/>
        <w:ind w:firstLine="1701"/>
        <w:jc w:val="both"/>
        <w:rPr>
          <w:spacing w:val="-2"/>
          <w:sz w:val="22"/>
        </w:rPr>
      </w:pPr>
      <w:r>
        <w:rPr>
          <w:b/>
          <w:sz w:val="22"/>
        </w:rPr>
        <w:t xml:space="preserve">8.4. </w:t>
      </w:r>
      <w:r>
        <w:rPr>
          <w:sz w:val="22"/>
        </w:rPr>
        <w:t>O</w:t>
      </w:r>
      <w:r>
        <w:rPr>
          <w:spacing w:val="-9"/>
          <w:sz w:val="22"/>
        </w:rPr>
        <w:t xml:space="preserve"> </w:t>
      </w:r>
      <w:r>
        <w:rPr>
          <w:sz w:val="22"/>
        </w:rPr>
        <w:t>fornecimento</w:t>
      </w:r>
      <w:r>
        <w:rPr>
          <w:spacing w:val="-6"/>
          <w:sz w:val="22"/>
        </w:rPr>
        <w:t xml:space="preserve"> </w:t>
      </w:r>
      <w:r>
        <w:rPr>
          <w:sz w:val="22"/>
        </w:rPr>
        <w:t>do</w:t>
      </w:r>
      <w:r>
        <w:rPr>
          <w:spacing w:val="-8"/>
          <w:sz w:val="22"/>
        </w:rPr>
        <w:t xml:space="preserve"> </w:t>
      </w:r>
      <w:r>
        <w:rPr>
          <w:sz w:val="22"/>
        </w:rPr>
        <w:t>objeto</w:t>
      </w:r>
      <w:r>
        <w:rPr>
          <w:spacing w:val="-10"/>
          <w:sz w:val="22"/>
        </w:rPr>
        <w:t xml:space="preserve"> </w:t>
      </w:r>
      <w:r>
        <w:rPr>
          <w:sz w:val="22"/>
        </w:rPr>
        <w:t>será</w:t>
      </w:r>
      <w:r>
        <w:rPr>
          <w:spacing w:val="-9"/>
          <w:sz w:val="22"/>
        </w:rPr>
        <w:t xml:space="preserve"> </w:t>
      </w:r>
      <w:r>
        <w:rPr>
          <w:sz w:val="22"/>
        </w:rPr>
        <w:t>parcelado</w:t>
      </w:r>
      <w:r>
        <w:rPr>
          <w:spacing w:val="-6"/>
          <w:sz w:val="22"/>
        </w:rPr>
        <w:t xml:space="preserve"> </w:t>
      </w:r>
      <w:r>
        <w:rPr>
          <w:sz w:val="22"/>
        </w:rPr>
        <w:t>de</w:t>
      </w:r>
      <w:r>
        <w:rPr>
          <w:spacing w:val="-6"/>
          <w:sz w:val="22"/>
        </w:rPr>
        <w:t xml:space="preserve"> </w:t>
      </w:r>
      <w:r>
        <w:rPr>
          <w:sz w:val="22"/>
        </w:rPr>
        <w:t>acordo</w:t>
      </w:r>
      <w:r>
        <w:rPr>
          <w:spacing w:val="-9"/>
          <w:sz w:val="22"/>
        </w:rPr>
        <w:t xml:space="preserve"> </w:t>
      </w:r>
      <w:r>
        <w:rPr>
          <w:sz w:val="22"/>
        </w:rPr>
        <w:t>com</w:t>
      </w:r>
      <w:r>
        <w:rPr>
          <w:spacing w:val="-6"/>
          <w:sz w:val="22"/>
        </w:rPr>
        <w:t xml:space="preserve"> </w:t>
      </w:r>
      <w:r>
        <w:rPr>
          <w:sz w:val="22"/>
        </w:rPr>
        <w:t>a</w:t>
      </w:r>
      <w:r>
        <w:rPr>
          <w:spacing w:val="-8"/>
          <w:sz w:val="22"/>
        </w:rPr>
        <w:t xml:space="preserve"> </w:t>
      </w:r>
      <w:r>
        <w:rPr>
          <w:sz w:val="22"/>
        </w:rPr>
        <w:t>necessidade</w:t>
      </w:r>
      <w:r>
        <w:rPr>
          <w:spacing w:val="-6"/>
          <w:sz w:val="22"/>
        </w:rPr>
        <w:t xml:space="preserve"> </w:t>
      </w:r>
      <w:r>
        <w:rPr>
          <w:spacing w:val="-5"/>
          <w:sz w:val="22"/>
        </w:rPr>
        <w:t xml:space="preserve">do </w:t>
      </w:r>
      <w:r>
        <w:rPr>
          <w:sz w:val="22"/>
        </w:rPr>
        <w:t>setor</w:t>
      </w:r>
      <w:r>
        <w:rPr>
          <w:spacing w:val="-1"/>
          <w:sz w:val="22"/>
        </w:rPr>
        <w:t xml:space="preserve"> </w:t>
      </w:r>
      <w:r>
        <w:rPr>
          <w:spacing w:val="-2"/>
          <w:sz w:val="22"/>
        </w:rPr>
        <w:t>solicitante.</w:t>
      </w:r>
    </w:p>
    <w:p w14:paraId="2588E564" w14:textId="77777777" w:rsidR="009D1126" w:rsidRDefault="009D1126">
      <w:pPr>
        <w:tabs>
          <w:tab w:val="left" w:pos="2738"/>
        </w:tabs>
        <w:spacing w:before="240" w:line="360" w:lineRule="auto"/>
        <w:ind w:firstLine="1701"/>
        <w:jc w:val="both"/>
        <w:rPr>
          <w:spacing w:val="-2"/>
          <w:sz w:val="22"/>
        </w:rPr>
      </w:pPr>
    </w:p>
    <w:tbl>
      <w:tblPr>
        <w:tblW w:w="8775" w:type="dxa"/>
        <w:tblInd w:w="5" w:type="dxa"/>
        <w:tblLayout w:type="fixed"/>
        <w:tblLook w:val="04A0" w:firstRow="1" w:lastRow="0" w:firstColumn="1" w:lastColumn="0" w:noHBand="0" w:noVBand="1"/>
      </w:tblPr>
      <w:tblGrid>
        <w:gridCol w:w="8775"/>
      </w:tblGrid>
      <w:tr w:rsidR="00B24D54" w14:paraId="5F601EA9" w14:textId="77777777" w:rsidTr="009D1126">
        <w:trPr>
          <w:trHeight w:hRule="exact" w:val="567"/>
        </w:trPr>
        <w:tc>
          <w:tcPr>
            <w:tcW w:w="8775" w:type="dxa"/>
            <w:tcBorders>
              <w:top w:val="single" w:sz="4" w:space="0" w:color="auto"/>
              <w:left w:val="single" w:sz="4" w:space="0" w:color="auto"/>
              <w:bottom w:val="single" w:sz="4" w:space="0" w:color="auto"/>
              <w:right w:val="single" w:sz="4" w:space="0" w:color="auto"/>
            </w:tcBorders>
          </w:tcPr>
          <w:p w14:paraId="43103222" w14:textId="77777777" w:rsidR="00B24D54" w:rsidRDefault="00AD4370" w:rsidP="009D1126">
            <w:pPr>
              <w:widowControl/>
              <w:numPr>
                <w:ilvl w:val="0"/>
                <w:numId w:val="12"/>
              </w:numPr>
              <w:spacing w:after="120" w:line="360" w:lineRule="auto"/>
              <w:ind w:firstLine="1718"/>
              <w:jc w:val="both"/>
            </w:pPr>
            <w:r>
              <w:rPr>
                <w:rFonts w:ascii="Calibri" w:eastAsia="Calibri" w:hAnsi="Calibri" w:cs="Calibri"/>
                <w:b/>
                <w:sz w:val="22"/>
              </w:rPr>
              <w:t>Estimativas do Valor da Contratação.</w:t>
            </w:r>
          </w:p>
        </w:tc>
      </w:tr>
    </w:tbl>
    <w:p w14:paraId="05853135" w14:textId="77777777" w:rsidR="00B24D54" w:rsidRDefault="00B24D54">
      <w:pPr>
        <w:widowControl/>
        <w:spacing w:after="120" w:line="360" w:lineRule="auto"/>
        <w:ind w:left="1701"/>
        <w:jc w:val="both"/>
        <w:rPr>
          <w:rFonts w:ascii="Calibri" w:eastAsia="Calibri" w:hAnsi="Calibri" w:cs="Calibri"/>
          <w:sz w:val="22"/>
        </w:rPr>
      </w:pPr>
    </w:p>
    <w:p w14:paraId="61BD82BD" w14:textId="77777777" w:rsidR="00B24D54" w:rsidRDefault="00AD4370">
      <w:pPr>
        <w:widowControl/>
        <w:numPr>
          <w:ilvl w:val="1"/>
          <w:numId w:val="12"/>
        </w:numPr>
        <w:spacing w:after="120" w:line="360" w:lineRule="auto"/>
        <w:jc w:val="both"/>
      </w:pPr>
      <w:r>
        <w:rPr>
          <w:sz w:val="22"/>
        </w:rPr>
        <w:t xml:space="preserve"> A estimativa do valor da aquisição foi embasada na pesquisa de mercado, cujo resultado está detalhado no anexo II, parte integrante do Estudo Técnico Preliminar, resultado este que manter-se-á em sigilo.</w:t>
      </w:r>
    </w:p>
    <w:p w14:paraId="3E4D6740" w14:textId="77777777" w:rsidR="00B24D54" w:rsidRDefault="00AD4370">
      <w:pPr>
        <w:widowControl/>
        <w:numPr>
          <w:ilvl w:val="1"/>
          <w:numId w:val="12"/>
        </w:numPr>
        <w:spacing w:after="120" w:line="360" w:lineRule="auto"/>
        <w:jc w:val="both"/>
      </w:pPr>
      <w:r>
        <w:rPr>
          <w:sz w:val="22"/>
        </w:rPr>
        <w:t xml:space="preserve"> Os valores serão mantidos em sigilo até a fase negociação, servindo como referência para estabelecer o preço máximo aceitável. </w:t>
      </w:r>
    </w:p>
    <w:p w14:paraId="3A7ECCE1" w14:textId="77777777" w:rsidR="00B24D54" w:rsidRDefault="00AD4370">
      <w:pPr>
        <w:widowControl/>
        <w:numPr>
          <w:ilvl w:val="2"/>
          <w:numId w:val="12"/>
        </w:numPr>
        <w:spacing w:after="120" w:line="360" w:lineRule="auto"/>
        <w:jc w:val="both"/>
      </w:pPr>
      <w:r>
        <w:rPr>
          <w:sz w:val="22"/>
        </w:rPr>
        <w:t>O objetivo de manter os valores em sigilo é assegurar que os preços praticados estejam alinhados com os custos reais dos fornecedores, promovendo assim uma composição justa e transparente do preço final.</w:t>
      </w:r>
    </w:p>
    <w:p w14:paraId="2D86AA48" w14:textId="77777777" w:rsidR="00B24D54" w:rsidRDefault="00AD4370">
      <w:pPr>
        <w:widowControl/>
        <w:numPr>
          <w:ilvl w:val="1"/>
          <w:numId w:val="12"/>
        </w:numPr>
        <w:spacing w:after="120" w:line="360" w:lineRule="auto"/>
        <w:jc w:val="both"/>
      </w:pPr>
      <w:r>
        <w:rPr>
          <w:sz w:val="22"/>
        </w:rPr>
        <w:lastRenderedPageBreak/>
        <w:t>Os preços ofertados poderão ser alterados ou atualizados em decorrências de eventuais reduções dos preços praticados no mercado ou de fatos que elevem os custos dos produtos, tais como:</w:t>
      </w:r>
    </w:p>
    <w:p w14:paraId="223F5E21" w14:textId="77777777" w:rsidR="00B24D54" w:rsidRDefault="00AD4370">
      <w:pPr>
        <w:widowControl/>
        <w:numPr>
          <w:ilvl w:val="2"/>
          <w:numId w:val="12"/>
        </w:numPr>
        <w:spacing w:after="120" w:line="360" w:lineRule="auto"/>
        <w:jc w:val="both"/>
      </w:pPr>
      <w:r>
        <w:rPr>
          <w:sz w:val="22"/>
        </w:rPr>
        <w:t xml:space="preserve">Em caso de força maior, caso fortuito ou fato do príncipe ou em decorrência de fatos imprevisíveis ou previsíveis de consequências incalculáveis, que inviabilizem a execução do instrumento contratual tal como pactuado, nos termos do disposto na alínea “d” do inciso II do caput do art. 124 da Lei nº 14.133, de 2021; </w:t>
      </w:r>
    </w:p>
    <w:p w14:paraId="740AE6E3" w14:textId="77777777" w:rsidR="00B24D54" w:rsidRDefault="00AD4370">
      <w:pPr>
        <w:widowControl/>
        <w:numPr>
          <w:ilvl w:val="2"/>
          <w:numId w:val="12"/>
        </w:numPr>
        <w:spacing w:after="120" w:line="360" w:lineRule="auto"/>
        <w:jc w:val="both"/>
      </w:pPr>
      <w:r>
        <w:rPr>
          <w:sz w:val="22"/>
        </w:rPr>
        <w:t xml:space="preserve">Em caso de criação, alteração ou extinção de quaisquer tributos ou encargos legais ou superveniência de disposições legais, com comprovada repercussão sobre os preços registrados.  </w:t>
      </w:r>
    </w:p>
    <w:p w14:paraId="61487691" w14:textId="77777777" w:rsidR="00B24D54" w:rsidRDefault="00AD4370">
      <w:pPr>
        <w:widowControl/>
        <w:numPr>
          <w:ilvl w:val="1"/>
          <w:numId w:val="12"/>
        </w:numPr>
        <w:spacing w:after="120" w:line="360" w:lineRule="auto"/>
        <w:jc w:val="both"/>
      </w:pPr>
      <w:r>
        <w:rPr>
          <w:sz w:val="22"/>
        </w:rPr>
        <w:t xml:space="preserve"> Somente serão reajustados os preços registrados quando forem respeitados: a contagem da anualidade e o índice previsto para a contratação.</w:t>
      </w:r>
    </w:p>
    <w:p w14:paraId="33F98C4B" w14:textId="77777777" w:rsidR="00B24D54" w:rsidRDefault="00B24D54">
      <w:pPr>
        <w:widowControl/>
        <w:spacing w:after="120" w:line="360" w:lineRule="auto"/>
        <w:ind w:left="1701"/>
        <w:jc w:val="both"/>
        <w:rPr>
          <w:rFonts w:ascii="Calibri" w:eastAsia="Calibri" w:hAnsi="Calibri" w:cs="Calibri"/>
          <w:sz w:val="22"/>
        </w:rPr>
      </w:pPr>
    </w:p>
    <w:tbl>
      <w:tblPr>
        <w:tblW w:w="8790" w:type="dxa"/>
        <w:tblLayout w:type="fixed"/>
        <w:tblLook w:val="04A0" w:firstRow="1" w:lastRow="0" w:firstColumn="1" w:lastColumn="0" w:noHBand="0" w:noVBand="1"/>
      </w:tblPr>
      <w:tblGrid>
        <w:gridCol w:w="8790"/>
      </w:tblGrid>
      <w:tr w:rsidR="00B24D54" w14:paraId="015534E8" w14:textId="77777777">
        <w:trPr>
          <w:trHeight w:hRule="exact" w:val="567"/>
        </w:trPr>
        <w:tc>
          <w:tcPr>
            <w:tcW w:w="8780" w:type="dxa"/>
            <w:tcBorders>
              <w:top w:val="single" w:sz="4" w:space="0" w:color="auto"/>
              <w:left w:val="single" w:sz="4" w:space="0" w:color="auto"/>
              <w:bottom w:val="single" w:sz="4" w:space="0" w:color="auto"/>
              <w:right w:val="single" w:sz="4" w:space="0" w:color="auto"/>
            </w:tcBorders>
          </w:tcPr>
          <w:p w14:paraId="0787D724" w14:textId="77777777" w:rsidR="00B24D54" w:rsidRDefault="00AD4370">
            <w:pPr>
              <w:widowControl/>
              <w:numPr>
                <w:ilvl w:val="0"/>
                <w:numId w:val="12"/>
              </w:numPr>
              <w:spacing w:after="120" w:line="360" w:lineRule="auto"/>
              <w:jc w:val="center"/>
            </w:pPr>
            <w:r>
              <w:rPr>
                <w:rFonts w:ascii="Calibri" w:eastAsia="Calibri" w:hAnsi="Calibri" w:cs="Calibri"/>
                <w:b/>
                <w:sz w:val="22"/>
              </w:rPr>
              <w:t>Adequação Orçamentária</w:t>
            </w:r>
          </w:p>
        </w:tc>
      </w:tr>
    </w:tbl>
    <w:p w14:paraId="3CDB5DEE" w14:textId="77777777" w:rsidR="00B24D54" w:rsidRDefault="00B24D54">
      <w:pPr>
        <w:widowControl/>
        <w:spacing w:after="120" w:line="360" w:lineRule="auto"/>
        <w:ind w:firstLine="1701"/>
        <w:jc w:val="both"/>
        <w:rPr>
          <w:rFonts w:ascii="Calibri" w:eastAsia="Calibri" w:hAnsi="Calibri" w:cs="Calibri"/>
          <w:b/>
          <w:sz w:val="22"/>
          <w:shd w:val="clear" w:color="auto" w:fill="FFFF00"/>
        </w:rPr>
      </w:pPr>
    </w:p>
    <w:p w14:paraId="46AF4F66" w14:textId="77777777" w:rsidR="00B24D54" w:rsidRDefault="00AD4370">
      <w:pPr>
        <w:numPr>
          <w:ilvl w:val="1"/>
          <w:numId w:val="12"/>
        </w:numPr>
        <w:spacing w:line="312" w:lineRule="auto"/>
        <w:jc w:val="both"/>
      </w:pPr>
      <w:r>
        <w:rPr>
          <w:sz w:val="22"/>
        </w:rPr>
        <w:t>As despesas decorrentes da presente contratação correrão à conta de recursos específicos consignados no Orçamento Geral do Município.</w:t>
      </w:r>
    </w:p>
    <w:p w14:paraId="4E85DC7D" w14:textId="77777777" w:rsidR="00B24D54" w:rsidRDefault="00B24D54">
      <w:pPr>
        <w:spacing w:line="312" w:lineRule="auto"/>
        <w:jc w:val="both"/>
        <w:rPr>
          <w:rFonts w:ascii="Calibri" w:eastAsia="Calibri" w:hAnsi="Calibri" w:cs="Calibri"/>
          <w:sz w:val="22"/>
        </w:rPr>
      </w:pPr>
    </w:p>
    <w:p w14:paraId="0068787D" w14:textId="77777777" w:rsidR="00B24D54" w:rsidRDefault="00AD4370">
      <w:pPr>
        <w:numPr>
          <w:ilvl w:val="1"/>
          <w:numId w:val="12"/>
        </w:numPr>
        <w:spacing w:line="312" w:lineRule="auto"/>
        <w:jc w:val="both"/>
      </w:pPr>
      <w:r>
        <w:rPr>
          <w:sz w:val="22"/>
        </w:rPr>
        <w:t xml:space="preserve"> A contratação será atendida pela seguinte dotação:</w:t>
      </w:r>
    </w:p>
    <w:p w14:paraId="42E2F50E" w14:textId="77777777" w:rsidR="00B24D54" w:rsidRDefault="00B24D54">
      <w:pPr>
        <w:widowControl/>
        <w:spacing w:after="160" w:line="256" w:lineRule="auto"/>
        <w:ind w:left="720"/>
        <w:rPr>
          <w:rFonts w:ascii="Calibri" w:eastAsia="Calibri" w:hAnsi="Calibri" w:cs="Calibri"/>
          <w:sz w:val="22"/>
        </w:rPr>
      </w:pPr>
    </w:p>
    <w:p w14:paraId="03112884" w14:textId="1B9AAED5" w:rsidR="00B24D54" w:rsidRPr="009D1126" w:rsidRDefault="00AD4370" w:rsidP="009D1126">
      <w:pPr>
        <w:spacing w:line="312" w:lineRule="auto"/>
        <w:ind w:left="1701"/>
        <w:jc w:val="both"/>
        <w:rPr>
          <w:b/>
          <w:bCs/>
          <w:sz w:val="18"/>
          <w:szCs w:val="16"/>
        </w:rPr>
      </w:pPr>
      <w:r w:rsidRPr="009D1126">
        <w:rPr>
          <w:b/>
          <w:bCs/>
          <w:sz w:val="18"/>
          <w:szCs w:val="16"/>
        </w:rPr>
        <w:t>UNIDADE ORÇAMENTÁRIA:</w:t>
      </w:r>
      <w:r w:rsidR="009D1126">
        <w:rPr>
          <w:b/>
          <w:bCs/>
          <w:sz w:val="18"/>
          <w:szCs w:val="16"/>
        </w:rPr>
        <w:t xml:space="preserve"> </w:t>
      </w:r>
      <w:r w:rsidRPr="009D1126">
        <w:rPr>
          <w:sz w:val="18"/>
          <w:szCs w:val="16"/>
        </w:rPr>
        <w:t>02/01/00 - GABINETE DO PREFEITO E DEPENDÊNCIAS; 02/01/05 - FUNDO MUNIC DIREITOS CR.ADOL; 02/03/00 - SECRETARIA MUNICIPAL DE EDUCAÇÃO; 02/04/00 - SECRETARIA MUNICIPAL DE ESPORTES E RECREAÇÃO; 02/05/00 - COORDENADORIA DE OBRAS E SERVIÇOS; 02/06/01 - FUNDO MUNICIPAL DE SAUDE; 02/08/00 - SECRETARIA MUNICIPAL DE AGRICULTURA; 02/09/01 - FUNDO MUNICIPAL DE ASSISTÊNCIA SOCIAL; 02/10/00 - SECRETARIA MUNICIPAL DE CULTURA E TURISMO; 02/11/00 - SECRETARIA  MUNICIPAL DE MEIO AMBIENTE</w:t>
      </w:r>
    </w:p>
    <w:p w14:paraId="444C0CF2" w14:textId="77777777" w:rsidR="00B24D54" w:rsidRPr="009D1126" w:rsidRDefault="00B24D54">
      <w:pPr>
        <w:spacing w:line="312" w:lineRule="auto"/>
        <w:ind w:left="1701"/>
        <w:jc w:val="both"/>
        <w:rPr>
          <w:sz w:val="18"/>
          <w:szCs w:val="16"/>
        </w:rPr>
      </w:pPr>
    </w:p>
    <w:p w14:paraId="7E0C135B" w14:textId="4E772ADE" w:rsidR="00B24D54" w:rsidRPr="009D1126" w:rsidRDefault="00AD4370" w:rsidP="009D1126">
      <w:pPr>
        <w:spacing w:line="312" w:lineRule="auto"/>
        <w:ind w:left="1701"/>
        <w:jc w:val="both"/>
        <w:rPr>
          <w:b/>
          <w:bCs/>
          <w:sz w:val="18"/>
          <w:szCs w:val="16"/>
        </w:rPr>
      </w:pPr>
      <w:r w:rsidRPr="009D1126">
        <w:rPr>
          <w:b/>
          <w:bCs/>
          <w:sz w:val="18"/>
          <w:szCs w:val="16"/>
        </w:rPr>
        <w:t>FUNCIONAL PROGRAMÁTICA</w:t>
      </w:r>
      <w:r w:rsidR="009D1126">
        <w:rPr>
          <w:b/>
          <w:bCs/>
          <w:sz w:val="18"/>
          <w:szCs w:val="16"/>
        </w:rPr>
        <w:t xml:space="preserve">: </w:t>
      </w:r>
      <w:r w:rsidRPr="009D1126">
        <w:rPr>
          <w:sz w:val="18"/>
          <w:szCs w:val="16"/>
        </w:rPr>
        <w:t xml:space="preserve">04.122.0401.2002.0000 - MANUTENÇÃO DO GABINETE DO PREFEITO, ASSESSORIA E SERVIÇOS AUXILIARES; 08.122.0801.2550.0000 - ATIVIDADES DA GESTÃO ADMINISTRATIVA DO F.M.A.S.; 08.243.0801.2006.0000 - MANUTENÇÃO DO FUNDO MUNIC. DOS DIR. CRIANÇA E DO ADOLEC. - CONSELHO TUTELAR; 10.301.1001.2519.0000 - MANUTENÇÃO DAS ATIVIDADES/AÇÕES/SERVIÇOS DE ATENÇÃO PRIMARIA EM SAÚDE - APS; 12.361.1201.2510.0000 - MANUTENÇÃO DO ENSINO FUNDAMENTAL; 12.365.1201.2504.0000 - MANUTENÇÃO DAS CRECHES; 12.365.1201.2506.0000 - MANUTENÇÃO DAS PRÉ-ESCOLAS; 13.392.1301.2031.0000 - MANUTENÇÃO DAS </w:t>
      </w:r>
      <w:r w:rsidRPr="009D1126">
        <w:rPr>
          <w:sz w:val="18"/>
          <w:szCs w:val="16"/>
        </w:rPr>
        <w:lastRenderedPageBreak/>
        <w:t>ATIVIDADES CULTURAIS; 15.452.1501.2022.0000 - MANUTENÇÃO DOS SERVIÇOS DE UTILIDADE PÚBLICA; 18.541.1801.2040.0000 - MANUTENÇAO DO MEIO AMBIENTE; 20.606.2001.2028.0000 - MANUTENÇÃO DO DESENVOLVIMENTO RURAL; 27.812.2701.2019.0000 - MANUTENÇÃO DAS ATIVIDADES ESPORTIVAS E DE LAZER</w:t>
      </w:r>
    </w:p>
    <w:p w14:paraId="304F7ECC" w14:textId="77777777" w:rsidR="00B24D54" w:rsidRPr="009D1126" w:rsidRDefault="00B24D54">
      <w:pPr>
        <w:spacing w:line="312" w:lineRule="auto"/>
        <w:ind w:left="1701"/>
        <w:jc w:val="both"/>
        <w:rPr>
          <w:sz w:val="18"/>
          <w:szCs w:val="16"/>
        </w:rPr>
      </w:pPr>
    </w:p>
    <w:p w14:paraId="0C4908F4" w14:textId="5C4E3917" w:rsidR="00B24D54" w:rsidRPr="009D1126" w:rsidRDefault="00AD4370" w:rsidP="009D1126">
      <w:pPr>
        <w:spacing w:line="312" w:lineRule="auto"/>
        <w:ind w:left="1701"/>
        <w:jc w:val="both"/>
        <w:rPr>
          <w:b/>
          <w:bCs/>
          <w:sz w:val="18"/>
          <w:szCs w:val="16"/>
        </w:rPr>
      </w:pPr>
      <w:r w:rsidRPr="009D1126">
        <w:rPr>
          <w:b/>
          <w:bCs/>
          <w:sz w:val="18"/>
          <w:szCs w:val="16"/>
        </w:rPr>
        <w:t>ELEMENTO DE DESPESA:</w:t>
      </w:r>
      <w:r w:rsidR="009D1126">
        <w:rPr>
          <w:b/>
          <w:bCs/>
          <w:sz w:val="18"/>
          <w:szCs w:val="16"/>
        </w:rPr>
        <w:t xml:space="preserve"> </w:t>
      </w:r>
      <w:r w:rsidRPr="009D1126">
        <w:rPr>
          <w:sz w:val="18"/>
          <w:szCs w:val="16"/>
        </w:rPr>
        <w:t>3.3.90.30.00 - MATERIAL DE CONSUMO</w:t>
      </w:r>
    </w:p>
    <w:p w14:paraId="68E92BD1" w14:textId="77777777" w:rsidR="00B24D54" w:rsidRPr="009D1126" w:rsidRDefault="00B24D54">
      <w:pPr>
        <w:spacing w:line="312" w:lineRule="auto"/>
        <w:ind w:left="1701"/>
        <w:jc w:val="both"/>
        <w:rPr>
          <w:sz w:val="18"/>
          <w:szCs w:val="16"/>
        </w:rPr>
      </w:pPr>
    </w:p>
    <w:p w14:paraId="21C2AEDE" w14:textId="094B498E" w:rsidR="00B24D54" w:rsidRDefault="00AD4370" w:rsidP="009D1126">
      <w:pPr>
        <w:spacing w:line="312" w:lineRule="auto"/>
        <w:ind w:left="1701"/>
        <w:jc w:val="both"/>
        <w:rPr>
          <w:sz w:val="18"/>
          <w:szCs w:val="16"/>
        </w:rPr>
      </w:pPr>
      <w:r w:rsidRPr="009D1126">
        <w:rPr>
          <w:b/>
          <w:bCs/>
          <w:sz w:val="18"/>
          <w:szCs w:val="16"/>
        </w:rPr>
        <w:t>FICHAS:</w:t>
      </w:r>
      <w:r w:rsidR="009D1126">
        <w:rPr>
          <w:b/>
          <w:bCs/>
          <w:sz w:val="18"/>
          <w:szCs w:val="16"/>
        </w:rPr>
        <w:t xml:space="preserve"> </w:t>
      </w:r>
      <w:r w:rsidRPr="009D1126">
        <w:rPr>
          <w:sz w:val="18"/>
          <w:szCs w:val="16"/>
        </w:rPr>
        <w:t>14; 40; 140; 177; 193; 203; 227; 279; 363; 376; 420; 440; 448</w:t>
      </w:r>
    </w:p>
    <w:p w14:paraId="200EDB91" w14:textId="77777777" w:rsidR="009D1126" w:rsidRPr="009D1126" w:rsidRDefault="009D1126" w:rsidP="009D1126">
      <w:pPr>
        <w:spacing w:line="312" w:lineRule="auto"/>
        <w:ind w:left="1701"/>
        <w:jc w:val="both"/>
        <w:rPr>
          <w:b/>
          <w:bCs/>
          <w:sz w:val="18"/>
          <w:szCs w:val="16"/>
        </w:rPr>
      </w:pPr>
    </w:p>
    <w:p w14:paraId="44BB4760" w14:textId="77777777" w:rsidR="00B24D54" w:rsidRDefault="00AD4370">
      <w:pPr>
        <w:spacing w:line="312" w:lineRule="auto"/>
        <w:ind w:firstLine="1701"/>
        <w:jc w:val="both"/>
        <w:rPr>
          <w:sz w:val="22"/>
        </w:rPr>
      </w:pPr>
      <w:r>
        <w:rPr>
          <w:b/>
          <w:sz w:val="22"/>
        </w:rPr>
        <w:t>10.3</w:t>
      </w:r>
      <w:r>
        <w:rPr>
          <w:rFonts w:ascii="Calibri" w:eastAsia="Calibri" w:hAnsi="Calibri" w:cs="Calibri"/>
          <w:sz w:val="22"/>
        </w:rPr>
        <w:t>.</w:t>
      </w:r>
      <w:r>
        <w:rPr>
          <w:sz w:val="22"/>
        </w:rPr>
        <w:t xml:space="preserve"> A dotação relativa aos exercícios financeiros subsequentes será indicada após aprovação da Lei Orçamentária respectiva e liberação dos créditos correspondentes, mediante apostilamento.</w:t>
      </w:r>
    </w:p>
    <w:p w14:paraId="5FAE07B6" w14:textId="77777777" w:rsidR="00B24D54" w:rsidRDefault="00B24D54">
      <w:pPr>
        <w:widowControl/>
        <w:spacing w:after="120" w:line="360" w:lineRule="auto"/>
        <w:ind w:left="1701"/>
        <w:jc w:val="both"/>
        <w:rPr>
          <w:rFonts w:ascii="Calibri" w:eastAsia="Calibri" w:hAnsi="Calibri" w:cs="Calibri"/>
          <w:sz w:val="22"/>
        </w:rPr>
      </w:pPr>
    </w:p>
    <w:tbl>
      <w:tblPr>
        <w:tblW w:w="8809" w:type="dxa"/>
        <w:tblLayout w:type="fixed"/>
        <w:tblLook w:val="04A0" w:firstRow="1" w:lastRow="0" w:firstColumn="1" w:lastColumn="0" w:noHBand="0" w:noVBand="1"/>
      </w:tblPr>
      <w:tblGrid>
        <w:gridCol w:w="8809"/>
      </w:tblGrid>
      <w:tr w:rsidR="00B24D54" w14:paraId="45B3B68F" w14:textId="77777777">
        <w:trPr>
          <w:trHeight w:hRule="exact" w:val="567"/>
        </w:trPr>
        <w:tc>
          <w:tcPr>
            <w:tcW w:w="8795" w:type="dxa"/>
            <w:tcBorders>
              <w:top w:val="single" w:sz="4" w:space="0" w:color="auto"/>
              <w:left w:val="single" w:sz="4" w:space="0" w:color="auto"/>
              <w:bottom w:val="single" w:sz="4" w:space="0" w:color="auto"/>
              <w:right w:val="single" w:sz="4" w:space="0" w:color="auto"/>
            </w:tcBorders>
          </w:tcPr>
          <w:p w14:paraId="326AC927" w14:textId="77777777" w:rsidR="00B24D54" w:rsidRDefault="00AD4370" w:rsidP="009D1126">
            <w:pPr>
              <w:widowControl/>
              <w:numPr>
                <w:ilvl w:val="0"/>
                <w:numId w:val="12"/>
              </w:numPr>
              <w:spacing w:after="120" w:line="360" w:lineRule="auto"/>
              <w:ind w:firstLine="1732"/>
              <w:jc w:val="both"/>
            </w:pPr>
            <w:r>
              <w:rPr>
                <w:rFonts w:ascii="Calibri" w:eastAsia="Calibri" w:hAnsi="Calibri" w:cs="Calibri"/>
                <w:b/>
                <w:sz w:val="22"/>
              </w:rPr>
              <w:t>Indicação do Fiscal do Contrato</w:t>
            </w:r>
          </w:p>
        </w:tc>
      </w:tr>
    </w:tbl>
    <w:p w14:paraId="1A6F5A2D" w14:textId="77777777" w:rsidR="00B24D54" w:rsidRDefault="00B24D54">
      <w:pPr>
        <w:widowControl/>
        <w:spacing w:after="120" w:line="360" w:lineRule="auto"/>
        <w:ind w:left="1320" w:firstLine="1701"/>
        <w:jc w:val="both"/>
        <w:rPr>
          <w:rFonts w:ascii="Calibri" w:eastAsia="Calibri" w:hAnsi="Calibri" w:cs="Calibri"/>
          <w:sz w:val="22"/>
        </w:rPr>
      </w:pPr>
    </w:p>
    <w:p w14:paraId="3CE33C1A" w14:textId="77777777" w:rsidR="00B24D54" w:rsidRDefault="00AD4370">
      <w:pPr>
        <w:widowControl/>
        <w:numPr>
          <w:ilvl w:val="1"/>
          <w:numId w:val="12"/>
        </w:numPr>
        <w:spacing w:after="120" w:line="360" w:lineRule="auto"/>
        <w:jc w:val="both"/>
      </w:pPr>
      <w:r>
        <w:rPr>
          <w:sz w:val="22"/>
        </w:rPr>
        <w:t>A fiscalização do contrato ficará a cargo da funcionária: Renata Bérgamo Pires.</w:t>
      </w:r>
    </w:p>
    <w:tbl>
      <w:tblPr>
        <w:tblW w:w="8809" w:type="dxa"/>
        <w:tblLayout w:type="fixed"/>
        <w:tblLook w:val="04A0" w:firstRow="1" w:lastRow="0" w:firstColumn="1" w:lastColumn="0" w:noHBand="0" w:noVBand="1"/>
      </w:tblPr>
      <w:tblGrid>
        <w:gridCol w:w="8809"/>
      </w:tblGrid>
      <w:tr w:rsidR="00B24D54" w14:paraId="4029791E" w14:textId="77777777">
        <w:trPr>
          <w:trHeight w:val="567"/>
        </w:trPr>
        <w:tc>
          <w:tcPr>
            <w:tcW w:w="8795" w:type="dxa"/>
            <w:tcBorders>
              <w:top w:val="single" w:sz="4" w:space="0" w:color="auto"/>
              <w:left w:val="single" w:sz="4" w:space="0" w:color="auto"/>
              <w:bottom w:val="single" w:sz="4" w:space="0" w:color="auto"/>
              <w:right w:val="single" w:sz="4" w:space="0" w:color="auto"/>
            </w:tcBorders>
          </w:tcPr>
          <w:p w14:paraId="74857D6B" w14:textId="77777777" w:rsidR="00B24D54" w:rsidRDefault="00AD4370" w:rsidP="009D1126">
            <w:pPr>
              <w:widowControl/>
              <w:numPr>
                <w:ilvl w:val="0"/>
                <w:numId w:val="12"/>
              </w:numPr>
              <w:spacing w:after="120" w:line="360" w:lineRule="auto"/>
              <w:ind w:firstLine="1732"/>
              <w:jc w:val="both"/>
            </w:pPr>
            <w:r>
              <w:rPr>
                <w:rFonts w:ascii="Calibri" w:eastAsia="Calibri" w:hAnsi="Calibri" w:cs="Calibri"/>
                <w:b/>
                <w:sz w:val="22"/>
              </w:rPr>
              <w:t>Indicação da Gestora do contrato.</w:t>
            </w:r>
          </w:p>
        </w:tc>
      </w:tr>
    </w:tbl>
    <w:p w14:paraId="1218487F" w14:textId="77777777" w:rsidR="00B24D54" w:rsidRDefault="00B24D54">
      <w:pPr>
        <w:widowControl/>
        <w:spacing w:after="120" w:line="360" w:lineRule="auto"/>
        <w:ind w:left="1701"/>
        <w:jc w:val="both"/>
        <w:rPr>
          <w:rFonts w:ascii="Calibri" w:eastAsia="Calibri" w:hAnsi="Calibri" w:cs="Calibri"/>
          <w:sz w:val="22"/>
        </w:rPr>
      </w:pPr>
    </w:p>
    <w:p w14:paraId="48A1E662" w14:textId="77777777" w:rsidR="00B24D54" w:rsidRDefault="00AD4370">
      <w:pPr>
        <w:widowControl/>
        <w:numPr>
          <w:ilvl w:val="1"/>
          <w:numId w:val="12"/>
        </w:numPr>
        <w:spacing w:after="120" w:line="360" w:lineRule="auto"/>
        <w:jc w:val="both"/>
      </w:pPr>
      <w:r>
        <w:rPr>
          <w:sz w:val="22"/>
        </w:rPr>
        <w:t>A gestão do contrato ficará a cargo da funcionária: Lenita de Fátima Romano Bérgamo.</w:t>
      </w:r>
    </w:p>
    <w:p w14:paraId="06102AED" w14:textId="77777777" w:rsidR="00B24D54" w:rsidRDefault="00AD4370">
      <w:pPr>
        <w:widowControl/>
        <w:spacing w:after="120" w:line="360" w:lineRule="auto"/>
        <w:jc w:val="right"/>
        <w:rPr>
          <w:sz w:val="22"/>
        </w:rPr>
      </w:pPr>
      <w:r>
        <w:rPr>
          <w:sz w:val="22"/>
        </w:rPr>
        <w:t>Taguaí-SP, 13 de abril de 2026.</w:t>
      </w:r>
    </w:p>
    <w:p w14:paraId="2B97ED2C" w14:textId="77777777" w:rsidR="00B24D54" w:rsidRDefault="00AD4370">
      <w:pPr>
        <w:tabs>
          <w:tab w:val="left" w:pos="569"/>
          <w:tab w:val="left" w:pos="854"/>
          <w:tab w:val="left" w:pos="1154"/>
          <w:tab w:val="left" w:pos="1409"/>
          <w:tab w:val="left" w:pos="1664"/>
          <w:tab w:val="left" w:pos="1979"/>
          <w:tab w:val="left" w:pos="2234"/>
          <w:tab w:val="left" w:leader="underscore" w:pos="7350"/>
        </w:tabs>
        <w:ind w:left="14"/>
        <w:jc w:val="center"/>
        <w:rPr>
          <w:sz w:val="22"/>
        </w:rPr>
      </w:pPr>
      <w:bookmarkStart w:id="56" w:name="_Hlk159578000"/>
      <w:bookmarkEnd w:id="56"/>
      <w:r>
        <w:rPr>
          <w:sz w:val="22"/>
        </w:rPr>
        <w:t>______________________________________</w:t>
      </w:r>
    </w:p>
    <w:p w14:paraId="7E726D86" w14:textId="77777777" w:rsidR="00B24D54" w:rsidRDefault="00AD4370">
      <w:pPr>
        <w:tabs>
          <w:tab w:val="left" w:pos="569"/>
          <w:tab w:val="left" w:pos="854"/>
          <w:tab w:val="left" w:pos="1154"/>
          <w:tab w:val="left" w:pos="1409"/>
          <w:tab w:val="left" w:pos="1664"/>
          <w:tab w:val="left" w:pos="1979"/>
          <w:tab w:val="left" w:pos="2234"/>
          <w:tab w:val="left" w:leader="underscore" w:pos="7350"/>
        </w:tabs>
        <w:ind w:left="14"/>
        <w:jc w:val="center"/>
        <w:rPr>
          <w:sz w:val="22"/>
        </w:rPr>
      </w:pPr>
      <w:r>
        <w:rPr>
          <w:sz w:val="22"/>
        </w:rPr>
        <w:t>Renata Bérgamo Pires</w:t>
      </w:r>
    </w:p>
    <w:p w14:paraId="06E0A4E5" w14:textId="77777777" w:rsidR="00B24D54" w:rsidRDefault="00AD4370">
      <w:pPr>
        <w:tabs>
          <w:tab w:val="left" w:pos="569"/>
          <w:tab w:val="left" w:pos="854"/>
          <w:tab w:val="left" w:pos="1154"/>
          <w:tab w:val="left" w:pos="1409"/>
          <w:tab w:val="left" w:pos="1664"/>
          <w:tab w:val="left" w:pos="1979"/>
          <w:tab w:val="left" w:pos="2234"/>
          <w:tab w:val="left" w:leader="underscore" w:pos="7350"/>
        </w:tabs>
        <w:ind w:left="14"/>
        <w:jc w:val="center"/>
        <w:rPr>
          <w:sz w:val="22"/>
        </w:rPr>
      </w:pPr>
      <w:r>
        <w:rPr>
          <w:sz w:val="22"/>
        </w:rPr>
        <w:t>Secretária Municipal da Saúde</w:t>
      </w:r>
    </w:p>
    <w:p w14:paraId="7322985D" w14:textId="77777777" w:rsidR="00B24D54" w:rsidRDefault="00B24D54">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2"/>
        </w:rPr>
      </w:pPr>
    </w:p>
    <w:p w14:paraId="113C2A50" w14:textId="77777777" w:rsidR="00B24D54" w:rsidRDefault="00B24D54">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2"/>
        </w:rPr>
      </w:pPr>
    </w:p>
    <w:p w14:paraId="4C3002B9" w14:textId="77777777" w:rsidR="00B24D54" w:rsidRDefault="00AD4370">
      <w:pPr>
        <w:tabs>
          <w:tab w:val="left" w:pos="569"/>
          <w:tab w:val="left" w:pos="854"/>
          <w:tab w:val="left" w:pos="1154"/>
          <w:tab w:val="left" w:pos="1409"/>
          <w:tab w:val="left" w:pos="1664"/>
          <w:tab w:val="left" w:pos="1979"/>
          <w:tab w:val="left" w:pos="2234"/>
          <w:tab w:val="left" w:leader="underscore" w:pos="7350"/>
        </w:tabs>
        <w:ind w:left="14"/>
        <w:jc w:val="center"/>
        <w:rPr>
          <w:sz w:val="22"/>
        </w:rPr>
      </w:pPr>
      <w:r>
        <w:rPr>
          <w:sz w:val="22"/>
        </w:rPr>
        <w:t>____________________________________</w:t>
      </w:r>
    </w:p>
    <w:p w14:paraId="68E54DDE" w14:textId="77777777" w:rsidR="00B24D54" w:rsidRDefault="00AD4370">
      <w:pPr>
        <w:widowControl/>
        <w:jc w:val="center"/>
        <w:rPr>
          <w:sz w:val="22"/>
        </w:rPr>
      </w:pPr>
      <w:r>
        <w:rPr>
          <w:sz w:val="22"/>
        </w:rPr>
        <w:t>Lenita de Fátima Romano Bérgamo</w:t>
      </w:r>
    </w:p>
    <w:p w14:paraId="3FE9359C" w14:textId="77777777" w:rsidR="00B24D54" w:rsidRDefault="00AD4370">
      <w:pPr>
        <w:tabs>
          <w:tab w:val="left" w:pos="569"/>
          <w:tab w:val="left" w:pos="854"/>
          <w:tab w:val="left" w:pos="1154"/>
          <w:tab w:val="left" w:pos="1409"/>
          <w:tab w:val="left" w:pos="1664"/>
          <w:tab w:val="left" w:pos="1979"/>
          <w:tab w:val="left" w:pos="2234"/>
          <w:tab w:val="left" w:leader="underscore" w:pos="7350"/>
        </w:tabs>
        <w:ind w:left="14"/>
        <w:jc w:val="center"/>
        <w:rPr>
          <w:sz w:val="22"/>
        </w:rPr>
      </w:pPr>
      <w:r>
        <w:rPr>
          <w:sz w:val="22"/>
        </w:rPr>
        <w:t>Secretária Municipal da Educação</w:t>
      </w:r>
    </w:p>
    <w:p w14:paraId="15F14AA2" w14:textId="77777777" w:rsidR="00B24D54" w:rsidRDefault="00B24D54">
      <w:pPr>
        <w:widowControl/>
        <w:pBdr>
          <w:top w:val="none" w:sz="12" w:space="0" w:color="auto"/>
          <w:left w:val="none" w:sz="12" w:space="0" w:color="auto"/>
          <w:bottom w:val="single" w:sz="12" w:space="1" w:color="auto"/>
          <w:right w:val="none" w:sz="12" w:space="0" w:color="auto"/>
          <w:between w:val="single" w:sz="12" w:space="0" w:color="auto"/>
        </w:pBdr>
        <w:spacing w:before="29"/>
        <w:ind w:left="29" w:right="29"/>
        <w:jc w:val="both"/>
        <w:rPr>
          <w:rFonts w:ascii="Calibri" w:eastAsia="Calibri" w:hAnsi="Calibri" w:cs="Calibri"/>
          <w:color w:val="FF0000"/>
          <w:sz w:val="22"/>
        </w:rPr>
      </w:pPr>
    </w:p>
    <w:p w14:paraId="64C8D8F4" w14:textId="77777777" w:rsidR="00B24D54" w:rsidRDefault="00AD4370">
      <w:pPr>
        <w:widowControl/>
        <w:ind w:firstLine="1701"/>
        <w:jc w:val="both"/>
        <w:rPr>
          <w:sz w:val="22"/>
        </w:rPr>
      </w:pPr>
      <w:r>
        <w:rPr>
          <w:sz w:val="22"/>
        </w:rPr>
        <w:t>Após análise minuciosa do termo de referência, decido:</w:t>
      </w:r>
    </w:p>
    <w:p w14:paraId="0837FA03" w14:textId="77777777" w:rsidR="00B24D54" w:rsidRDefault="00AD4370">
      <w:pPr>
        <w:widowControl/>
        <w:numPr>
          <w:ilvl w:val="0"/>
          <w:numId w:val="11"/>
        </w:numPr>
        <w:jc w:val="both"/>
      </w:pPr>
      <w:r>
        <w:rPr>
          <w:sz w:val="22"/>
        </w:rPr>
        <w:t xml:space="preserve">aprová-lo. </w:t>
      </w:r>
    </w:p>
    <w:p w14:paraId="667EF1BF" w14:textId="77777777" w:rsidR="00B24D54" w:rsidRDefault="00AD4370">
      <w:pPr>
        <w:widowControl/>
        <w:numPr>
          <w:ilvl w:val="0"/>
          <w:numId w:val="11"/>
        </w:numPr>
        <w:jc w:val="both"/>
      </w:pPr>
      <w:r>
        <w:rPr>
          <w:sz w:val="22"/>
        </w:rPr>
        <w:t>rejeitá-lo.</w:t>
      </w:r>
    </w:p>
    <w:p w14:paraId="2F0D101E" w14:textId="77777777" w:rsidR="00B24D54" w:rsidRDefault="00AD4370">
      <w:pPr>
        <w:widowControl/>
        <w:numPr>
          <w:ilvl w:val="0"/>
          <w:numId w:val="11"/>
        </w:numPr>
        <w:jc w:val="both"/>
      </w:pPr>
      <w:r>
        <w:rPr>
          <w:sz w:val="22"/>
        </w:rPr>
        <w:t>aceitá-lo com ressalvas.</w:t>
      </w:r>
    </w:p>
    <w:p w14:paraId="23301FAC" w14:textId="77777777" w:rsidR="00B24D54" w:rsidRDefault="00B24D54">
      <w:pPr>
        <w:widowControl/>
        <w:ind w:left="1701"/>
        <w:jc w:val="both"/>
        <w:rPr>
          <w:rFonts w:ascii="Calibri" w:eastAsia="Calibri" w:hAnsi="Calibri" w:cs="Calibri"/>
          <w:sz w:val="22"/>
        </w:rPr>
      </w:pPr>
    </w:p>
    <w:p w14:paraId="083BDBFC" w14:textId="77777777" w:rsidR="00B24D54" w:rsidRDefault="00B24D54">
      <w:pPr>
        <w:widowControl/>
        <w:ind w:left="1701"/>
        <w:jc w:val="both"/>
        <w:rPr>
          <w:rFonts w:ascii="Calibri" w:eastAsia="Calibri" w:hAnsi="Calibri" w:cs="Calibri"/>
          <w:sz w:val="22"/>
        </w:rPr>
      </w:pPr>
    </w:p>
    <w:p w14:paraId="06A6C6C3" w14:textId="77777777" w:rsidR="00B24D54" w:rsidRDefault="00AD4370">
      <w:pPr>
        <w:widowControl/>
        <w:rPr>
          <w:sz w:val="22"/>
        </w:rPr>
      </w:pPr>
      <w:r>
        <w:rPr>
          <w:sz w:val="22"/>
        </w:rPr>
        <w:t xml:space="preserve">                                                 Eder Carlos Fogaça da Cruz</w:t>
      </w:r>
    </w:p>
    <w:p w14:paraId="52735D4F" w14:textId="4CB46069" w:rsidR="00B24D54" w:rsidRPr="009D1126" w:rsidRDefault="00AD4370" w:rsidP="009D1126">
      <w:pPr>
        <w:widowControl/>
        <w:spacing w:after="160" w:line="256" w:lineRule="auto"/>
        <w:jc w:val="center"/>
        <w:rPr>
          <w:sz w:val="22"/>
        </w:rPr>
      </w:pPr>
      <w:r>
        <w:rPr>
          <w:sz w:val="22"/>
        </w:rPr>
        <w:t>Prefeito Municipal de Taguaí</w:t>
      </w:r>
    </w:p>
    <w:p w14:paraId="2ECF768B" w14:textId="77777777" w:rsidR="00B24D54" w:rsidRDefault="00B24D54">
      <w:pPr>
        <w:spacing w:line="312" w:lineRule="auto"/>
        <w:jc w:val="both"/>
        <w:rPr>
          <w:rFonts w:ascii="Times New Roman" w:eastAsia="Times New Roman" w:hAnsi="Times New Roman" w:cs="Times New Roman"/>
          <w:sz w:val="24"/>
        </w:rPr>
      </w:pPr>
    </w:p>
    <w:tbl>
      <w:tblPr>
        <w:tblW w:w="5000" w:type="pct"/>
        <w:tblInd w:w="5" w:type="dxa"/>
        <w:tblLayout w:type="fixed"/>
        <w:tblCellMar>
          <w:left w:w="10" w:type="dxa"/>
          <w:right w:w="10" w:type="dxa"/>
        </w:tblCellMar>
        <w:tblLook w:val="04A0" w:firstRow="1" w:lastRow="0" w:firstColumn="1" w:lastColumn="0" w:noHBand="0" w:noVBand="1"/>
      </w:tblPr>
      <w:tblGrid>
        <w:gridCol w:w="9062"/>
      </w:tblGrid>
      <w:tr w:rsidR="00B24D54" w14:paraId="686B5099" w14:textId="77777777">
        <w:tc>
          <w:tcPr>
            <w:tcW w:w="5000" w:type="pct"/>
            <w:tcBorders>
              <w:top w:val="single" w:sz="4" w:space="0" w:color="2E6DA4"/>
              <w:left w:val="single" w:sz="4" w:space="0" w:color="2E6DA4"/>
              <w:bottom w:val="single" w:sz="4" w:space="0" w:color="2E6DA4"/>
              <w:right w:val="single" w:sz="4" w:space="0" w:color="2E6DA4"/>
            </w:tcBorders>
            <w:shd w:val="clear" w:color="auto" w:fill="FFFFFF"/>
          </w:tcPr>
          <w:p w14:paraId="680379FA" w14:textId="77777777" w:rsidR="00B24D54" w:rsidRDefault="00AD4370">
            <w:pPr>
              <w:widowControl/>
              <w:spacing w:line="360" w:lineRule="auto"/>
              <w:jc w:val="center"/>
              <w:rPr>
                <w:b/>
                <w:sz w:val="32"/>
              </w:rPr>
            </w:pPr>
            <w:r>
              <w:rPr>
                <w:b/>
                <w:sz w:val="32"/>
              </w:rPr>
              <w:t>ESTUDO TÉCNICO PRELIMINAR</w:t>
            </w:r>
          </w:p>
        </w:tc>
      </w:tr>
      <w:tr w:rsidR="00B24D54" w14:paraId="66825D94" w14:textId="77777777">
        <w:tc>
          <w:tcPr>
            <w:tcW w:w="5000" w:type="pct"/>
            <w:tcBorders>
              <w:top w:val="single" w:sz="4" w:space="0" w:color="2E6DA4"/>
              <w:left w:val="single" w:sz="4" w:space="0" w:color="2E6DA4"/>
              <w:bottom w:val="single" w:sz="4" w:space="0" w:color="2E6DA4"/>
              <w:right w:val="single" w:sz="4" w:space="0" w:color="2E6DA4"/>
            </w:tcBorders>
            <w:shd w:val="clear" w:color="auto" w:fill="FFFFFF"/>
          </w:tcPr>
          <w:p w14:paraId="77FFE32F" w14:textId="77777777" w:rsidR="00B24D54" w:rsidRDefault="00AD4370">
            <w:pPr>
              <w:widowControl/>
              <w:spacing w:line="360" w:lineRule="auto"/>
              <w:jc w:val="both"/>
              <w:rPr>
                <w:color w:val="212121"/>
                <w:sz w:val="22"/>
              </w:rPr>
            </w:pPr>
            <w:r>
              <w:rPr>
                <w:b/>
                <w:sz w:val="22"/>
              </w:rPr>
              <w:t xml:space="preserve">SECRETARIAS DEMANDANTES: </w:t>
            </w:r>
            <w:r>
              <w:rPr>
                <w:sz w:val="22"/>
              </w:rPr>
              <w:t>S</w:t>
            </w:r>
            <w:r>
              <w:rPr>
                <w:color w:val="212121"/>
                <w:sz w:val="22"/>
              </w:rPr>
              <w:t>ecretaria Municipal de Saúde, Secretaria Municipal da Educação, Secretaria Municipal da Assistência Social, Secretaria Municipal de Meio Ambiente, Secretaria Municipal da Agricultura, Coordenadoria Municipal de Obras e Serviços, Conselho Tutelar, Gabinete do Prefeito (paço municipal), Secretaria Municipal do Esporte e Secretaria Municipal de Cultura.</w:t>
            </w:r>
          </w:p>
          <w:p w14:paraId="2EBB679A" w14:textId="77777777" w:rsidR="00B24D54" w:rsidRDefault="00AD4370">
            <w:pPr>
              <w:widowControl/>
              <w:spacing w:line="360" w:lineRule="auto"/>
              <w:jc w:val="both"/>
              <w:rPr>
                <w:b/>
                <w:sz w:val="22"/>
              </w:rPr>
            </w:pPr>
            <w:r>
              <w:rPr>
                <w:b/>
                <w:sz w:val="22"/>
              </w:rPr>
              <w:t xml:space="preserve">OBJETO: </w:t>
            </w:r>
            <w:bookmarkStart w:id="57" w:name="_Hlk226721230"/>
            <w:bookmarkEnd w:id="57"/>
            <w:r>
              <w:rPr>
                <w:b/>
                <w:sz w:val="22"/>
              </w:rPr>
              <w:t>Aquisição de Papel Sulfite A4 (caixa com 10 resmas) para atender à demanda dos diversos setores da Administração Pública de Taguaí/SP.</w:t>
            </w:r>
          </w:p>
        </w:tc>
      </w:tr>
    </w:tbl>
    <w:p w14:paraId="324CE06A" w14:textId="77777777" w:rsidR="00B24D54" w:rsidRDefault="00B24D54">
      <w:pPr>
        <w:widowControl/>
        <w:spacing w:before="60" w:after="60" w:line="360" w:lineRule="auto"/>
        <w:jc w:val="both"/>
        <w:rPr>
          <w:rFonts w:ascii="Times New Roman" w:eastAsia="Times New Roman" w:hAnsi="Times New Roman" w:cs="Times New Roman"/>
          <w:color w:val="212121"/>
          <w:sz w:val="22"/>
        </w:rPr>
      </w:pPr>
    </w:p>
    <w:p w14:paraId="4A4A20B1" w14:textId="77777777" w:rsidR="00B24D54" w:rsidRDefault="00AD4370">
      <w:pPr>
        <w:widowControl/>
        <w:pBdr>
          <w:top w:val="none" w:sz="6" w:space="0" w:color="2E6DA4"/>
          <w:left w:val="none" w:sz="6" w:space="0" w:color="2E6DA4"/>
          <w:bottom w:val="single" w:sz="6" w:space="2" w:color="2E6DA4"/>
          <w:right w:val="none" w:sz="6" w:space="0" w:color="2E6DA4"/>
          <w:between w:val="single" w:sz="6" w:space="0" w:color="2E6DA4"/>
        </w:pBdr>
        <w:spacing w:before="300" w:after="160" w:line="360" w:lineRule="auto"/>
        <w:ind w:left="14" w:right="14" w:firstLine="1701"/>
        <w:jc w:val="both"/>
        <w:rPr>
          <w:b/>
          <w:sz w:val="26"/>
        </w:rPr>
      </w:pPr>
      <w:r>
        <w:rPr>
          <w:b/>
          <w:sz w:val="26"/>
        </w:rPr>
        <w:t>INTRODUÇÃO</w:t>
      </w:r>
    </w:p>
    <w:p w14:paraId="18D50C81" w14:textId="77777777" w:rsidR="00B24D54" w:rsidRDefault="00AD4370">
      <w:pPr>
        <w:widowControl/>
        <w:spacing w:before="80" w:after="80" w:line="360" w:lineRule="auto"/>
        <w:ind w:firstLine="1701"/>
        <w:jc w:val="both"/>
        <w:rPr>
          <w:color w:val="212121"/>
          <w:sz w:val="22"/>
        </w:rPr>
      </w:pPr>
      <w:r>
        <w:rPr>
          <w:color w:val="212121"/>
          <w:sz w:val="22"/>
        </w:rPr>
        <w:t xml:space="preserve">Trata-se de Estudo Técnico Preliminar elaborado em conjunto pelas </w:t>
      </w:r>
      <w:bookmarkStart w:id="58" w:name="_Hlk226721291"/>
      <w:bookmarkEnd w:id="58"/>
      <w:r>
        <w:rPr>
          <w:color w:val="212121"/>
          <w:sz w:val="22"/>
        </w:rPr>
        <w:t>Secretarias pertencentes a Prefeitura Municipal de Taguaí, com fundamento no § 1º do art. 18 da Lei Federal nº 14.133/2021, destinado a fornecer informações técnicas para subsidiar a decisão quanto à formalização de procedimento licitatório visando à aquisição de papel sulfite A4 (caixa com 10 resmas) para atender à demanda dos diversos setor da Administração Pública de Taguaí/SP.</w:t>
      </w:r>
    </w:p>
    <w:p w14:paraId="404D8169" w14:textId="77777777" w:rsidR="00B24D54" w:rsidRDefault="00B24D54">
      <w:pPr>
        <w:widowControl/>
        <w:spacing w:before="80" w:after="80" w:line="360" w:lineRule="auto"/>
        <w:ind w:firstLine="1701"/>
        <w:jc w:val="both"/>
        <w:rPr>
          <w:rFonts w:ascii="Times New Roman" w:eastAsia="Times New Roman" w:hAnsi="Times New Roman" w:cs="Times New Roman"/>
          <w:b/>
          <w:color w:val="212121"/>
          <w:sz w:val="22"/>
        </w:rPr>
      </w:pPr>
    </w:p>
    <w:p w14:paraId="786A7D19" w14:textId="77777777" w:rsidR="00B24D54" w:rsidRDefault="00AD4370">
      <w:pPr>
        <w:widowControl/>
        <w:spacing w:before="80" w:after="80" w:line="360" w:lineRule="auto"/>
        <w:ind w:firstLine="1701"/>
        <w:jc w:val="both"/>
        <w:rPr>
          <w:b/>
          <w:color w:val="212121"/>
          <w:sz w:val="22"/>
        </w:rPr>
      </w:pPr>
      <w:r>
        <w:rPr>
          <w:b/>
          <w:color w:val="212121"/>
          <w:sz w:val="22"/>
        </w:rPr>
        <w:t>Integram o presente Estudo Técnico Preliminar os seguintes anexos:</w:t>
      </w:r>
    </w:p>
    <w:p w14:paraId="284E0DC3" w14:textId="77777777" w:rsidR="00B24D54" w:rsidRDefault="00AD4370" w:rsidP="00416879">
      <w:pPr>
        <w:widowControl/>
        <w:numPr>
          <w:ilvl w:val="0"/>
          <w:numId w:val="23"/>
        </w:numPr>
        <w:spacing w:before="40" w:after="40" w:line="360" w:lineRule="auto"/>
        <w:jc w:val="both"/>
      </w:pPr>
      <w:r>
        <w:rPr>
          <w:color w:val="212121"/>
          <w:sz w:val="22"/>
        </w:rPr>
        <w:t>Anexo I do Estudo Técnico Preliminar – Memória de Cálculo Quantitativo;</w:t>
      </w:r>
    </w:p>
    <w:p w14:paraId="5572B80C" w14:textId="77777777" w:rsidR="00B24D54" w:rsidRDefault="00AD4370" w:rsidP="00416879">
      <w:pPr>
        <w:widowControl/>
        <w:numPr>
          <w:ilvl w:val="0"/>
          <w:numId w:val="23"/>
        </w:numPr>
        <w:spacing w:before="40" w:after="40" w:line="360" w:lineRule="auto"/>
        <w:jc w:val="both"/>
      </w:pPr>
      <w:r>
        <w:rPr>
          <w:color w:val="212121"/>
          <w:sz w:val="22"/>
        </w:rPr>
        <w:t>Anexo II do Estudo Técnico Preliminar – Estimativa do Valor de Contratação (Sigiloso).</w:t>
      </w:r>
    </w:p>
    <w:p w14:paraId="2D0B85C5" w14:textId="77777777" w:rsidR="00B24D54" w:rsidRDefault="00AD4370">
      <w:pPr>
        <w:widowControl/>
        <w:pBdr>
          <w:top w:val="none" w:sz="6" w:space="0" w:color="2E6DA4"/>
          <w:left w:val="none" w:sz="6" w:space="0" w:color="2E6DA4"/>
          <w:bottom w:val="single" w:sz="6" w:space="2" w:color="2E6DA4"/>
          <w:right w:val="none" w:sz="6" w:space="0" w:color="2E6DA4"/>
          <w:between w:val="single" w:sz="6" w:space="0" w:color="2E6DA4"/>
        </w:pBdr>
        <w:spacing w:before="300" w:after="160" w:line="360" w:lineRule="auto"/>
        <w:ind w:left="14" w:right="14" w:firstLine="1701"/>
        <w:jc w:val="both"/>
        <w:rPr>
          <w:b/>
          <w:sz w:val="26"/>
        </w:rPr>
      </w:pPr>
      <w:r>
        <w:rPr>
          <w:b/>
          <w:sz w:val="26"/>
        </w:rPr>
        <w:t>I – DESCRIÇÃO DA NECESSIDADE DA CONTRATAÇÃO, CONSIDERANDO O PROBLEMA A SER RESOLVIDO SOB A PERSPECTIVA DO INTERESSE PÚBLICO</w:t>
      </w:r>
    </w:p>
    <w:p w14:paraId="2E178F24" w14:textId="77777777" w:rsidR="00B24D54" w:rsidRPr="009D1126" w:rsidRDefault="00AD4370" w:rsidP="009D1126">
      <w:pPr>
        <w:spacing w:line="360" w:lineRule="auto"/>
        <w:ind w:firstLine="1701"/>
        <w:jc w:val="both"/>
        <w:rPr>
          <w:sz w:val="22"/>
          <w:szCs w:val="22"/>
        </w:rPr>
      </w:pPr>
      <w:r w:rsidRPr="009D1126">
        <w:rPr>
          <w:sz w:val="22"/>
          <w:szCs w:val="22"/>
        </w:rPr>
        <w:t xml:space="preserve">A presente contratação decorre da necessidade contínua de suprimento de papel sulfite A4, acondicionado em caixas com 10 (dez) resmas, destinado ao atendimento das atividades administrativas, operacionais e institucionais desenvolvidas pelos diversos </w:t>
      </w:r>
      <w:r w:rsidRPr="009D1126">
        <w:rPr>
          <w:sz w:val="22"/>
          <w:szCs w:val="22"/>
        </w:rPr>
        <w:lastRenderedPageBreak/>
        <w:t>setores da Prefeitura Municipal de Taguaí/SP.</w:t>
      </w:r>
    </w:p>
    <w:p w14:paraId="58DB10DF" w14:textId="77777777" w:rsidR="00B24D54" w:rsidRPr="009D1126" w:rsidRDefault="00AD4370" w:rsidP="009D1126">
      <w:pPr>
        <w:spacing w:line="360" w:lineRule="auto"/>
        <w:ind w:firstLine="1701"/>
        <w:jc w:val="both"/>
        <w:rPr>
          <w:sz w:val="22"/>
          <w:szCs w:val="22"/>
        </w:rPr>
      </w:pPr>
      <w:r w:rsidRPr="009D1126">
        <w:rPr>
          <w:sz w:val="22"/>
          <w:szCs w:val="22"/>
        </w:rPr>
        <w:t>O papel sulfite constitui insumo essencial para o funcionamento da Administração Pública, sendo amplamente utilizado na impressão de documentos oficiais, expedientes administrativos, relatórios, processos licitatórios, materiais pedagógicos, prontuários, formulários, comunicações internas e externas, dentre outros instrumentos indispensáveis à execução das atividades públicas. A ausência ou insuficiência desse material compromete diretamente a continuidade e a eficiência dos serviços prestados à população, podendo ocasionar atrasos, retrabalho e prejuízos à gestão administrativa.</w:t>
      </w:r>
    </w:p>
    <w:p w14:paraId="67232F13" w14:textId="77777777" w:rsidR="00B24D54" w:rsidRPr="009D1126" w:rsidRDefault="00AD4370" w:rsidP="009D1126">
      <w:pPr>
        <w:spacing w:line="360" w:lineRule="auto"/>
        <w:ind w:firstLine="1701"/>
        <w:jc w:val="both"/>
        <w:rPr>
          <w:sz w:val="22"/>
          <w:szCs w:val="22"/>
        </w:rPr>
      </w:pPr>
      <w:r w:rsidRPr="009D1126">
        <w:rPr>
          <w:sz w:val="22"/>
          <w:szCs w:val="22"/>
        </w:rPr>
        <w:t>A demanda é oriunda das diversas unidades administrativas, notadamente: Secretaria Municipal da Educação, Secretaria Municipal da Saúde, Secretaria Municipal da Assistência Social, Secretaria Municipal de Meio Ambiente, Secretaria Municipal da Agricultura, Coordenadoria Municipal de Obras e Serviços, Conselho Tutelar, Gabinete do Prefeito (Paço Municipal), Secretaria Municipal do Esporte e Secretaria Municipal de Cultura, as quais possuem atribuições legais e institucionais que exigem a constante produção e tramitação de documentos físicos, em conformidade com as rotinas administrativas e normativas vigentes.</w:t>
      </w:r>
    </w:p>
    <w:p w14:paraId="4BD1D39A" w14:textId="77777777" w:rsidR="00B24D54" w:rsidRPr="009D1126" w:rsidRDefault="00AD4370" w:rsidP="009D1126">
      <w:pPr>
        <w:spacing w:line="360" w:lineRule="auto"/>
        <w:ind w:firstLine="1701"/>
        <w:jc w:val="both"/>
        <w:rPr>
          <w:sz w:val="22"/>
          <w:szCs w:val="22"/>
        </w:rPr>
      </w:pPr>
      <w:r w:rsidRPr="009D1126">
        <w:rPr>
          <w:sz w:val="22"/>
          <w:szCs w:val="22"/>
        </w:rPr>
        <w:t>A contratação pretendida encontra respaldo nas competências constitucionais e legais do Município, relacionadas à prestação de serviços públicos nas áreas de educação, saúde, assistência social, infraestrutura, meio ambiente, agricultura, esporte e cultura, bem como no dever de assegurar a adequada estrutura administrativa para o pleno desempenho das funções públicas.</w:t>
      </w:r>
    </w:p>
    <w:p w14:paraId="4BAFA3C5" w14:textId="77777777" w:rsidR="00B24D54" w:rsidRPr="009D1126" w:rsidRDefault="00AD4370" w:rsidP="009D1126">
      <w:pPr>
        <w:spacing w:line="360" w:lineRule="auto"/>
        <w:ind w:firstLine="1701"/>
        <w:jc w:val="both"/>
        <w:rPr>
          <w:sz w:val="22"/>
          <w:szCs w:val="22"/>
        </w:rPr>
      </w:pPr>
      <w:r w:rsidRPr="009D1126">
        <w:rPr>
          <w:sz w:val="22"/>
          <w:szCs w:val="22"/>
        </w:rPr>
        <w:t>Dessa forma, a aquisição de papel sulfite A4 mostra-se imprescindível para garantir a continuidade dos serviços públicos, a eficiência administrativa e o atendimento adequado às demandas internas e externas da Administração Municipal, justificando-se, portanto, a necessidade da contratação.</w:t>
      </w:r>
    </w:p>
    <w:p w14:paraId="2C2A9AD4" w14:textId="77777777" w:rsidR="00B24D54" w:rsidRDefault="00AD4370">
      <w:pPr>
        <w:widowControl/>
        <w:pBdr>
          <w:top w:val="none" w:sz="6" w:space="0" w:color="2E6DA4"/>
          <w:left w:val="none" w:sz="6" w:space="0" w:color="2E6DA4"/>
          <w:bottom w:val="single" w:sz="6" w:space="2" w:color="2E6DA4"/>
          <w:right w:val="none" w:sz="6" w:space="0" w:color="2E6DA4"/>
          <w:between w:val="single" w:sz="6" w:space="0" w:color="2E6DA4"/>
        </w:pBdr>
        <w:spacing w:before="300" w:after="160" w:line="360" w:lineRule="auto"/>
        <w:ind w:left="14" w:right="14" w:firstLine="1701"/>
        <w:jc w:val="both"/>
        <w:rPr>
          <w:b/>
          <w:sz w:val="26"/>
        </w:rPr>
      </w:pPr>
      <w:r>
        <w:rPr>
          <w:b/>
          <w:sz w:val="26"/>
        </w:rPr>
        <w:t>II – DEMONSTRAÇÃO DA PREVISÃO DA CONTRATAÇÃO ALINHADA COM O PLANEJAMENTO DA ADMINISTRAÇÃO</w:t>
      </w:r>
    </w:p>
    <w:p w14:paraId="79827DD2" w14:textId="77777777" w:rsidR="00B24D54" w:rsidRDefault="00AD4370">
      <w:pPr>
        <w:widowControl/>
        <w:spacing w:before="80" w:after="80" w:line="360" w:lineRule="auto"/>
        <w:ind w:firstLine="1701"/>
        <w:jc w:val="both"/>
        <w:rPr>
          <w:color w:val="212121"/>
          <w:sz w:val="22"/>
        </w:rPr>
      </w:pPr>
      <w:r>
        <w:rPr>
          <w:color w:val="212121"/>
          <w:sz w:val="22"/>
        </w:rPr>
        <w:t>A presente contratação está amparada na Lei Municipal nº 1286/2025, que institui o Plano Plurianual do Município de Taguaí para o período de 2026 a 2029, bem como na Lei Orçamentária Anual nº 1287/2025, garantindo o alinhamento com o planejamento estratégico e financeiro da Administração Municipal para o exercício de 2026.</w:t>
      </w:r>
    </w:p>
    <w:p w14:paraId="1E21D415" w14:textId="77777777" w:rsidR="00B24D54" w:rsidRDefault="00AD4370">
      <w:pPr>
        <w:widowControl/>
        <w:pBdr>
          <w:top w:val="none" w:sz="6" w:space="0" w:color="2E6DA4"/>
          <w:left w:val="none" w:sz="6" w:space="0" w:color="2E6DA4"/>
          <w:bottom w:val="single" w:sz="6" w:space="2" w:color="2E6DA4"/>
          <w:right w:val="none" w:sz="6" w:space="0" w:color="2E6DA4"/>
          <w:between w:val="single" w:sz="6" w:space="0" w:color="2E6DA4"/>
        </w:pBdr>
        <w:spacing w:before="300" w:after="160" w:line="360" w:lineRule="auto"/>
        <w:ind w:left="14" w:right="14" w:firstLine="1701"/>
        <w:jc w:val="both"/>
        <w:rPr>
          <w:b/>
          <w:sz w:val="26"/>
        </w:rPr>
      </w:pPr>
      <w:r>
        <w:rPr>
          <w:b/>
          <w:sz w:val="26"/>
        </w:rPr>
        <w:lastRenderedPageBreak/>
        <w:t>III – REQUISITOS DA CONTRATAÇÃO</w:t>
      </w:r>
    </w:p>
    <w:p w14:paraId="12D1E799" w14:textId="77777777" w:rsidR="00B24D54" w:rsidRDefault="00AD4370">
      <w:pPr>
        <w:widowControl/>
        <w:spacing w:before="80" w:after="80" w:line="360" w:lineRule="auto"/>
        <w:ind w:firstLine="1701"/>
        <w:jc w:val="both"/>
        <w:rPr>
          <w:color w:val="212121"/>
          <w:sz w:val="22"/>
        </w:rPr>
      </w:pPr>
      <w:r>
        <w:rPr>
          <w:color w:val="212121"/>
          <w:sz w:val="22"/>
        </w:rPr>
        <w:t>A presente contratação deverá observar requisitos técnicos, legais e operacionais mínimos, indispensáveis à garantia da qualidade do objeto, à adequada execução contratual e ao atendimento do interesse público, nos termos da Lei nº 14.133/2021.</w:t>
      </w:r>
    </w:p>
    <w:tbl>
      <w:tblPr>
        <w:tblW w:w="5000" w:type="pct"/>
        <w:tblInd w:w="5" w:type="dxa"/>
        <w:tblLayout w:type="fixed"/>
        <w:tblCellMar>
          <w:left w:w="10" w:type="dxa"/>
          <w:right w:w="10" w:type="dxa"/>
        </w:tblCellMar>
        <w:tblLook w:val="04A0" w:firstRow="1" w:lastRow="0" w:firstColumn="1" w:lastColumn="0" w:noHBand="0" w:noVBand="1"/>
      </w:tblPr>
      <w:tblGrid>
        <w:gridCol w:w="832"/>
        <w:gridCol w:w="2405"/>
        <w:gridCol w:w="3237"/>
        <w:gridCol w:w="1202"/>
        <w:gridCol w:w="1386"/>
      </w:tblGrid>
      <w:tr w:rsidR="00B24D54" w14:paraId="385A8561" w14:textId="77777777">
        <w:tc>
          <w:tcPr>
            <w:tcW w:w="450" w:type="pct"/>
            <w:tcBorders>
              <w:top w:val="single" w:sz="4" w:space="0" w:color="000000"/>
              <w:left w:val="single" w:sz="4" w:space="0" w:color="000000"/>
              <w:bottom w:val="single" w:sz="4" w:space="0" w:color="000000"/>
              <w:right w:val="single" w:sz="4" w:space="0" w:color="000000"/>
            </w:tcBorders>
            <w:shd w:val="clear" w:color="auto" w:fill="D9D9D9"/>
          </w:tcPr>
          <w:p w14:paraId="19AE9461" w14:textId="77777777" w:rsidR="00B24D54" w:rsidRDefault="00AD4370">
            <w:pPr>
              <w:widowControl/>
              <w:jc w:val="both"/>
              <w:rPr>
                <w:b/>
                <w:color w:val="212121"/>
                <w:sz w:val="22"/>
              </w:rPr>
            </w:pPr>
            <w:bookmarkStart w:id="59" w:name="_Hlk226721632"/>
            <w:bookmarkEnd w:id="59"/>
            <w:r>
              <w:rPr>
                <w:b/>
                <w:color w:val="212121"/>
                <w:sz w:val="22"/>
              </w:rPr>
              <w:t>Item</w:t>
            </w:r>
          </w:p>
        </w:tc>
        <w:tc>
          <w:tcPr>
            <w:tcW w:w="1300" w:type="pct"/>
            <w:tcBorders>
              <w:top w:val="single" w:sz="4" w:space="0" w:color="000000"/>
              <w:left w:val="single" w:sz="4" w:space="0" w:color="000000"/>
              <w:bottom w:val="single" w:sz="4" w:space="0" w:color="000000"/>
              <w:right w:val="single" w:sz="4" w:space="0" w:color="000000"/>
            </w:tcBorders>
            <w:shd w:val="clear" w:color="auto" w:fill="D9D9D9"/>
          </w:tcPr>
          <w:p w14:paraId="597EFEC4" w14:textId="77777777" w:rsidR="00B24D54" w:rsidRDefault="00AD4370">
            <w:pPr>
              <w:widowControl/>
              <w:jc w:val="both"/>
              <w:rPr>
                <w:b/>
                <w:color w:val="212121"/>
                <w:sz w:val="22"/>
              </w:rPr>
            </w:pPr>
            <w:r>
              <w:rPr>
                <w:b/>
                <w:color w:val="212121"/>
                <w:sz w:val="22"/>
              </w:rPr>
              <w:t>Denominação do item</w:t>
            </w:r>
          </w:p>
        </w:tc>
        <w:tc>
          <w:tcPr>
            <w:tcW w:w="1750" w:type="pct"/>
            <w:tcBorders>
              <w:top w:val="single" w:sz="4" w:space="0" w:color="000000"/>
              <w:left w:val="single" w:sz="4" w:space="0" w:color="000000"/>
              <w:bottom w:val="single" w:sz="4" w:space="0" w:color="000000"/>
              <w:right w:val="single" w:sz="4" w:space="0" w:color="000000"/>
            </w:tcBorders>
            <w:shd w:val="clear" w:color="auto" w:fill="D9D9D9"/>
          </w:tcPr>
          <w:p w14:paraId="78008183" w14:textId="77777777" w:rsidR="00B24D54" w:rsidRDefault="00AD4370">
            <w:pPr>
              <w:widowControl/>
              <w:jc w:val="both"/>
              <w:rPr>
                <w:b/>
                <w:color w:val="212121"/>
                <w:sz w:val="22"/>
              </w:rPr>
            </w:pPr>
            <w:r>
              <w:rPr>
                <w:b/>
                <w:color w:val="212121"/>
                <w:sz w:val="22"/>
              </w:rPr>
              <w:t>Descrição pormenorizada</w:t>
            </w:r>
          </w:p>
        </w:tc>
        <w:tc>
          <w:tcPr>
            <w:tcW w:w="650" w:type="pct"/>
            <w:tcBorders>
              <w:top w:val="single" w:sz="4" w:space="0" w:color="000000"/>
              <w:left w:val="single" w:sz="4" w:space="0" w:color="000000"/>
              <w:bottom w:val="single" w:sz="4" w:space="0" w:color="000000"/>
              <w:right w:val="single" w:sz="4" w:space="0" w:color="000000"/>
            </w:tcBorders>
            <w:shd w:val="clear" w:color="auto" w:fill="D9D9D9"/>
          </w:tcPr>
          <w:p w14:paraId="46757666" w14:textId="77777777" w:rsidR="00B24D54" w:rsidRDefault="00AD4370">
            <w:pPr>
              <w:widowControl/>
              <w:jc w:val="both"/>
              <w:rPr>
                <w:b/>
                <w:color w:val="212121"/>
                <w:sz w:val="22"/>
              </w:rPr>
            </w:pPr>
            <w:r>
              <w:rPr>
                <w:b/>
                <w:color w:val="212121"/>
                <w:sz w:val="22"/>
              </w:rPr>
              <w:t>Unidade</w:t>
            </w:r>
          </w:p>
        </w:tc>
        <w:tc>
          <w:tcPr>
            <w:tcW w:w="750" w:type="pct"/>
            <w:tcBorders>
              <w:top w:val="single" w:sz="4" w:space="0" w:color="000000"/>
              <w:left w:val="single" w:sz="4" w:space="0" w:color="000000"/>
              <w:bottom w:val="single" w:sz="4" w:space="0" w:color="000000"/>
              <w:right w:val="single" w:sz="4" w:space="0" w:color="000000"/>
            </w:tcBorders>
            <w:shd w:val="clear" w:color="auto" w:fill="D9D9D9"/>
          </w:tcPr>
          <w:p w14:paraId="234C11FB" w14:textId="77777777" w:rsidR="00B24D54" w:rsidRDefault="00AD4370">
            <w:pPr>
              <w:widowControl/>
              <w:jc w:val="both"/>
              <w:rPr>
                <w:b/>
                <w:color w:val="212121"/>
                <w:sz w:val="22"/>
              </w:rPr>
            </w:pPr>
            <w:r>
              <w:rPr>
                <w:b/>
                <w:color w:val="212121"/>
                <w:sz w:val="22"/>
              </w:rPr>
              <w:t>Quantidade total</w:t>
            </w:r>
          </w:p>
        </w:tc>
      </w:tr>
      <w:tr w:rsidR="00B24D54" w14:paraId="2CEEAD67" w14:textId="77777777">
        <w:tc>
          <w:tcPr>
            <w:tcW w:w="450" w:type="pct"/>
            <w:tcBorders>
              <w:top w:val="single" w:sz="4" w:space="0" w:color="000000"/>
              <w:left w:val="single" w:sz="4" w:space="0" w:color="000000"/>
              <w:bottom w:val="single" w:sz="4" w:space="0" w:color="000000"/>
              <w:right w:val="single" w:sz="4" w:space="0" w:color="000000"/>
            </w:tcBorders>
          </w:tcPr>
          <w:p w14:paraId="03BBA0C0" w14:textId="77777777" w:rsidR="00B24D54" w:rsidRDefault="00AD4370">
            <w:pPr>
              <w:widowControl/>
              <w:jc w:val="both"/>
              <w:rPr>
                <w:color w:val="212121"/>
                <w:sz w:val="22"/>
              </w:rPr>
            </w:pPr>
            <w:r>
              <w:rPr>
                <w:color w:val="212121"/>
                <w:sz w:val="22"/>
              </w:rPr>
              <w:t>1</w:t>
            </w:r>
          </w:p>
        </w:tc>
        <w:tc>
          <w:tcPr>
            <w:tcW w:w="1300" w:type="pct"/>
            <w:tcBorders>
              <w:top w:val="single" w:sz="4" w:space="0" w:color="000000"/>
              <w:left w:val="single" w:sz="4" w:space="0" w:color="000000"/>
              <w:bottom w:val="single" w:sz="4" w:space="0" w:color="000000"/>
              <w:right w:val="single" w:sz="4" w:space="0" w:color="000000"/>
            </w:tcBorders>
          </w:tcPr>
          <w:p w14:paraId="5012964E" w14:textId="77777777" w:rsidR="00B24D54" w:rsidRDefault="00AD4370">
            <w:pPr>
              <w:widowControl/>
              <w:jc w:val="both"/>
              <w:rPr>
                <w:color w:val="212121"/>
                <w:sz w:val="22"/>
              </w:rPr>
            </w:pPr>
            <w:r>
              <w:rPr>
                <w:color w:val="212121"/>
                <w:sz w:val="22"/>
              </w:rPr>
              <w:t>PAPEL SULFITE A4</w:t>
            </w:r>
          </w:p>
        </w:tc>
        <w:tc>
          <w:tcPr>
            <w:tcW w:w="1750" w:type="pct"/>
            <w:tcBorders>
              <w:top w:val="single" w:sz="4" w:space="0" w:color="000000"/>
              <w:left w:val="single" w:sz="4" w:space="0" w:color="000000"/>
              <w:bottom w:val="single" w:sz="4" w:space="0" w:color="000000"/>
              <w:right w:val="single" w:sz="4" w:space="0" w:color="000000"/>
            </w:tcBorders>
          </w:tcPr>
          <w:p w14:paraId="741CFCC8" w14:textId="77777777" w:rsidR="00B24D54" w:rsidRDefault="00AD4370">
            <w:pPr>
              <w:widowControl/>
              <w:jc w:val="both"/>
              <w:rPr>
                <w:color w:val="212121"/>
                <w:sz w:val="22"/>
              </w:rPr>
            </w:pPr>
            <w:r>
              <w:rPr>
                <w:color w:val="212121"/>
                <w:sz w:val="22"/>
              </w:rPr>
              <w:t>PAPEL SULFITE A4, 75 g/m², 210 x 297 mm, resma com 500 folhas, em caixa com 10 resmas.</w:t>
            </w:r>
          </w:p>
        </w:tc>
        <w:tc>
          <w:tcPr>
            <w:tcW w:w="650" w:type="pct"/>
            <w:tcBorders>
              <w:top w:val="single" w:sz="4" w:space="0" w:color="000000"/>
              <w:left w:val="single" w:sz="4" w:space="0" w:color="000000"/>
              <w:bottom w:val="single" w:sz="4" w:space="0" w:color="000000"/>
              <w:right w:val="single" w:sz="4" w:space="0" w:color="000000"/>
            </w:tcBorders>
          </w:tcPr>
          <w:p w14:paraId="171A8BAE" w14:textId="77777777" w:rsidR="00B24D54" w:rsidRDefault="00AD4370">
            <w:pPr>
              <w:widowControl/>
              <w:jc w:val="both"/>
              <w:rPr>
                <w:color w:val="212121"/>
                <w:sz w:val="22"/>
              </w:rPr>
            </w:pPr>
            <w:r>
              <w:rPr>
                <w:color w:val="212121"/>
                <w:sz w:val="22"/>
              </w:rPr>
              <w:t>Caixa</w:t>
            </w:r>
          </w:p>
        </w:tc>
        <w:tc>
          <w:tcPr>
            <w:tcW w:w="750" w:type="pct"/>
            <w:tcBorders>
              <w:top w:val="single" w:sz="4" w:space="0" w:color="000000"/>
              <w:left w:val="single" w:sz="4" w:space="0" w:color="000000"/>
              <w:bottom w:val="single" w:sz="4" w:space="0" w:color="000000"/>
              <w:right w:val="single" w:sz="4" w:space="0" w:color="000000"/>
            </w:tcBorders>
          </w:tcPr>
          <w:p w14:paraId="706D51F9" w14:textId="77777777" w:rsidR="00B24D54" w:rsidRDefault="00AD4370">
            <w:pPr>
              <w:widowControl/>
              <w:jc w:val="both"/>
              <w:rPr>
                <w:color w:val="212121"/>
                <w:sz w:val="22"/>
              </w:rPr>
            </w:pPr>
            <w:r>
              <w:rPr>
                <w:color w:val="212121"/>
                <w:sz w:val="22"/>
              </w:rPr>
              <w:t>440</w:t>
            </w:r>
          </w:p>
        </w:tc>
      </w:tr>
    </w:tbl>
    <w:p w14:paraId="5B7F0A47" w14:textId="77777777" w:rsidR="00B24D54" w:rsidRDefault="00B24D54">
      <w:pPr>
        <w:widowControl/>
        <w:spacing w:before="80" w:after="80" w:line="360" w:lineRule="auto"/>
        <w:jc w:val="both"/>
        <w:rPr>
          <w:rFonts w:ascii="Times New Roman" w:eastAsia="Times New Roman" w:hAnsi="Times New Roman" w:cs="Times New Roman"/>
          <w:color w:val="212121"/>
          <w:sz w:val="22"/>
        </w:rPr>
      </w:pPr>
    </w:p>
    <w:tbl>
      <w:tblPr>
        <w:tblW w:w="5000" w:type="pct"/>
        <w:tblInd w:w="5" w:type="dxa"/>
        <w:tblLayout w:type="fixed"/>
        <w:tblCellMar>
          <w:left w:w="10" w:type="dxa"/>
          <w:right w:w="10" w:type="dxa"/>
        </w:tblCellMar>
        <w:tblLook w:val="04A0" w:firstRow="1" w:lastRow="0" w:firstColumn="1" w:lastColumn="0" w:noHBand="0" w:noVBand="1"/>
      </w:tblPr>
      <w:tblGrid>
        <w:gridCol w:w="2380"/>
        <w:gridCol w:w="6682"/>
      </w:tblGrid>
      <w:tr w:rsidR="00B24D54" w14:paraId="276E3601" w14:textId="77777777">
        <w:tc>
          <w:tcPr>
            <w:tcW w:w="1300" w:type="pct"/>
            <w:tcBorders>
              <w:top w:val="single" w:sz="4" w:space="0" w:color="auto"/>
              <w:left w:val="single" w:sz="4" w:space="0" w:color="auto"/>
              <w:bottom w:val="single" w:sz="4" w:space="0" w:color="auto"/>
              <w:right w:val="single" w:sz="4" w:space="0" w:color="auto"/>
            </w:tcBorders>
            <w:shd w:val="clear" w:color="auto" w:fill="FFFFFF"/>
          </w:tcPr>
          <w:p w14:paraId="33BA3909" w14:textId="77777777" w:rsidR="00B24D54" w:rsidRDefault="00AD4370">
            <w:pPr>
              <w:widowControl/>
              <w:spacing w:line="360" w:lineRule="auto"/>
              <w:jc w:val="both"/>
              <w:rPr>
                <w:b/>
                <w:sz w:val="22"/>
              </w:rPr>
            </w:pPr>
            <w:r>
              <w:rPr>
                <w:b/>
                <w:sz w:val="22"/>
              </w:rPr>
              <w:t>Requisito</w:t>
            </w:r>
          </w:p>
        </w:tc>
        <w:tc>
          <w:tcPr>
            <w:tcW w:w="3650" w:type="pct"/>
            <w:tcBorders>
              <w:top w:val="single" w:sz="4" w:space="0" w:color="auto"/>
              <w:left w:val="single" w:sz="4" w:space="0" w:color="auto"/>
              <w:bottom w:val="single" w:sz="4" w:space="0" w:color="auto"/>
              <w:right w:val="single" w:sz="4" w:space="0" w:color="auto"/>
            </w:tcBorders>
            <w:shd w:val="clear" w:color="auto" w:fill="FFFFFF"/>
          </w:tcPr>
          <w:p w14:paraId="0A2ACFAF" w14:textId="77777777" w:rsidR="00B24D54" w:rsidRDefault="00AD4370">
            <w:pPr>
              <w:widowControl/>
              <w:spacing w:line="360" w:lineRule="auto"/>
              <w:jc w:val="both"/>
              <w:rPr>
                <w:b/>
                <w:sz w:val="22"/>
              </w:rPr>
            </w:pPr>
            <w:r>
              <w:rPr>
                <w:b/>
                <w:sz w:val="22"/>
              </w:rPr>
              <w:t>Descrição</w:t>
            </w:r>
          </w:p>
        </w:tc>
      </w:tr>
      <w:tr w:rsidR="00B24D54" w14:paraId="0BD38067" w14:textId="77777777">
        <w:tc>
          <w:tcPr>
            <w:tcW w:w="1300" w:type="pct"/>
            <w:tcBorders>
              <w:top w:val="single" w:sz="4" w:space="0" w:color="auto"/>
              <w:left w:val="single" w:sz="4" w:space="0" w:color="auto"/>
              <w:bottom w:val="single" w:sz="4" w:space="0" w:color="auto"/>
              <w:right w:val="single" w:sz="4" w:space="0" w:color="auto"/>
            </w:tcBorders>
            <w:shd w:val="clear" w:color="auto" w:fill="FFFFFF"/>
          </w:tcPr>
          <w:p w14:paraId="4A1A9E80" w14:textId="77777777" w:rsidR="00B24D54" w:rsidRDefault="00AD4370">
            <w:pPr>
              <w:widowControl/>
              <w:spacing w:line="360" w:lineRule="auto"/>
              <w:jc w:val="both"/>
              <w:rPr>
                <w:b/>
              </w:rPr>
            </w:pPr>
            <w:r>
              <w:rPr>
                <w:b/>
              </w:rPr>
              <w:t>Requisitos técnicos mínimos do objeto</w:t>
            </w:r>
          </w:p>
        </w:tc>
        <w:tc>
          <w:tcPr>
            <w:tcW w:w="3650" w:type="pct"/>
            <w:tcBorders>
              <w:top w:val="single" w:sz="4" w:space="0" w:color="auto"/>
              <w:left w:val="single" w:sz="4" w:space="0" w:color="auto"/>
              <w:bottom w:val="single" w:sz="4" w:space="0" w:color="auto"/>
              <w:right w:val="single" w:sz="4" w:space="0" w:color="auto"/>
            </w:tcBorders>
            <w:shd w:val="clear" w:color="auto" w:fill="FFFFFF"/>
          </w:tcPr>
          <w:p w14:paraId="7A3F820B" w14:textId="77777777" w:rsidR="00B24D54" w:rsidRDefault="00AD4370">
            <w:pPr>
              <w:widowControl/>
              <w:spacing w:line="360" w:lineRule="auto"/>
              <w:jc w:val="both"/>
              <w:rPr>
                <w:color w:val="212121"/>
              </w:rPr>
            </w:pPr>
            <w:r>
              <w:rPr>
                <w:color w:val="212121"/>
              </w:rPr>
              <w:t>O objeto deverá atender, no mínimo, às seguintes especificações técnicas:</w:t>
            </w:r>
          </w:p>
          <w:p w14:paraId="716CCF43" w14:textId="77777777" w:rsidR="00B24D54" w:rsidRDefault="00AD4370">
            <w:pPr>
              <w:widowControl/>
              <w:spacing w:line="360" w:lineRule="auto"/>
              <w:jc w:val="both"/>
              <w:rPr>
                <w:color w:val="212121"/>
              </w:rPr>
            </w:pPr>
            <w:r>
              <w:rPr>
                <w:color w:val="212121"/>
              </w:rPr>
              <w:t>Papel sulfite formato A4 (210 x 297 mm);</w:t>
            </w:r>
          </w:p>
          <w:p w14:paraId="76583380" w14:textId="77777777" w:rsidR="00B24D54" w:rsidRDefault="00AD4370">
            <w:pPr>
              <w:widowControl/>
              <w:spacing w:line="360" w:lineRule="auto"/>
              <w:jc w:val="both"/>
              <w:rPr>
                <w:color w:val="212121"/>
              </w:rPr>
            </w:pPr>
            <w:r>
              <w:rPr>
                <w:color w:val="212121"/>
              </w:rPr>
              <w:t>Gramatura de 75 g/m²;</w:t>
            </w:r>
          </w:p>
          <w:p w14:paraId="30BCA093" w14:textId="77777777" w:rsidR="00B24D54" w:rsidRDefault="00AD4370">
            <w:pPr>
              <w:widowControl/>
              <w:spacing w:line="360" w:lineRule="auto"/>
              <w:jc w:val="both"/>
              <w:rPr>
                <w:color w:val="212121"/>
              </w:rPr>
            </w:pPr>
            <w:r>
              <w:rPr>
                <w:color w:val="212121"/>
              </w:rPr>
              <w:t>Cor branca;</w:t>
            </w:r>
          </w:p>
          <w:p w14:paraId="4F68F09B" w14:textId="77777777" w:rsidR="00B24D54" w:rsidRDefault="00AD4370">
            <w:pPr>
              <w:widowControl/>
              <w:spacing w:line="360" w:lineRule="auto"/>
              <w:jc w:val="both"/>
              <w:rPr>
                <w:color w:val="212121"/>
              </w:rPr>
            </w:pPr>
            <w:r>
              <w:rPr>
                <w:color w:val="212121"/>
              </w:rPr>
              <w:t>Papel alcalino, adequado para uso em impressoras a laser e jato de tinta, copiadoras e equipamentos multifuncionais;</w:t>
            </w:r>
          </w:p>
          <w:p w14:paraId="07E355E9" w14:textId="77777777" w:rsidR="00B24D54" w:rsidRDefault="00AD4370">
            <w:pPr>
              <w:widowControl/>
              <w:spacing w:line="360" w:lineRule="auto"/>
              <w:jc w:val="both"/>
              <w:rPr>
                <w:color w:val="212121"/>
              </w:rPr>
            </w:pPr>
            <w:r>
              <w:rPr>
                <w:color w:val="212121"/>
              </w:rPr>
              <w:t>Resma contendo 500 (quinhentas) folhas;</w:t>
            </w:r>
          </w:p>
          <w:p w14:paraId="376378D4" w14:textId="77777777" w:rsidR="00B24D54" w:rsidRDefault="00AD4370">
            <w:pPr>
              <w:widowControl/>
              <w:spacing w:line="360" w:lineRule="auto"/>
              <w:jc w:val="both"/>
              <w:rPr>
                <w:color w:val="212121"/>
              </w:rPr>
            </w:pPr>
            <w:r>
              <w:rPr>
                <w:color w:val="212121"/>
              </w:rPr>
              <w:t>Produto acondicionado em caixa contendo 10 (dez) resmas, devidamente lacrada de fábrica;</w:t>
            </w:r>
          </w:p>
          <w:p w14:paraId="7E1F24CB" w14:textId="77777777" w:rsidR="00B24D54" w:rsidRDefault="00AD4370">
            <w:pPr>
              <w:widowControl/>
              <w:spacing w:line="360" w:lineRule="auto"/>
              <w:jc w:val="both"/>
              <w:rPr>
                <w:color w:val="212121"/>
              </w:rPr>
            </w:pPr>
            <w:r>
              <w:rPr>
                <w:color w:val="212121"/>
              </w:rPr>
              <w:t>Papel com boa opacidade, alvura e uniformidade, não devendo apresentar falhas, manchas, irregularidades ou desprendimento de pó que comprometam o desempenho dos equipamentos;</w:t>
            </w:r>
          </w:p>
        </w:tc>
      </w:tr>
      <w:tr w:rsidR="00B24D54" w14:paraId="7391BACE" w14:textId="77777777">
        <w:tc>
          <w:tcPr>
            <w:tcW w:w="1300" w:type="pct"/>
            <w:tcBorders>
              <w:top w:val="single" w:sz="4" w:space="0" w:color="auto"/>
              <w:left w:val="single" w:sz="4" w:space="0" w:color="auto"/>
              <w:bottom w:val="single" w:sz="4" w:space="0" w:color="auto"/>
              <w:right w:val="single" w:sz="4" w:space="0" w:color="auto"/>
            </w:tcBorders>
            <w:shd w:val="clear" w:color="auto" w:fill="FFFFFF"/>
          </w:tcPr>
          <w:p w14:paraId="4BF19E3F" w14:textId="77777777" w:rsidR="00B24D54" w:rsidRDefault="00AD4370">
            <w:pPr>
              <w:widowControl/>
              <w:spacing w:line="360" w:lineRule="auto"/>
              <w:jc w:val="both"/>
              <w:rPr>
                <w:b/>
              </w:rPr>
            </w:pPr>
            <w:r>
              <w:rPr>
                <w:b/>
              </w:rPr>
              <w:t>Requisitos de Sustentabilidade:</w:t>
            </w:r>
          </w:p>
        </w:tc>
        <w:tc>
          <w:tcPr>
            <w:tcW w:w="3650" w:type="pct"/>
            <w:tcBorders>
              <w:top w:val="single" w:sz="4" w:space="0" w:color="auto"/>
              <w:left w:val="single" w:sz="4" w:space="0" w:color="auto"/>
              <w:bottom w:val="single" w:sz="4" w:space="0" w:color="auto"/>
              <w:right w:val="single" w:sz="4" w:space="0" w:color="auto"/>
            </w:tcBorders>
            <w:shd w:val="clear" w:color="auto" w:fill="FFFFFF"/>
          </w:tcPr>
          <w:p w14:paraId="0F50C4E2" w14:textId="77777777" w:rsidR="00B24D54" w:rsidRDefault="00AD4370">
            <w:pPr>
              <w:widowControl/>
              <w:spacing w:line="360" w:lineRule="auto"/>
              <w:jc w:val="both"/>
              <w:rPr>
                <w:color w:val="212121"/>
              </w:rPr>
            </w:pPr>
            <w:r>
              <w:rPr>
                <w:color w:val="212121"/>
              </w:rPr>
              <w:t>Considerando as diretrizes de desenvolvimento sustentável e as boas práticas de consumo responsável na Administração Pública, o objeto deverá atender aos seguintes critérios:</w:t>
            </w:r>
          </w:p>
          <w:p w14:paraId="289DDE75" w14:textId="77777777" w:rsidR="00B24D54" w:rsidRDefault="00AD4370" w:rsidP="00416879">
            <w:pPr>
              <w:widowControl/>
              <w:numPr>
                <w:ilvl w:val="0"/>
                <w:numId w:val="21"/>
              </w:numPr>
              <w:spacing w:line="360" w:lineRule="auto"/>
              <w:jc w:val="both"/>
            </w:pPr>
            <w:r>
              <w:rPr>
                <w:b/>
                <w:color w:val="212121"/>
              </w:rPr>
              <w:t xml:space="preserve">O papel deverá possuir certificação que garanta que a matéria-prima utilizada é proveniente de florestas manejadas de forma sustentável, tais como FSC (Forest Stewardship Council), CERFLOR ou PEFC (Programme for the Endorsement of Forest Certification), ou equivalente; </w:t>
            </w:r>
          </w:p>
          <w:p w14:paraId="4B6BE580" w14:textId="77777777" w:rsidR="00B24D54" w:rsidRDefault="00AD4370" w:rsidP="00416879">
            <w:pPr>
              <w:widowControl/>
              <w:numPr>
                <w:ilvl w:val="0"/>
                <w:numId w:val="21"/>
              </w:numPr>
              <w:spacing w:line="360" w:lineRule="auto"/>
              <w:jc w:val="both"/>
            </w:pPr>
            <w:r>
              <w:rPr>
                <w:color w:val="212121"/>
              </w:rPr>
              <w:t xml:space="preserve">Preferencialmente, o produto deverá ser fabricado por processo que reduza impactos ambientais, com menor consumo de água e energia e redução de emissão de poluentes; </w:t>
            </w:r>
          </w:p>
          <w:p w14:paraId="055045C8" w14:textId="77777777" w:rsidR="00B24D54" w:rsidRDefault="00AD4370" w:rsidP="00416879">
            <w:pPr>
              <w:widowControl/>
              <w:numPr>
                <w:ilvl w:val="0"/>
                <w:numId w:val="21"/>
              </w:numPr>
              <w:spacing w:line="360" w:lineRule="auto"/>
              <w:jc w:val="both"/>
            </w:pPr>
            <w:r>
              <w:rPr>
                <w:color w:val="212121"/>
              </w:rPr>
              <w:t>As embalagens deverão ser recicláveis ou passíveis de reutilização, sempre que possível.</w:t>
            </w:r>
          </w:p>
        </w:tc>
      </w:tr>
      <w:tr w:rsidR="00B24D54" w14:paraId="0893A6DA" w14:textId="77777777">
        <w:tc>
          <w:tcPr>
            <w:tcW w:w="1300" w:type="pct"/>
            <w:tcBorders>
              <w:top w:val="single" w:sz="4" w:space="0" w:color="auto"/>
              <w:left w:val="single" w:sz="4" w:space="0" w:color="auto"/>
              <w:bottom w:val="single" w:sz="4" w:space="0" w:color="auto"/>
              <w:right w:val="single" w:sz="4" w:space="0" w:color="auto"/>
            </w:tcBorders>
            <w:shd w:val="clear" w:color="auto" w:fill="FFFFFF"/>
          </w:tcPr>
          <w:p w14:paraId="38B87709" w14:textId="77777777" w:rsidR="00B24D54" w:rsidRDefault="00AD4370">
            <w:pPr>
              <w:widowControl/>
              <w:spacing w:line="360" w:lineRule="auto"/>
              <w:jc w:val="both"/>
              <w:rPr>
                <w:b/>
              </w:rPr>
            </w:pPr>
            <w:r>
              <w:rPr>
                <w:b/>
              </w:rPr>
              <w:lastRenderedPageBreak/>
              <w:t>Normas aplicáveis</w:t>
            </w:r>
          </w:p>
        </w:tc>
        <w:tc>
          <w:tcPr>
            <w:tcW w:w="3650" w:type="pct"/>
            <w:tcBorders>
              <w:top w:val="single" w:sz="4" w:space="0" w:color="auto"/>
              <w:left w:val="single" w:sz="4" w:space="0" w:color="auto"/>
              <w:bottom w:val="single" w:sz="4" w:space="0" w:color="auto"/>
              <w:right w:val="single" w:sz="4" w:space="0" w:color="auto"/>
            </w:tcBorders>
            <w:shd w:val="clear" w:color="auto" w:fill="FFFFFF"/>
          </w:tcPr>
          <w:p w14:paraId="17BB5409" w14:textId="77777777" w:rsidR="00B24D54" w:rsidRDefault="00AD4370">
            <w:pPr>
              <w:widowControl/>
              <w:spacing w:line="360" w:lineRule="auto"/>
              <w:jc w:val="both"/>
              <w:rPr>
                <w:color w:val="212121"/>
              </w:rPr>
            </w:pPr>
            <w:r>
              <w:rPr>
                <w:color w:val="212121"/>
              </w:rPr>
              <w:t>O produto deverá ser compatível com as normas técnicas aplicáveis, nacionais ou internacionais, que assegurem padrão de qualidade e desempenho.</w:t>
            </w:r>
          </w:p>
        </w:tc>
      </w:tr>
      <w:tr w:rsidR="00B24D54" w14:paraId="02C2817D" w14:textId="77777777">
        <w:tc>
          <w:tcPr>
            <w:tcW w:w="1300" w:type="pct"/>
            <w:tcBorders>
              <w:top w:val="single" w:sz="4" w:space="0" w:color="auto"/>
              <w:left w:val="single" w:sz="4" w:space="0" w:color="auto"/>
              <w:bottom w:val="single" w:sz="4" w:space="0" w:color="auto"/>
              <w:right w:val="single" w:sz="4" w:space="0" w:color="auto"/>
            </w:tcBorders>
            <w:shd w:val="clear" w:color="auto" w:fill="FFFFFF"/>
          </w:tcPr>
          <w:p w14:paraId="2374BAE9" w14:textId="77777777" w:rsidR="00B24D54" w:rsidRDefault="00AD4370">
            <w:pPr>
              <w:widowControl/>
              <w:spacing w:line="360" w:lineRule="auto"/>
              <w:jc w:val="both"/>
              <w:rPr>
                <w:b/>
              </w:rPr>
            </w:pPr>
            <w:r>
              <w:rPr>
                <w:b/>
              </w:rPr>
              <w:t>Atendimento a prazos de entrega:</w:t>
            </w:r>
          </w:p>
        </w:tc>
        <w:tc>
          <w:tcPr>
            <w:tcW w:w="3650" w:type="pct"/>
            <w:tcBorders>
              <w:top w:val="single" w:sz="4" w:space="0" w:color="auto"/>
              <w:left w:val="single" w:sz="4" w:space="0" w:color="auto"/>
              <w:bottom w:val="single" w:sz="4" w:space="0" w:color="auto"/>
              <w:right w:val="single" w:sz="4" w:space="0" w:color="auto"/>
            </w:tcBorders>
            <w:shd w:val="clear" w:color="auto" w:fill="FFFFFF"/>
          </w:tcPr>
          <w:p w14:paraId="50333B95" w14:textId="77777777" w:rsidR="00B24D54" w:rsidRDefault="00AD4370">
            <w:pPr>
              <w:widowControl/>
              <w:spacing w:line="360" w:lineRule="auto"/>
              <w:jc w:val="both"/>
              <w:rPr>
                <w:color w:val="212121"/>
              </w:rPr>
            </w:pPr>
            <w:r>
              <w:rPr>
                <w:color w:val="212121"/>
              </w:rPr>
              <w:t>O fornecimento do objeto deverá ocorrer de forma parcelada, conforme a necessidade dos setores demandantes, mediante emissão de Autorização de Fornecimento/Compra pelo órgão contratante.</w:t>
            </w:r>
          </w:p>
          <w:p w14:paraId="5881B325" w14:textId="77777777" w:rsidR="00B24D54" w:rsidRDefault="00AD4370">
            <w:pPr>
              <w:widowControl/>
              <w:spacing w:line="360" w:lineRule="auto"/>
              <w:jc w:val="both"/>
              <w:rPr>
                <w:color w:val="212121"/>
              </w:rPr>
            </w:pPr>
            <w:r>
              <w:rPr>
                <w:color w:val="212121"/>
              </w:rPr>
              <w:t>O prazo máximo para entrega será de até 05 (cinco) dias úteis, contados do recebimento da respectiva autorização, devendo o fornecedor assegurar a disponibilidade do produto e a logística necessária para o cumprimento tempestivo das entregas.</w:t>
            </w:r>
          </w:p>
        </w:tc>
      </w:tr>
      <w:tr w:rsidR="00B24D54" w14:paraId="5EE31B12" w14:textId="77777777">
        <w:tc>
          <w:tcPr>
            <w:tcW w:w="1300" w:type="pct"/>
            <w:tcBorders>
              <w:top w:val="single" w:sz="4" w:space="0" w:color="auto"/>
              <w:left w:val="single" w:sz="4" w:space="0" w:color="auto"/>
              <w:bottom w:val="single" w:sz="4" w:space="0" w:color="auto"/>
              <w:right w:val="single" w:sz="4" w:space="0" w:color="auto"/>
            </w:tcBorders>
            <w:shd w:val="clear" w:color="auto" w:fill="FFFFFF"/>
          </w:tcPr>
          <w:p w14:paraId="7AEE533A" w14:textId="77777777" w:rsidR="00B24D54" w:rsidRDefault="00AD4370">
            <w:pPr>
              <w:widowControl/>
              <w:spacing w:line="360" w:lineRule="auto"/>
              <w:jc w:val="both"/>
              <w:rPr>
                <w:b/>
              </w:rPr>
            </w:pPr>
            <w:r>
              <w:rPr>
                <w:b/>
              </w:rPr>
              <w:t>Atendimento a prazos de substituição:</w:t>
            </w:r>
          </w:p>
        </w:tc>
        <w:tc>
          <w:tcPr>
            <w:tcW w:w="3650" w:type="pct"/>
            <w:tcBorders>
              <w:top w:val="single" w:sz="4" w:space="0" w:color="auto"/>
              <w:left w:val="single" w:sz="4" w:space="0" w:color="auto"/>
              <w:bottom w:val="single" w:sz="4" w:space="0" w:color="auto"/>
              <w:right w:val="single" w:sz="4" w:space="0" w:color="auto"/>
            </w:tcBorders>
            <w:shd w:val="clear" w:color="auto" w:fill="FFFFFF"/>
          </w:tcPr>
          <w:p w14:paraId="23FBC878" w14:textId="77777777" w:rsidR="00B24D54" w:rsidRDefault="00AD4370">
            <w:pPr>
              <w:widowControl/>
              <w:spacing w:line="360" w:lineRule="auto"/>
              <w:jc w:val="both"/>
              <w:rPr>
                <w:color w:val="212121"/>
              </w:rPr>
            </w:pPr>
            <w:r>
              <w:rPr>
                <w:color w:val="212121"/>
              </w:rPr>
              <w:t>Nos casos de não conformidade dos produtos entregues, o fornecedor deverá realizar a substituição dos itens recusados no prazo máximo de até 02 (dois) dias úteis, contados do recebimento da notificação formal emitida pela Administração.</w:t>
            </w:r>
          </w:p>
          <w:p w14:paraId="0D465978" w14:textId="77777777" w:rsidR="00B24D54" w:rsidRDefault="00AD4370">
            <w:pPr>
              <w:widowControl/>
              <w:spacing w:line="360" w:lineRule="auto"/>
              <w:jc w:val="both"/>
              <w:rPr>
                <w:color w:val="212121"/>
              </w:rPr>
            </w:pPr>
            <w:r>
              <w:rPr>
                <w:color w:val="212121"/>
              </w:rPr>
              <w:t>A substituição deverá ocorrer sem quaisquer ônus adicionais ao Município, abrangendo todos os custos logísticos, inclusive transporte, retirada e nova entrega dos produtos.</w:t>
            </w:r>
          </w:p>
        </w:tc>
      </w:tr>
      <w:tr w:rsidR="00B24D54" w14:paraId="33248E34" w14:textId="77777777">
        <w:tc>
          <w:tcPr>
            <w:tcW w:w="1300" w:type="pct"/>
            <w:tcBorders>
              <w:top w:val="single" w:sz="4" w:space="0" w:color="auto"/>
              <w:left w:val="single" w:sz="4" w:space="0" w:color="auto"/>
              <w:bottom w:val="single" w:sz="4" w:space="0" w:color="auto"/>
              <w:right w:val="single" w:sz="4" w:space="0" w:color="auto"/>
            </w:tcBorders>
            <w:shd w:val="clear" w:color="auto" w:fill="FFFFFF"/>
          </w:tcPr>
          <w:p w14:paraId="49927082" w14:textId="77777777" w:rsidR="00B24D54" w:rsidRDefault="00AD4370">
            <w:pPr>
              <w:widowControl/>
              <w:spacing w:line="360" w:lineRule="auto"/>
              <w:jc w:val="both"/>
              <w:rPr>
                <w:b/>
              </w:rPr>
            </w:pPr>
            <w:r>
              <w:rPr>
                <w:b/>
              </w:rPr>
              <w:t>Vigência contratual</w:t>
            </w:r>
          </w:p>
        </w:tc>
        <w:tc>
          <w:tcPr>
            <w:tcW w:w="3650" w:type="pct"/>
            <w:tcBorders>
              <w:top w:val="single" w:sz="4" w:space="0" w:color="auto"/>
              <w:left w:val="single" w:sz="4" w:space="0" w:color="auto"/>
              <w:bottom w:val="single" w:sz="4" w:space="0" w:color="auto"/>
              <w:right w:val="single" w:sz="4" w:space="0" w:color="auto"/>
            </w:tcBorders>
            <w:shd w:val="clear" w:color="auto" w:fill="FFFFFF"/>
          </w:tcPr>
          <w:p w14:paraId="11F30572" w14:textId="77777777" w:rsidR="00B24D54" w:rsidRDefault="00AD4370">
            <w:pPr>
              <w:widowControl/>
              <w:spacing w:line="360" w:lineRule="auto"/>
              <w:jc w:val="both"/>
              <w:rPr>
                <w:color w:val="212121"/>
              </w:rPr>
            </w:pPr>
            <w:r>
              <w:rPr>
                <w:color w:val="212121"/>
              </w:rPr>
              <w:t>O contrato terá vigência de 36 (trinta e seis) meses, contados a partir da data de sua assinatura, podendo ser prorrogado por iguais e sucessivos períodos, nos termos do art. 107 da Lei nº 14.133/2021, desde que demonstrado o interesse da Administração, a existência de saldo contratual e a manutenção da vantajosidade dos preços em relação ao mercado.</w:t>
            </w:r>
          </w:p>
        </w:tc>
      </w:tr>
      <w:tr w:rsidR="00B24D54" w14:paraId="75E917C0" w14:textId="77777777">
        <w:tc>
          <w:tcPr>
            <w:tcW w:w="1300" w:type="pct"/>
            <w:tcBorders>
              <w:top w:val="single" w:sz="4" w:space="0" w:color="auto"/>
              <w:left w:val="single" w:sz="4" w:space="0" w:color="auto"/>
              <w:bottom w:val="single" w:sz="4" w:space="0" w:color="auto"/>
              <w:right w:val="single" w:sz="4" w:space="0" w:color="auto"/>
            </w:tcBorders>
            <w:shd w:val="clear" w:color="auto" w:fill="FFFFFF"/>
          </w:tcPr>
          <w:p w14:paraId="1C7025AD" w14:textId="77777777" w:rsidR="00B24D54" w:rsidRDefault="00AD4370">
            <w:pPr>
              <w:widowControl/>
              <w:spacing w:line="360" w:lineRule="auto"/>
              <w:jc w:val="both"/>
              <w:rPr>
                <w:b/>
              </w:rPr>
            </w:pPr>
            <w:r>
              <w:rPr>
                <w:b/>
              </w:rPr>
              <w:t>Classificação do objeto</w:t>
            </w:r>
          </w:p>
        </w:tc>
        <w:tc>
          <w:tcPr>
            <w:tcW w:w="3650" w:type="pct"/>
            <w:tcBorders>
              <w:top w:val="single" w:sz="4" w:space="0" w:color="auto"/>
              <w:left w:val="single" w:sz="4" w:space="0" w:color="auto"/>
              <w:bottom w:val="single" w:sz="4" w:space="0" w:color="auto"/>
              <w:right w:val="single" w:sz="4" w:space="0" w:color="auto"/>
            </w:tcBorders>
            <w:shd w:val="clear" w:color="auto" w:fill="FFFFFF"/>
          </w:tcPr>
          <w:p w14:paraId="15622DF3" w14:textId="77777777" w:rsidR="00B24D54" w:rsidRDefault="00AD4370">
            <w:pPr>
              <w:widowControl/>
              <w:spacing w:line="360" w:lineRule="auto"/>
              <w:jc w:val="both"/>
              <w:rPr>
                <w:color w:val="212121"/>
              </w:rPr>
            </w:pPr>
            <w:r>
              <w:rPr>
                <w:color w:val="212121"/>
              </w:rPr>
              <w:t>O objeto da presente contratação classifica-se como bem comum, nos termos do art. 6º, inciso XIII, da Lei nº 14.133/2021, uma vez que seus padrões de desempenho e qualidade podem ser objetivamente definidos por meio de especificações usuais de mercado, não demandando avaliação técnica complexa ou especializada.</w:t>
            </w:r>
          </w:p>
          <w:p w14:paraId="72897D6B" w14:textId="77777777" w:rsidR="00B24D54" w:rsidRDefault="00B24D54">
            <w:pPr>
              <w:widowControl/>
              <w:spacing w:line="360" w:lineRule="auto"/>
              <w:jc w:val="both"/>
              <w:rPr>
                <w:color w:val="212121"/>
              </w:rPr>
            </w:pPr>
          </w:p>
          <w:p w14:paraId="1F9D7047" w14:textId="77777777" w:rsidR="00B24D54" w:rsidRDefault="00AD4370">
            <w:pPr>
              <w:widowControl/>
              <w:spacing w:line="360" w:lineRule="auto"/>
              <w:jc w:val="both"/>
              <w:rPr>
                <w:color w:val="212121"/>
              </w:rPr>
            </w:pPr>
            <w:r>
              <w:rPr>
                <w:color w:val="212121"/>
              </w:rPr>
              <w:t>Trata-se de fornecimento de material de consumo, de natureza padronizada, amplamente disponível no mercado, cujas características são facilmente comparáveis entre os diversos fornecedores, permitindo a adoção de critérios objetivos de julgamento.</w:t>
            </w:r>
          </w:p>
        </w:tc>
      </w:tr>
      <w:tr w:rsidR="00B24D54" w14:paraId="40E1F44C" w14:textId="77777777">
        <w:tc>
          <w:tcPr>
            <w:tcW w:w="1300" w:type="pct"/>
            <w:tcBorders>
              <w:top w:val="single" w:sz="4" w:space="0" w:color="auto"/>
              <w:left w:val="single" w:sz="4" w:space="0" w:color="auto"/>
              <w:bottom w:val="single" w:sz="4" w:space="0" w:color="auto"/>
              <w:right w:val="single" w:sz="4" w:space="0" w:color="auto"/>
            </w:tcBorders>
            <w:shd w:val="clear" w:color="auto" w:fill="FFFFFF"/>
          </w:tcPr>
          <w:p w14:paraId="0A41174A" w14:textId="77777777" w:rsidR="00B24D54" w:rsidRDefault="00AD4370">
            <w:pPr>
              <w:widowControl/>
              <w:spacing w:line="360" w:lineRule="auto"/>
              <w:jc w:val="both"/>
              <w:rPr>
                <w:b/>
              </w:rPr>
            </w:pPr>
            <w:r>
              <w:rPr>
                <w:b/>
              </w:rPr>
              <w:t>Continuidade do serviço</w:t>
            </w:r>
          </w:p>
        </w:tc>
        <w:tc>
          <w:tcPr>
            <w:tcW w:w="3650" w:type="pct"/>
            <w:tcBorders>
              <w:top w:val="single" w:sz="4" w:space="0" w:color="auto"/>
              <w:left w:val="single" w:sz="4" w:space="0" w:color="auto"/>
              <w:bottom w:val="single" w:sz="4" w:space="0" w:color="auto"/>
              <w:right w:val="single" w:sz="4" w:space="0" w:color="auto"/>
            </w:tcBorders>
            <w:shd w:val="clear" w:color="auto" w:fill="FFFFFF"/>
          </w:tcPr>
          <w:p w14:paraId="7E273324" w14:textId="77777777" w:rsidR="00B24D54" w:rsidRDefault="00AD4370">
            <w:pPr>
              <w:widowControl/>
              <w:spacing w:line="360" w:lineRule="auto"/>
              <w:jc w:val="both"/>
              <w:rPr>
                <w:color w:val="212121"/>
              </w:rPr>
            </w:pPr>
            <w:r>
              <w:rPr>
                <w:color w:val="212121"/>
              </w:rPr>
              <w:t>A contratação possui natureza de fornecimento contínuo, considerando que o consumo de papel sulfite A4 ocorre de forma recorrente e previsível ao longo do exercício, sendo indispensável para a manutenção das atividades administrativas dos diversos setores da Administração Municipal.</w:t>
            </w:r>
          </w:p>
        </w:tc>
      </w:tr>
      <w:tr w:rsidR="00B24D54" w14:paraId="66198E64" w14:textId="77777777">
        <w:tc>
          <w:tcPr>
            <w:tcW w:w="1300" w:type="pct"/>
            <w:tcBorders>
              <w:top w:val="single" w:sz="4" w:space="0" w:color="auto"/>
              <w:left w:val="single" w:sz="4" w:space="0" w:color="auto"/>
              <w:bottom w:val="single" w:sz="4" w:space="0" w:color="auto"/>
              <w:right w:val="single" w:sz="4" w:space="0" w:color="auto"/>
            </w:tcBorders>
            <w:shd w:val="clear" w:color="auto" w:fill="FFFFFF"/>
          </w:tcPr>
          <w:p w14:paraId="3765EA24" w14:textId="77777777" w:rsidR="00B24D54" w:rsidRDefault="00AD4370">
            <w:pPr>
              <w:widowControl/>
              <w:spacing w:line="360" w:lineRule="auto"/>
              <w:jc w:val="both"/>
              <w:rPr>
                <w:b/>
              </w:rPr>
            </w:pPr>
            <w:r>
              <w:rPr>
                <w:b/>
              </w:rPr>
              <w:lastRenderedPageBreak/>
              <w:t>Documento específico para a empresa licitante</w:t>
            </w:r>
          </w:p>
        </w:tc>
        <w:tc>
          <w:tcPr>
            <w:tcW w:w="3650" w:type="pct"/>
            <w:tcBorders>
              <w:top w:val="single" w:sz="4" w:space="0" w:color="auto"/>
              <w:left w:val="single" w:sz="4" w:space="0" w:color="auto"/>
              <w:bottom w:val="single" w:sz="4" w:space="0" w:color="auto"/>
              <w:right w:val="single" w:sz="4" w:space="0" w:color="auto"/>
            </w:tcBorders>
            <w:shd w:val="clear" w:color="auto" w:fill="FFFFFF"/>
          </w:tcPr>
          <w:p w14:paraId="5BD43B72" w14:textId="77777777" w:rsidR="00B24D54" w:rsidRDefault="00AD4370">
            <w:pPr>
              <w:widowControl/>
              <w:spacing w:line="360" w:lineRule="auto"/>
              <w:jc w:val="both"/>
              <w:rPr>
                <w:color w:val="212121"/>
              </w:rPr>
            </w:pPr>
            <w:r>
              <w:rPr>
                <w:color w:val="212121"/>
              </w:rPr>
              <w:t xml:space="preserve"> Os licitantes deverão apresentar, juntamente com a proposta, documentação que comprove que o produto ofertado atende integralmente aos requisitos mínimos estabelecidos neste instrumento.</w:t>
            </w:r>
          </w:p>
          <w:p w14:paraId="77F9727B" w14:textId="77777777" w:rsidR="00B24D54" w:rsidRDefault="00AD4370">
            <w:pPr>
              <w:widowControl/>
              <w:spacing w:line="360" w:lineRule="auto"/>
              <w:jc w:val="both"/>
              <w:rPr>
                <w:color w:val="212121"/>
              </w:rPr>
            </w:pPr>
            <w:r>
              <w:rPr>
                <w:color w:val="212121"/>
              </w:rPr>
              <w:t>Para tanto, será obrigatória a apresentação de:</w:t>
            </w:r>
          </w:p>
          <w:p w14:paraId="37A9D25E" w14:textId="77777777" w:rsidR="00B24D54" w:rsidRDefault="00AD4370" w:rsidP="00416879">
            <w:pPr>
              <w:widowControl/>
              <w:numPr>
                <w:ilvl w:val="0"/>
                <w:numId w:val="28"/>
              </w:numPr>
              <w:spacing w:line="360" w:lineRule="auto"/>
              <w:jc w:val="both"/>
            </w:pPr>
            <w:r>
              <w:rPr>
                <w:color w:val="212121"/>
              </w:rPr>
              <w:t>Imagem do rótulo do produto e/ou ficha técnica, contendo descrição detalhada das especificações;</w:t>
            </w:r>
          </w:p>
          <w:p w14:paraId="08F83964" w14:textId="77777777" w:rsidR="00B24D54" w:rsidRDefault="00AD4370" w:rsidP="00416879">
            <w:pPr>
              <w:widowControl/>
              <w:numPr>
                <w:ilvl w:val="0"/>
                <w:numId w:val="28"/>
              </w:numPr>
              <w:spacing w:line="360" w:lineRule="auto"/>
              <w:jc w:val="both"/>
            </w:pPr>
            <w:r>
              <w:rPr>
                <w:color w:val="212121"/>
              </w:rPr>
              <w:t>Comprovação de certificação ambiental válida, que ateste que a matéria-prima utilizada é proveniente de florestas manejadas de forma sustentável, tais como FSC, CERFLOR, PEFC ou equivalente.</w:t>
            </w:r>
          </w:p>
          <w:p w14:paraId="35BE719E" w14:textId="77777777" w:rsidR="00B24D54" w:rsidRDefault="00AD4370">
            <w:pPr>
              <w:widowControl/>
              <w:spacing w:line="360" w:lineRule="auto"/>
              <w:jc w:val="both"/>
              <w:rPr>
                <w:color w:val="212121"/>
              </w:rPr>
            </w:pPr>
            <w:r>
              <w:rPr>
                <w:color w:val="212121"/>
              </w:rPr>
              <w:t>Não serão aceitos produtos cujas informações não permitam a verificação clara e objetiva do atendimento aos requisitos estabelecidos.</w:t>
            </w:r>
          </w:p>
        </w:tc>
      </w:tr>
      <w:tr w:rsidR="00B24D54" w14:paraId="5983590D" w14:textId="77777777">
        <w:tc>
          <w:tcPr>
            <w:tcW w:w="1300" w:type="pct"/>
            <w:tcBorders>
              <w:top w:val="single" w:sz="4" w:space="0" w:color="auto"/>
              <w:left w:val="single" w:sz="4" w:space="0" w:color="auto"/>
              <w:bottom w:val="single" w:sz="4" w:space="0" w:color="auto"/>
              <w:right w:val="single" w:sz="4" w:space="0" w:color="auto"/>
            </w:tcBorders>
            <w:shd w:val="clear" w:color="auto" w:fill="FFFFFF"/>
          </w:tcPr>
          <w:p w14:paraId="7D7883EA" w14:textId="77777777" w:rsidR="00B24D54" w:rsidRDefault="00AD4370">
            <w:pPr>
              <w:widowControl/>
              <w:spacing w:line="360" w:lineRule="auto"/>
              <w:jc w:val="both"/>
              <w:rPr>
                <w:b/>
              </w:rPr>
            </w:pPr>
            <w:r>
              <w:rPr>
                <w:b/>
              </w:rPr>
              <w:t>Prestação de garantia contratual</w:t>
            </w:r>
          </w:p>
        </w:tc>
        <w:tc>
          <w:tcPr>
            <w:tcW w:w="3650" w:type="pct"/>
            <w:tcBorders>
              <w:top w:val="single" w:sz="4" w:space="0" w:color="auto"/>
              <w:left w:val="single" w:sz="4" w:space="0" w:color="auto"/>
              <w:bottom w:val="single" w:sz="4" w:space="0" w:color="auto"/>
              <w:right w:val="single" w:sz="4" w:space="0" w:color="auto"/>
            </w:tcBorders>
            <w:shd w:val="clear" w:color="auto" w:fill="FFFFFF"/>
          </w:tcPr>
          <w:p w14:paraId="1369B64D" w14:textId="77777777" w:rsidR="00B24D54" w:rsidRDefault="00AD4370">
            <w:pPr>
              <w:widowControl/>
              <w:spacing w:line="360" w:lineRule="auto"/>
              <w:jc w:val="both"/>
              <w:rPr>
                <w:color w:val="212121"/>
              </w:rPr>
            </w:pPr>
            <w:r>
              <w:rPr>
                <w:color w:val="212121"/>
              </w:rPr>
              <w:t>Não se aplica</w:t>
            </w:r>
          </w:p>
        </w:tc>
      </w:tr>
      <w:tr w:rsidR="00B24D54" w14:paraId="0F6ED65C" w14:textId="77777777">
        <w:tc>
          <w:tcPr>
            <w:tcW w:w="1300" w:type="pct"/>
            <w:tcBorders>
              <w:top w:val="single" w:sz="4" w:space="0" w:color="auto"/>
              <w:left w:val="single" w:sz="4" w:space="0" w:color="auto"/>
              <w:bottom w:val="single" w:sz="4" w:space="0" w:color="auto"/>
              <w:right w:val="single" w:sz="4" w:space="0" w:color="auto"/>
            </w:tcBorders>
            <w:shd w:val="clear" w:color="auto" w:fill="FFFFFF"/>
          </w:tcPr>
          <w:p w14:paraId="1EFC2097" w14:textId="77777777" w:rsidR="00B24D54" w:rsidRDefault="00AD4370">
            <w:pPr>
              <w:widowControl/>
              <w:spacing w:line="360" w:lineRule="auto"/>
              <w:jc w:val="both"/>
              <w:rPr>
                <w:b/>
              </w:rPr>
            </w:pPr>
            <w:r>
              <w:rPr>
                <w:b/>
              </w:rPr>
              <w:t>Prestação de garantia de proposta</w:t>
            </w:r>
          </w:p>
        </w:tc>
        <w:tc>
          <w:tcPr>
            <w:tcW w:w="3650" w:type="pct"/>
            <w:tcBorders>
              <w:top w:val="single" w:sz="4" w:space="0" w:color="auto"/>
              <w:left w:val="single" w:sz="4" w:space="0" w:color="auto"/>
              <w:bottom w:val="single" w:sz="4" w:space="0" w:color="auto"/>
              <w:right w:val="single" w:sz="4" w:space="0" w:color="auto"/>
            </w:tcBorders>
            <w:shd w:val="clear" w:color="auto" w:fill="FFFFFF"/>
          </w:tcPr>
          <w:p w14:paraId="497B04AA" w14:textId="77777777" w:rsidR="00B24D54" w:rsidRDefault="00AD4370">
            <w:pPr>
              <w:widowControl/>
              <w:spacing w:line="360" w:lineRule="auto"/>
              <w:jc w:val="both"/>
              <w:rPr>
                <w:color w:val="212121"/>
              </w:rPr>
            </w:pPr>
            <w:r>
              <w:rPr>
                <w:color w:val="212121"/>
              </w:rPr>
              <w:t>Não se aplica</w:t>
            </w:r>
          </w:p>
        </w:tc>
      </w:tr>
      <w:tr w:rsidR="00B24D54" w14:paraId="10F34DCC" w14:textId="77777777">
        <w:tc>
          <w:tcPr>
            <w:tcW w:w="1300" w:type="pct"/>
            <w:tcBorders>
              <w:top w:val="single" w:sz="4" w:space="0" w:color="auto"/>
              <w:left w:val="single" w:sz="4" w:space="0" w:color="auto"/>
              <w:bottom w:val="single" w:sz="4" w:space="0" w:color="auto"/>
              <w:right w:val="single" w:sz="4" w:space="0" w:color="auto"/>
            </w:tcBorders>
            <w:shd w:val="clear" w:color="auto" w:fill="FFFFFF"/>
          </w:tcPr>
          <w:p w14:paraId="2A2250C7" w14:textId="77777777" w:rsidR="00B24D54" w:rsidRDefault="00AD4370">
            <w:pPr>
              <w:widowControl/>
              <w:spacing w:line="360" w:lineRule="auto"/>
              <w:jc w:val="both"/>
              <w:rPr>
                <w:b/>
              </w:rPr>
            </w:pPr>
            <w:r>
              <w:rPr>
                <w:b/>
              </w:rPr>
              <w:t>Tipo de fornecimento</w:t>
            </w:r>
          </w:p>
        </w:tc>
        <w:tc>
          <w:tcPr>
            <w:tcW w:w="3650" w:type="pct"/>
            <w:tcBorders>
              <w:top w:val="single" w:sz="4" w:space="0" w:color="auto"/>
              <w:left w:val="single" w:sz="4" w:space="0" w:color="auto"/>
              <w:bottom w:val="single" w:sz="4" w:space="0" w:color="auto"/>
              <w:right w:val="single" w:sz="4" w:space="0" w:color="auto"/>
            </w:tcBorders>
            <w:shd w:val="clear" w:color="auto" w:fill="FFFFFF"/>
          </w:tcPr>
          <w:p w14:paraId="0181B578" w14:textId="77777777" w:rsidR="00B24D54" w:rsidRDefault="00AD4370">
            <w:pPr>
              <w:widowControl/>
              <w:spacing w:line="360" w:lineRule="auto"/>
              <w:jc w:val="both"/>
              <w:rPr>
                <w:color w:val="212121"/>
              </w:rPr>
            </w:pPr>
            <w:r>
              <w:rPr>
                <w:color w:val="212121"/>
              </w:rPr>
              <w:t>Entrega parcelada, conforme solicitado pelos setores demandantes.</w:t>
            </w:r>
          </w:p>
          <w:p w14:paraId="681B6188" w14:textId="77777777" w:rsidR="00B24D54" w:rsidRDefault="00AD4370">
            <w:pPr>
              <w:widowControl/>
              <w:spacing w:line="360" w:lineRule="auto"/>
              <w:jc w:val="both"/>
              <w:rPr>
                <w:color w:val="212121"/>
              </w:rPr>
            </w:pPr>
            <w:r>
              <w:rPr>
                <w:color w:val="212121"/>
              </w:rPr>
              <w:t>As entregas deverão ser efetuadas nos locais indicados pelo órgão contratante,</w:t>
            </w:r>
            <w:r>
              <w:rPr>
                <w:color w:val="212121"/>
                <w:sz w:val="22"/>
              </w:rPr>
              <w:t xml:space="preserve"> </w:t>
            </w:r>
            <w:r>
              <w:rPr>
                <w:color w:val="212121"/>
              </w:rPr>
              <w:t>compreendendo, mas não se limitando aos descritos a seguir:</w:t>
            </w:r>
          </w:p>
          <w:p w14:paraId="7D798D4C" w14:textId="77777777" w:rsidR="00B24D54" w:rsidRDefault="00AD4370">
            <w:pPr>
              <w:widowControl/>
              <w:spacing w:line="360" w:lineRule="auto"/>
              <w:jc w:val="both"/>
              <w:rPr>
                <w:color w:val="212121"/>
              </w:rPr>
            </w:pPr>
            <w:r>
              <w:rPr>
                <w:color w:val="212121"/>
              </w:rPr>
              <w:t xml:space="preserve"> Administração Pública – Paço Municipal: Praça Expedicionário Antonio Romano De Oliveira, 44 - Centro - Taguaí – SP</w:t>
            </w:r>
          </w:p>
          <w:p w14:paraId="3B2EA1AF" w14:textId="77777777" w:rsidR="00B24D54" w:rsidRDefault="00AD4370">
            <w:pPr>
              <w:widowControl/>
              <w:spacing w:line="360" w:lineRule="auto"/>
              <w:jc w:val="both"/>
              <w:rPr>
                <w:color w:val="212121"/>
              </w:rPr>
            </w:pPr>
            <w:r>
              <w:rPr>
                <w:color w:val="212121"/>
              </w:rPr>
              <w:t>Casa da Agricultura: Rua Archangelo Gabriel, Nº 100 - Centro - Taguaí – SP</w:t>
            </w:r>
          </w:p>
          <w:p w14:paraId="06FD80D5" w14:textId="77777777" w:rsidR="00B24D54" w:rsidRDefault="00AD4370">
            <w:pPr>
              <w:widowControl/>
              <w:spacing w:line="360" w:lineRule="auto"/>
              <w:jc w:val="both"/>
              <w:rPr>
                <w:color w:val="212121"/>
              </w:rPr>
            </w:pPr>
            <w:r>
              <w:rPr>
                <w:color w:val="212121"/>
              </w:rPr>
              <w:t>Conselho Tutelar: Rua José Inácio Ribeiro, 829 - Centro - Taguaí - SP</w:t>
            </w:r>
          </w:p>
          <w:p w14:paraId="46441F14" w14:textId="77777777" w:rsidR="00B24D54" w:rsidRDefault="00AD4370">
            <w:pPr>
              <w:widowControl/>
              <w:spacing w:line="360" w:lineRule="auto"/>
              <w:jc w:val="both"/>
              <w:rPr>
                <w:color w:val="212121"/>
              </w:rPr>
            </w:pPr>
            <w:r>
              <w:rPr>
                <w:color w:val="212121"/>
              </w:rPr>
              <w:t>Secretaria Municipal da Assistência Social: Rua Emilio Garbelotti, 414 - Centro - Taguaí - SP</w:t>
            </w:r>
          </w:p>
          <w:p w14:paraId="3E6928D8" w14:textId="77777777" w:rsidR="00B24D54" w:rsidRDefault="00AD4370">
            <w:pPr>
              <w:widowControl/>
              <w:spacing w:line="360" w:lineRule="auto"/>
              <w:jc w:val="both"/>
              <w:rPr>
                <w:color w:val="212121"/>
              </w:rPr>
            </w:pPr>
            <w:r>
              <w:rPr>
                <w:color w:val="212121"/>
              </w:rPr>
              <w:t>CRAS: Rua Sete de Setembro, 361 - Centro - Taguaí - SP</w:t>
            </w:r>
          </w:p>
          <w:p w14:paraId="6350B37E" w14:textId="77777777" w:rsidR="00B24D54" w:rsidRDefault="00AD4370">
            <w:pPr>
              <w:widowControl/>
              <w:spacing w:line="360" w:lineRule="auto"/>
              <w:jc w:val="both"/>
              <w:rPr>
                <w:color w:val="212121"/>
              </w:rPr>
            </w:pPr>
            <w:r>
              <w:rPr>
                <w:color w:val="212121"/>
              </w:rPr>
              <w:t>Biblioteca Municipal: Rua José Gobbo, 540 - Centro - Taguaí – SP</w:t>
            </w:r>
          </w:p>
          <w:p w14:paraId="2A02DE7D" w14:textId="77777777" w:rsidR="00B24D54" w:rsidRDefault="00AD4370">
            <w:pPr>
              <w:widowControl/>
              <w:spacing w:line="360" w:lineRule="auto"/>
              <w:jc w:val="both"/>
              <w:rPr>
                <w:color w:val="212121"/>
              </w:rPr>
            </w:pPr>
            <w:r>
              <w:rPr>
                <w:color w:val="212121"/>
              </w:rPr>
              <w:t>CAEE - Avenida Apostolo Bérgamo, 848 – Vila Clementina - Taguaí - SP</w:t>
            </w:r>
          </w:p>
          <w:p w14:paraId="4B1E2299" w14:textId="77777777" w:rsidR="00B24D54" w:rsidRDefault="00AD4370">
            <w:pPr>
              <w:widowControl/>
              <w:spacing w:line="360" w:lineRule="auto"/>
              <w:jc w:val="both"/>
              <w:rPr>
                <w:color w:val="212121"/>
              </w:rPr>
            </w:pPr>
            <w:r>
              <w:rPr>
                <w:color w:val="212121"/>
              </w:rPr>
              <w:t>Secretaria Municipal da Educação - Rua Sete de Setembro, 267 - Centro - Taguaí - SP</w:t>
            </w:r>
          </w:p>
          <w:p w14:paraId="5E222278" w14:textId="77777777" w:rsidR="00B24D54" w:rsidRDefault="00AD4370">
            <w:pPr>
              <w:widowControl/>
              <w:spacing w:line="360" w:lineRule="auto"/>
              <w:jc w:val="both"/>
              <w:rPr>
                <w:color w:val="212121"/>
              </w:rPr>
            </w:pPr>
            <w:r>
              <w:rPr>
                <w:color w:val="212121"/>
              </w:rPr>
              <w:t>Cozinha Piloto - Rua João Carniato, 165 - Centro - Taguaí – SP</w:t>
            </w:r>
          </w:p>
          <w:p w14:paraId="5E913C18" w14:textId="77777777" w:rsidR="00B24D54" w:rsidRDefault="00AD4370">
            <w:pPr>
              <w:widowControl/>
              <w:spacing w:line="360" w:lineRule="auto"/>
              <w:jc w:val="both"/>
              <w:rPr>
                <w:color w:val="212121"/>
              </w:rPr>
            </w:pPr>
            <w:r>
              <w:rPr>
                <w:color w:val="212121"/>
              </w:rPr>
              <w:t>Projeto Fundamental: Rua José Inácio Ribeiro, 830 - Centro - Taguaí – SP</w:t>
            </w:r>
          </w:p>
          <w:p w14:paraId="04BB5125" w14:textId="77777777" w:rsidR="00B24D54" w:rsidRDefault="00AD4370">
            <w:pPr>
              <w:widowControl/>
              <w:spacing w:line="360" w:lineRule="auto"/>
              <w:jc w:val="both"/>
              <w:rPr>
                <w:color w:val="212121"/>
              </w:rPr>
            </w:pPr>
            <w:r>
              <w:rPr>
                <w:color w:val="212121"/>
              </w:rPr>
              <w:t>E.M. Anaclite Adelazir - Rua Archangelo Gabriel, 19 - Centro - Taguaí - SP</w:t>
            </w:r>
          </w:p>
          <w:p w14:paraId="2124A58D" w14:textId="77777777" w:rsidR="00B24D54" w:rsidRDefault="00AD4370">
            <w:pPr>
              <w:widowControl/>
              <w:spacing w:line="360" w:lineRule="auto"/>
              <w:jc w:val="both"/>
              <w:rPr>
                <w:color w:val="212121"/>
              </w:rPr>
            </w:pPr>
            <w:r>
              <w:rPr>
                <w:color w:val="212121"/>
              </w:rPr>
              <w:t>E.M. Arlindo Bergamo - Rua Leônidas Romano da Silva, 396 – Vila Clementina - Taguaí - SP</w:t>
            </w:r>
          </w:p>
          <w:p w14:paraId="15EFD30A" w14:textId="77777777" w:rsidR="00B24D54" w:rsidRDefault="00AD4370">
            <w:pPr>
              <w:widowControl/>
              <w:spacing w:line="360" w:lineRule="auto"/>
              <w:jc w:val="both"/>
              <w:rPr>
                <w:color w:val="212121"/>
              </w:rPr>
            </w:pPr>
            <w:r>
              <w:rPr>
                <w:color w:val="212121"/>
              </w:rPr>
              <w:t>E.M. Delmira - Rua Sete de Setembro, 1395 – Vila Clementina - Taguaí - SP</w:t>
            </w:r>
          </w:p>
          <w:p w14:paraId="2C7FDEAE" w14:textId="77777777" w:rsidR="00B24D54" w:rsidRDefault="00AD4370">
            <w:pPr>
              <w:widowControl/>
              <w:spacing w:line="360" w:lineRule="auto"/>
              <w:jc w:val="both"/>
              <w:rPr>
                <w:color w:val="212121"/>
              </w:rPr>
            </w:pPr>
            <w:r>
              <w:rPr>
                <w:color w:val="212121"/>
              </w:rPr>
              <w:lastRenderedPageBreak/>
              <w:t>E.M. Josiane Soldera - Rua Jair Domingues, 300 - Vila Clementina - Taguaí - SP</w:t>
            </w:r>
          </w:p>
          <w:p w14:paraId="408E8DF5" w14:textId="77777777" w:rsidR="00B24D54" w:rsidRDefault="00AD4370">
            <w:pPr>
              <w:widowControl/>
              <w:spacing w:line="360" w:lineRule="auto"/>
              <w:jc w:val="both"/>
              <w:rPr>
                <w:color w:val="212121"/>
              </w:rPr>
            </w:pPr>
            <w:r>
              <w:rPr>
                <w:color w:val="212121"/>
              </w:rPr>
              <w:t>E.M. Pe. Giovanni - Rua das Acácias, 110 - – Jardim Primavera - Taguaí - SP</w:t>
            </w:r>
          </w:p>
          <w:p w14:paraId="37E8B431" w14:textId="77777777" w:rsidR="00B24D54" w:rsidRDefault="00AD4370">
            <w:pPr>
              <w:widowControl/>
              <w:spacing w:line="360" w:lineRule="auto"/>
              <w:jc w:val="both"/>
              <w:rPr>
                <w:color w:val="212121"/>
              </w:rPr>
            </w:pPr>
            <w:r>
              <w:rPr>
                <w:color w:val="212121"/>
              </w:rPr>
              <w:t>E.M. Pedro Soldera - Rua José Gobbo, 526 - Centro - Taguaí - SP</w:t>
            </w:r>
          </w:p>
          <w:p w14:paraId="75557A83" w14:textId="77777777" w:rsidR="00B24D54" w:rsidRDefault="00AD4370">
            <w:pPr>
              <w:widowControl/>
              <w:spacing w:line="360" w:lineRule="auto"/>
              <w:jc w:val="both"/>
              <w:rPr>
                <w:color w:val="212121"/>
              </w:rPr>
            </w:pPr>
            <w:r>
              <w:rPr>
                <w:color w:val="212121"/>
              </w:rPr>
              <w:t>E.M. Vitorio Bergamo - Rua Antonio Vicençotto, 342 – Jardim Primavera - Taguaí – SP</w:t>
            </w:r>
          </w:p>
          <w:p w14:paraId="6B49F510" w14:textId="77777777" w:rsidR="00B24D54" w:rsidRDefault="00AD4370">
            <w:pPr>
              <w:widowControl/>
              <w:spacing w:line="360" w:lineRule="auto"/>
              <w:jc w:val="both"/>
              <w:rPr>
                <w:color w:val="212121"/>
              </w:rPr>
            </w:pPr>
            <w:r>
              <w:rPr>
                <w:color w:val="212121"/>
              </w:rPr>
              <w:t>E.M. Helena Maria Soldera Romano da Silva - Cipriano Romano da Silva, 3, Centro, Taguaí – SP.</w:t>
            </w:r>
          </w:p>
          <w:p w14:paraId="0F4B6239" w14:textId="77777777" w:rsidR="00B24D54" w:rsidRDefault="00AD4370">
            <w:pPr>
              <w:widowControl/>
              <w:spacing w:line="360" w:lineRule="auto"/>
              <w:jc w:val="both"/>
              <w:rPr>
                <w:color w:val="212121"/>
              </w:rPr>
            </w:pPr>
            <w:r>
              <w:rPr>
                <w:color w:val="212121"/>
              </w:rPr>
              <w:t>Garagem Municipal: Rua Fernando Gobbo nº 773 – Vila Clementina - Taguaí – SP</w:t>
            </w:r>
          </w:p>
          <w:p w14:paraId="5A03DE7A" w14:textId="77777777" w:rsidR="00B24D54" w:rsidRDefault="00AD4370">
            <w:pPr>
              <w:widowControl/>
              <w:spacing w:line="360" w:lineRule="auto"/>
              <w:jc w:val="both"/>
              <w:rPr>
                <w:color w:val="212121"/>
              </w:rPr>
            </w:pPr>
            <w:r>
              <w:rPr>
                <w:color w:val="212121"/>
              </w:rPr>
              <w:t>Poupa Tempo, Procon, Banco do Povo e Junta Militar: Rua Jose Deocleciano Ribeiro, 368 - Centro - Taguaí – SP</w:t>
            </w:r>
          </w:p>
          <w:p w14:paraId="617AC9E2" w14:textId="77777777" w:rsidR="00B24D54" w:rsidRDefault="00AD4370">
            <w:pPr>
              <w:widowControl/>
              <w:spacing w:line="360" w:lineRule="auto"/>
              <w:jc w:val="both"/>
              <w:rPr>
                <w:color w:val="212121"/>
              </w:rPr>
            </w:pPr>
            <w:r>
              <w:rPr>
                <w:color w:val="212121"/>
              </w:rPr>
              <w:t>ESF - Jardim Primavera: Rua das Acácias, 68 – Jardim Primavera - Taguaí - SP</w:t>
            </w:r>
          </w:p>
          <w:p w14:paraId="3E9FBB98" w14:textId="77777777" w:rsidR="00B24D54" w:rsidRDefault="00AD4370">
            <w:pPr>
              <w:widowControl/>
              <w:spacing w:line="360" w:lineRule="auto"/>
              <w:jc w:val="both"/>
              <w:rPr>
                <w:color w:val="212121"/>
              </w:rPr>
            </w:pPr>
            <w:r>
              <w:rPr>
                <w:color w:val="212121"/>
              </w:rPr>
              <w:t>ESF - Vila Clementina: Rua José Gobbo, 1279 – Vila Clementina - Taguaí - SP</w:t>
            </w:r>
          </w:p>
          <w:p w14:paraId="10EC7D8E" w14:textId="77777777" w:rsidR="00B24D54" w:rsidRDefault="00AD4370">
            <w:pPr>
              <w:widowControl/>
              <w:spacing w:line="360" w:lineRule="auto"/>
              <w:jc w:val="both"/>
              <w:rPr>
                <w:color w:val="212121"/>
              </w:rPr>
            </w:pPr>
            <w:r>
              <w:rPr>
                <w:color w:val="212121"/>
              </w:rPr>
              <w:t>ESF – Jardim dos Ipês: Avenida Apostolo Bérgamo, 1950 – Jardim dos Ipês - Taguaí – SP</w:t>
            </w:r>
          </w:p>
          <w:p w14:paraId="5B996110" w14:textId="77777777" w:rsidR="00B24D54" w:rsidRDefault="00AD4370">
            <w:pPr>
              <w:widowControl/>
              <w:spacing w:line="360" w:lineRule="auto"/>
              <w:jc w:val="both"/>
              <w:rPr>
                <w:color w:val="212121"/>
              </w:rPr>
            </w:pPr>
            <w:r>
              <w:rPr>
                <w:color w:val="212121"/>
              </w:rPr>
              <w:t>ESF – Centro: Rua José Inácio Ribeiro, 817 - Centro - Taguaí – SP</w:t>
            </w:r>
          </w:p>
          <w:p w14:paraId="262D90A9" w14:textId="77777777" w:rsidR="00B24D54" w:rsidRDefault="00AD4370">
            <w:pPr>
              <w:widowControl/>
              <w:spacing w:line="360" w:lineRule="auto"/>
              <w:jc w:val="both"/>
              <w:rPr>
                <w:color w:val="212121"/>
              </w:rPr>
            </w:pPr>
            <w:r>
              <w:rPr>
                <w:color w:val="212121"/>
              </w:rPr>
              <w:t>Farmácia: Rua João Carniato, 295 - Centro - Taguaí – SP</w:t>
            </w:r>
          </w:p>
          <w:p w14:paraId="3D1361CF" w14:textId="77777777" w:rsidR="00B24D54" w:rsidRDefault="00AD4370">
            <w:pPr>
              <w:widowControl/>
              <w:spacing w:line="360" w:lineRule="auto"/>
              <w:jc w:val="both"/>
              <w:rPr>
                <w:color w:val="212121"/>
              </w:rPr>
            </w:pPr>
            <w:r>
              <w:rPr>
                <w:color w:val="212121"/>
              </w:rPr>
              <w:t>Nutricionista: Rua João Carniato, 165 - Centro - Taguaí - SP</w:t>
            </w:r>
          </w:p>
          <w:p w14:paraId="2B9C27CE" w14:textId="77777777" w:rsidR="00B24D54" w:rsidRDefault="00AD4370">
            <w:pPr>
              <w:widowControl/>
              <w:spacing w:line="360" w:lineRule="auto"/>
              <w:jc w:val="both"/>
              <w:rPr>
                <w:color w:val="212121"/>
              </w:rPr>
            </w:pPr>
            <w:r>
              <w:rPr>
                <w:color w:val="212121"/>
              </w:rPr>
              <w:t>Posto de Saúde: Rua João Floriano Martins, 215 - Centro - Taguaí - SP</w:t>
            </w:r>
          </w:p>
          <w:p w14:paraId="20AFC901" w14:textId="77777777" w:rsidR="00B24D54" w:rsidRDefault="00AD4370">
            <w:pPr>
              <w:widowControl/>
              <w:spacing w:line="360" w:lineRule="auto"/>
              <w:jc w:val="both"/>
              <w:rPr>
                <w:color w:val="212121"/>
              </w:rPr>
            </w:pPr>
            <w:r>
              <w:rPr>
                <w:color w:val="212121"/>
              </w:rPr>
              <w:t>Pronto-Socorro: Rua João Carniato, nº 90 - Centro Taguaí/SP</w:t>
            </w:r>
          </w:p>
          <w:p w14:paraId="12BEE390" w14:textId="77777777" w:rsidR="00B24D54" w:rsidRDefault="00AD4370">
            <w:pPr>
              <w:widowControl/>
              <w:spacing w:line="360" w:lineRule="auto"/>
              <w:jc w:val="both"/>
              <w:rPr>
                <w:color w:val="212121"/>
              </w:rPr>
            </w:pPr>
            <w:r>
              <w:rPr>
                <w:color w:val="212121"/>
              </w:rPr>
              <w:t>Transportes: Rua José Deocleciano Ribeiro, 112 - Centro - Taguaí - SP</w:t>
            </w:r>
          </w:p>
          <w:p w14:paraId="402CC7A1" w14:textId="77777777" w:rsidR="00B24D54" w:rsidRDefault="00AD4370">
            <w:pPr>
              <w:widowControl/>
              <w:spacing w:line="360" w:lineRule="auto"/>
              <w:jc w:val="both"/>
              <w:rPr>
                <w:color w:val="212121"/>
              </w:rPr>
            </w:pPr>
            <w:r>
              <w:rPr>
                <w:color w:val="212121"/>
              </w:rPr>
              <w:t>Vigilância Epidemiológica: Rua João Floriano Martins, 215 - Centro - Taguaí – SP.</w:t>
            </w:r>
          </w:p>
        </w:tc>
      </w:tr>
      <w:tr w:rsidR="00B24D54" w14:paraId="6AFEA09D" w14:textId="77777777">
        <w:tc>
          <w:tcPr>
            <w:tcW w:w="1300" w:type="pct"/>
            <w:tcBorders>
              <w:top w:val="single" w:sz="4" w:space="0" w:color="auto"/>
              <w:left w:val="single" w:sz="4" w:space="0" w:color="auto"/>
              <w:bottom w:val="single" w:sz="4" w:space="0" w:color="auto"/>
              <w:right w:val="single" w:sz="4" w:space="0" w:color="auto"/>
            </w:tcBorders>
            <w:shd w:val="clear" w:color="auto" w:fill="FFFFFF"/>
          </w:tcPr>
          <w:p w14:paraId="60FC4A92" w14:textId="77777777" w:rsidR="00B24D54" w:rsidRDefault="00AD4370">
            <w:pPr>
              <w:widowControl/>
              <w:spacing w:line="360" w:lineRule="auto"/>
              <w:jc w:val="both"/>
              <w:rPr>
                <w:b/>
              </w:rPr>
            </w:pPr>
            <w:r>
              <w:rPr>
                <w:b/>
              </w:rPr>
              <w:lastRenderedPageBreak/>
              <w:t>Aplicação da LC nº 123/2006</w:t>
            </w:r>
          </w:p>
        </w:tc>
        <w:tc>
          <w:tcPr>
            <w:tcW w:w="3650" w:type="pct"/>
            <w:tcBorders>
              <w:top w:val="single" w:sz="4" w:space="0" w:color="auto"/>
              <w:left w:val="single" w:sz="4" w:space="0" w:color="auto"/>
              <w:bottom w:val="single" w:sz="4" w:space="0" w:color="auto"/>
              <w:right w:val="single" w:sz="4" w:space="0" w:color="auto"/>
            </w:tcBorders>
            <w:shd w:val="clear" w:color="auto" w:fill="FFFFFF"/>
          </w:tcPr>
          <w:p w14:paraId="49C5BD79" w14:textId="77777777" w:rsidR="00B24D54" w:rsidRDefault="00AD4370">
            <w:pPr>
              <w:widowControl/>
              <w:spacing w:line="360" w:lineRule="auto"/>
              <w:jc w:val="both"/>
              <w:rPr>
                <w:color w:val="212121"/>
              </w:rPr>
            </w:pPr>
            <w:r>
              <w:rPr>
                <w:color w:val="212121"/>
              </w:rPr>
              <w:t>Serão assegurados, no âmbito do certame, os benefícios previstos nos artigos 42 a 45 da Lei Complementar nº 123/2006, garantindo tratamento favorecido, diferenciado e simplificado às microempresas (ME) e empresas de pequeno porte (EPP), especialmente quanto ao direito de preferência em caso de empate ficto, nos termos do §2º do artigo 44 e do artigo 45, bem como à possibilidade de regularização fiscal tardia, conforme disposto nos artigos 42 e 43 da referida Lei.</w:t>
            </w:r>
          </w:p>
          <w:p w14:paraId="42029D27" w14:textId="77777777" w:rsidR="00B24D54" w:rsidRDefault="00AD4370">
            <w:pPr>
              <w:widowControl/>
              <w:spacing w:line="360" w:lineRule="auto"/>
              <w:jc w:val="both"/>
              <w:rPr>
                <w:color w:val="212121"/>
              </w:rPr>
            </w:pPr>
            <w:r>
              <w:rPr>
                <w:color w:val="212121"/>
              </w:rPr>
              <w:t xml:space="preserve">No que se refere à aplicação dos benefícios previstos nos artigos 47 e 48 da Lei Complementar nº 123/2006, registra-se que o valor estimado da contratação é superior a R$ 80.000,00 (oitenta mil reais), razão pela qual </w:t>
            </w:r>
            <w:r>
              <w:rPr>
                <w:color w:val="212121"/>
              </w:rPr>
              <w:lastRenderedPageBreak/>
              <w:t>não se aplica a obrigatoriedade de realização de certame exclusivo para microempresas e empresas de pequeno porte.</w:t>
            </w:r>
          </w:p>
          <w:p w14:paraId="7953C4F8" w14:textId="77777777" w:rsidR="00B24D54" w:rsidRDefault="00AD4370">
            <w:pPr>
              <w:widowControl/>
              <w:spacing w:line="360" w:lineRule="auto"/>
              <w:jc w:val="both"/>
              <w:rPr>
                <w:color w:val="212121"/>
              </w:rPr>
            </w:pPr>
            <w:r>
              <w:rPr>
                <w:color w:val="212121"/>
              </w:rPr>
              <w:t>Adicionalmente, quanto à possibilidade de reserva de cota para participação de microempresas e empresas de pequeno porte, prevista no inciso III do artigo 48 da Lei Complementar nº 123/2006, verifica-se a incidência das hipóteses de afastamento previstas no artigo 49, incisos II e III, da referida Lei.</w:t>
            </w:r>
          </w:p>
          <w:p w14:paraId="1DB85C33" w14:textId="77777777" w:rsidR="00B24D54" w:rsidRDefault="00AD4370">
            <w:pPr>
              <w:widowControl/>
              <w:spacing w:line="360" w:lineRule="auto"/>
              <w:jc w:val="both"/>
              <w:rPr>
                <w:color w:val="212121"/>
              </w:rPr>
            </w:pPr>
            <w:r>
              <w:rPr>
                <w:color w:val="212121"/>
              </w:rPr>
              <w:t>Isso porque o objeto da contratação — aquisição de papel sulfite A4 — será fornecido de forma parcelada ao longo da vigência contratual, com entregas distribuídas em múltiplos endereços pertencentes à Administração Municipal, incluindo unidades escolares, unidades de saúde e demais repartições públicas. Tal característica demanda capacidade logística adequada, organização de estoque e regularidade nas entregas.</w:t>
            </w:r>
          </w:p>
          <w:p w14:paraId="44B5DEFA" w14:textId="77777777" w:rsidR="00B24D54" w:rsidRDefault="00AD4370">
            <w:pPr>
              <w:widowControl/>
              <w:spacing w:line="360" w:lineRule="auto"/>
              <w:jc w:val="both"/>
              <w:rPr>
                <w:color w:val="212121"/>
              </w:rPr>
            </w:pPr>
            <w:r>
              <w:rPr>
                <w:color w:val="212121"/>
              </w:rPr>
              <w:t>Diante dessas condições, não é possível assegurar a existência, no mercado local ou regional, de no mínimo três fornecedores enquadrados como microempresas ou empresas de pequeno porte que possuam simultaneamente capacidade logística e certificação ambiental válida para atender às exigências do certame, circunstância que se enquadra na hipótese prevista no artigo 49, inciso II, da Lei Complementar nº 123/2006.</w:t>
            </w:r>
          </w:p>
          <w:p w14:paraId="1037FD7B" w14:textId="77777777" w:rsidR="00B24D54" w:rsidRDefault="00AD4370">
            <w:pPr>
              <w:widowControl/>
              <w:spacing w:line="360" w:lineRule="auto"/>
              <w:jc w:val="both"/>
              <w:rPr>
                <w:color w:val="212121"/>
              </w:rPr>
            </w:pPr>
            <w:r>
              <w:rPr>
                <w:color w:val="212121"/>
              </w:rPr>
              <w:t>Ademais, a eventual fragmentação do objeto por meio de reserva de cotas poderia comprometer a padronização do fornecimento, a gestão contratual e a eficiência logística das entregas parceladas, configurando potencial prejuízo ao conjunto do objeto contratado, nos termos do artigo 49, inciso III, da Lei Complementar nº 123/2006.</w:t>
            </w:r>
          </w:p>
          <w:p w14:paraId="4F04174C" w14:textId="77777777" w:rsidR="00B24D54" w:rsidRDefault="00AD4370">
            <w:pPr>
              <w:widowControl/>
              <w:spacing w:line="360" w:lineRule="auto"/>
              <w:jc w:val="both"/>
              <w:rPr>
                <w:color w:val="212121"/>
              </w:rPr>
            </w:pPr>
            <w:r>
              <w:rPr>
                <w:color w:val="212121"/>
              </w:rPr>
              <w:t>Dessa forma, justifica-se a realização do certame em regime de ampla concorrência, assegurando-se, entretanto, a aplicação dos benefícios previstos nos artigos 42 a 45 da Lei Complementar nº 123/2006 às microempresas e empresas de pequeno porte que participarem da licitação.</w:t>
            </w:r>
          </w:p>
        </w:tc>
      </w:tr>
    </w:tbl>
    <w:p w14:paraId="4564975A" w14:textId="77777777" w:rsidR="00B24D54" w:rsidRDefault="00AD4370">
      <w:pPr>
        <w:widowControl/>
        <w:pBdr>
          <w:top w:val="none" w:sz="6" w:space="0" w:color="2E6DA4"/>
          <w:left w:val="none" w:sz="6" w:space="0" w:color="2E6DA4"/>
          <w:bottom w:val="single" w:sz="6" w:space="2" w:color="2E6DA4"/>
          <w:right w:val="none" w:sz="6" w:space="0" w:color="2E6DA4"/>
          <w:between w:val="single" w:sz="6" w:space="0" w:color="2E6DA4"/>
        </w:pBdr>
        <w:spacing w:before="300" w:after="160" w:line="360" w:lineRule="auto"/>
        <w:ind w:left="14" w:right="14" w:firstLine="1701"/>
        <w:jc w:val="both"/>
        <w:rPr>
          <w:b/>
          <w:sz w:val="26"/>
        </w:rPr>
      </w:pPr>
      <w:r>
        <w:rPr>
          <w:b/>
          <w:sz w:val="26"/>
        </w:rPr>
        <w:lastRenderedPageBreak/>
        <w:t>IV – ESTIMATIVAS DAS QUANTIDADES PARA A CONTRATAÇÃO</w:t>
      </w:r>
    </w:p>
    <w:p w14:paraId="3F0F3C53" w14:textId="77777777" w:rsidR="00B24D54" w:rsidRDefault="00AD4370">
      <w:pPr>
        <w:widowControl/>
        <w:spacing w:before="80" w:after="80" w:line="360" w:lineRule="auto"/>
        <w:ind w:firstLine="1701"/>
        <w:jc w:val="both"/>
        <w:rPr>
          <w:color w:val="212121"/>
          <w:sz w:val="22"/>
        </w:rPr>
      </w:pPr>
      <w:r>
        <w:rPr>
          <w:color w:val="212121"/>
          <w:sz w:val="22"/>
        </w:rPr>
        <w:t>A estimativa de quantidades para a presente contratação foi elaborada com base nas informações encaminhadas pelos diversos setores da Administração Municipal, considerando o consumo histórico registrado no exercício anterior (2025), a ausência de estoque disponível e a projeção de consumo para o período de vigência contratual de 03 (três) anos.</w:t>
      </w:r>
    </w:p>
    <w:p w14:paraId="468A13D2" w14:textId="77777777" w:rsidR="00B24D54" w:rsidRDefault="00AD4370">
      <w:pPr>
        <w:widowControl/>
        <w:spacing w:before="80" w:after="80" w:line="360" w:lineRule="auto"/>
        <w:ind w:firstLine="1701"/>
        <w:jc w:val="both"/>
        <w:rPr>
          <w:color w:val="212121"/>
          <w:sz w:val="22"/>
        </w:rPr>
      </w:pPr>
      <w:r>
        <w:rPr>
          <w:color w:val="212121"/>
          <w:sz w:val="22"/>
        </w:rPr>
        <w:lastRenderedPageBreak/>
        <w:t>Para fins de dimensionamento da demanda, foram considerados, ainda, eventuais acréscimos justificados em razão do aumento das atividades administrativas, ampliação de serviços públicos e necessidade de manutenção do adequado funcionamento dos setores.</w:t>
      </w:r>
    </w:p>
    <w:p w14:paraId="3A2726B2" w14:textId="77777777" w:rsidR="00B24D54" w:rsidRDefault="00AD4370">
      <w:pPr>
        <w:widowControl/>
        <w:spacing w:before="80" w:after="80" w:line="360" w:lineRule="auto"/>
        <w:ind w:firstLine="1701"/>
        <w:jc w:val="both"/>
        <w:rPr>
          <w:color w:val="212121"/>
          <w:sz w:val="22"/>
        </w:rPr>
      </w:pPr>
      <w:r>
        <w:rPr>
          <w:color w:val="212121"/>
          <w:sz w:val="22"/>
        </w:rPr>
        <w:t>As memórias de cálculo detalhadas constam do Anexo I deste Estudo Técnico Preliminar.</w:t>
      </w:r>
    </w:p>
    <w:p w14:paraId="0B04587A" w14:textId="77777777" w:rsidR="00B24D54" w:rsidRDefault="00AD4370">
      <w:pPr>
        <w:widowControl/>
        <w:pBdr>
          <w:top w:val="none" w:sz="6" w:space="0" w:color="2E6DA4"/>
          <w:left w:val="none" w:sz="6" w:space="0" w:color="2E6DA4"/>
          <w:bottom w:val="single" w:sz="6" w:space="2" w:color="2E6DA4"/>
          <w:right w:val="none" w:sz="6" w:space="0" w:color="2E6DA4"/>
          <w:between w:val="single" w:sz="6" w:space="0" w:color="2E6DA4"/>
        </w:pBdr>
        <w:spacing w:before="300" w:after="160" w:line="360" w:lineRule="auto"/>
        <w:ind w:left="14" w:right="14" w:firstLine="1701"/>
        <w:jc w:val="both"/>
        <w:rPr>
          <w:b/>
          <w:sz w:val="26"/>
        </w:rPr>
      </w:pPr>
      <w:r>
        <w:rPr>
          <w:b/>
          <w:sz w:val="26"/>
        </w:rPr>
        <w:t>V – LEVANTAMENTO DE MERCADO E JUSTIFICATIVA TÉCNICA DA SOLUÇÃO</w:t>
      </w:r>
    </w:p>
    <w:p w14:paraId="40C303AE" w14:textId="77777777" w:rsidR="00B24D54" w:rsidRDefault="00AD4370">
      <w:pPr>
        <w:widowControl/>
        <w:spacing w:line="360" w:lineRule="auto"/>
        <w:ind w:firstLine="1701"/>
        <w:jc w:val="both"/>
        <w:rPr>
          <w:color w:val="212121"/>
          <w:sz w:val="22"/>
        </w:rPr>
      </w:pPr>
      <w:r>
        <w:rPr>
          <w:color w:val="212121"/>
          <w:sz w:val="22"/>
        </w:rPr>
        <w:t>Com o objetivo de identificar a solução mais adequada para atendimento da necessidade administrativa, foi realizado levantamento de mercado, considerando as alternativas disponíveis para o fornecimento de papel sulfite A4, bem como aspectos relacionados à viabilidade técnica, econômica e operacional.</w:t>
      </w:r>
    </w:p>
    <w:p w14:paraId="14710F5E" w14:textId="77777777" w:rsidR="00B24D54" w:rsidRDefault="00B24D54">
      <w:pPr>
        <w:widowControl/>
        <w:spacing w:line="360" w:lineRule="auto"/>
        <w:ind w:firstLine="1701"/>
        <w:rPr>
          <w:rFonts w:ascii="Times New Roman" w:eastAsia="Times New Roman" w:hAnsi="Times New Roman" w:cs="Times New Roman"/>
          <w:color w:val="212121"/>
          <w:sz w:val="22"/>
        </w:rPr>
      </w:pPr>
    </w:p>
    <w:p w14:paraId="506744DE" w14:textId="77777777" w:rsidR="00B24D54" w:rsidRDefault="00AD4370">
      <w:pPr>
        <w:widowControl/>
        <w:spacing w:line="360" w:lineRule="auto"/>
        <w:ind w:firstLine="1701"/>
        <w:jc w:val="both"/>
        <w:rPr>
          <w:color w:val="212121"/>
          <w:sz w:val="22"/>
        </w:rPr>
      </w:pPr>
      <w:r>
        <w:rPr>
          <w:color w:val="212121"/>
          <w:sz w:val="22"/>
        </w:rPr>
        <w:t>Foram identificadas as seguintes alternativas para atendimento da demanda:</w:t>
      </w:r>
    </w:p>
    <w:p w14:paraId="24C9C993" w14:textId="77777777" w:rsidR="00B24D54" w:rsidRDefault="00B24D54">
      <w:pPr>
        <w:widowControl/>
        <w:spacing w:line="360" w:lineRule="auto"/>
        <w:ind w:firstLine="1701"/>
        <w:jc w:val="both"/>
        <w:rPr>
          <w:color w:val="212121"/>
          <w:sz w:val="22"/>
        </w:rPr>
      </w:pPr>
    </w:p>
    <w:p w14:paraId="6C46C678" w14:textId="77777777" w:rsidR="00B24D54" w:rsidRDefault="00AD4370">
      <w:pPr>
        <w:widowControl/>
        <w:spacing w:line="360" w:lineRule="auto"/>
        <w:ind w:firstLine="1701"/>
        <w:jc w:val="both"/>
        <w:rPr>
          <w:b/>
          <w:color w:val="212121"/>
          <w:sz w:val="22"/>
        </w:rPr>
      </w:pPr>
      <w:r>
        <w:rPr>
          <w:b/>
          <w:color w:val="212121"/>
          <w:sz w:val="22"/>
        </w:rPr>
        <w:t>I – Aquisição de papel sulfite A4 por meio de licitação (fornecimento parcelado):</w:t>
      </w:r>
    </w:p>
    <w:p w14:paraId="7238E107" w14:textId="77777777" w:rsidR="00B24D54" w:rsidRDefault="00AD4370">
      <w:pPr>
        <w:widowControl/>
        <w:spacing w:line="360" w:lineRule="auto"/>
        <w:ind w:firstLine="1701"/>
        <w:jc w:val="both"/>
        <w:rPr>
          <w:color w:val="212121"/>
          <w:sz w:val="22"/>
        </w:rPr>
      </w:pPr>
      <w:r>
        <w:rPr>
          <w:color w:val="212121"/>
          <w:sz w:val="22"/>
        </w:rPr>
        <w:t>Consiste na contratação de fornecedor especializado para fornecimento contínuo do material, conforme demanda da Administração.</w:t>
      </w:r>
    </w:p>
    <w:p w14:paraId="0B1DB811" w14:textId="77777777" w:rsidR="00B24D54" w:rsidRDefault="00B24D54">
      <w:pPr>
        <w:widowControl/>
        <w:spacing w:line="360" w:lineRule="auto"/>
        <w:ind w:firstLine="1701"/>
        <w:jc w:val="both"/>
        <w:rPr>
          <w:color w:val="212121"/>
          <w:sz w:val="22"/>
        </w:rPr>
      </w:pPr>
    </w:p>
    <w:p w14:paraId="0E2B14A8" w14:textId="77777777" w:rsidR="00B24D54" w:rsidRDefault="00AD4370">
      <w:pPr>
        <w:widowControl/>
        <w:spacing w:line="360" w:lineRule="auto"/>
        <w:ind w:firstLine="1701"/>
        <w:jc w:val="both"/>
        <w:rPr>
          <w:b/>
          <w:color w:val="212121"/>
          <w:sz w:val="22"/>
        </w:rPr>
      </w:pPr>
      <w:r>
        <w:rPr>
          <w:b/>
          <w:color w:val="212121"/>
          <w:sz w:val="22"/>
        </w:rPr>
        <w:t>II – Utilização de atas de registro de preços de outros órgãos públicos (adesão – “carona”):</w:t>
      </w:r>
    </w:p>
    <w:p w14:paraId="25C43884" w14:textId="77777777" w:rsidR="00B24D54" w:rsidRDefault="00AD4370">
      <w:pPr>
        <w:widowControl/>
        <w:spacing w:line="360" w:lineRule="auto"/>
        <w:ind w:firstLine="1701"/>
        <w:jc w:val="both"/>
        <w:rPr>
          <w:color w:val="212121"/>
          <w:sz w:val="22"/>
        </w:rPr>
      </w:pPr>
      <w:r>
        <w:rPr>
          <w:color w:val="212121"/>
          <w:sz w:val="22"/>
        </w:rPr>
        <w:t>Adesão a atas vigentes que contemplem o objeto pretendido.</w:t>
      </w:r>
    </w:p>
    <w:p w14:paraId="73B8DE5E" w14:textId="77777777" w:rsidR="00B24D54" w:rsidRDefault="00B24D54">
      <w:pPr>
        <w:widowControl/>
        <w:spacing w:line="360" w:lineRule="auto"/>
        <w:ind w:firstLine="1701"/>
        <w:jc w:val="both"/>
        <w:rPr>
          <w:color w:val="212121"/>
          <w:sz w:val="22"/>
        </w:rPr>
      </w:pPr>
    </w:p>
    <w:p w14:paraId="1637A1C1" w14:textId="77777777" w:rsidR="00B24D54" w:rsidRDefault="00AD4370">
      <w:pPr>
        <w:widowControl/>
        <w:spacing w:line="360" w:lineRule="auto"/>
        <w:ind w:firstLine="1701"/>
        <w:jc w:val="both"/>
        <w:rPr>
          <w:b/>
          <w:color w:val="212121"/>
          <w:sz w:val="22"/>
        </w:rPr>
      </w:pPr>
      <w:r>
        <w:rPr>
          <w:b/>
          <w:color w:val="212121"/>
          <w:sz w:val="22"/>
        </w:rPr>
        <w:t>III – Centralização de compras com entrega única (fornecimento integral):</w:t>
      </w:r>
    </w:p>
    <w:p w14:paraId="6F452846" w14:textId="77777777" w:rsidR="00B24D54" w:rsidRDefault="00AD4370">
      <w:pPr>
        <w:widowControl/>
        <w:spacing w:line="360" w:lineRule="auto"/>
        <w:ind w:firstLine="1701"/>
        <w:jc w:val="both"/>
        <w:rPr>
          <w:color w:val="212121"/>
          <w:sz w:val="22"/>
        </w:rPr>
      </w:pPr>
      <w:r>
        <w:rPr>
          <w:color w:val="212121"/>
          <w:sz w:val="22"/>
        </w:rPr>
        <w:t>Aquisição de grande volume em entrega única para formação de estoque centralizado.</w:t>
      </w:r>
    </w:p>
    <w:p w14:paraId="4B270A5A" w14:textId="77777777" w:rsidR="00B24D54" w:rsidRDefault="00B24D54">
      <w:pPr>
        <w:widowControl/>
        <w:spacing w:line="360" w:lineRule="auto"/>
        <w:ind w:firstLine="1701"/>
        <w:jc w:val="both"/>
        <w:rPr>
          <w:color w:val="212121"/>
          <w:sz w:val="22"/>
        </w:rPr>
      </w:pPr>
    </w:p>
    <w:p w14:paraId="33C50187" w14:textId="77777777" w:rsidR="00B24D54" w:rsidRDefault="00AD4370">
      <w:pPr>
        <w:widowControl/>
        <w:spacing w:line="360" w:lineRule="auto"/>
        <w:ind w:firstLine="1701"/>
        <w:jc w:val="both"/>
        <w:rPr>
          <w:b/>
          <w:color w:val="212121"/>
          <w:sz w:val="22"/>
        </w:rPr>
      </w:pPr>
      <w:r>
        <w:rPr>
          <w:b/>
          <w:color w:val="212121"/>
          <w:sz w:val="22"/>
        </w:rPr>
        <w:t xml:space="preserve">Análise comparativa das alternativas: </w:t>
      </w:r>
    </w:p>
    <w:p w14:paraId="27D861ED" w14:textId="77777777" w:rsidR="00B24D54" w:rsidRDefault="00AD4370">
      <w:pPr>
        <w:widowControl/>
        <w:spacing w:line="360" w:lineRule="auto"/>
        <w:ind w:firstLine="1701"/>
        <w:jc w:val="both"/>
        <w:rPr>
          <w:b/>
          <w:color w:val="212121"/>
          <w:sz w:val="22"/>
        </w:rPr>
      </w:pPr>
      <w:r>
        <w:rPr>
          <w:b/>
          <w:color w:val="212121"/>
          <w:sz w:val="22"/>
        </w:rPr>
        <w:t>I – Aquisição por licitação com fornecimento parcelado</w:t>
      </w:r>
    </w:p>
    <w:p w14:paraId="33317852" w14:textId="77777777" w:rsidR="00B24D54" w:rsidRDefault="00B24D54">
      <w:pPr>
        <w:widowControl/>
        <w:spacing w:line="360" w:lineRule="auto"/>
        <w:ind w:firstLine="1701"/>
        <w:jc w:val="both"/>
        <w:rPr>
          <w:rFonts w:ascii="Times New Roman" w:eastAsia="Times New Roman" w:hAnsi="Times New Roman" w:cs="Times New Roman"/>
          <w:color w:val="212121"/>
          <w:sz w:val="22"/>
        </w:rPr>
      </w:pPr>
    </w:p>
    <w:p w14:paraId="0BE1B69D" w14:textId="77777777" w:rsidR="00B24D54" w:rsidRDefault="00AD4370">
      <w:pPr>
        <w:widowControl/>
        <w:spacing w:line="360" w:lineRule="auto"/>
        <w:ind w:firstLine="1701"/>
        <w:jc w:val="both"/>
        <w:rPr>
          <w:b/>
          <w:color w:val="212121"/>
          <w:sz w:val="22"/>
        </w:rPr>
      </w:pPr>
      <w:r>
        <w:rPr>
          <w:b/>
          <w:color w:val="212121"/>
          <w:sz w:val="22"/>
        </w:rPr>
        <w:t>Vantagens:</w:t>
      </w:r>
    </w:p>
    <w:p w14:paraId="6D2749D3" w14:textId="77777777" w:rsidR="00B24D54" w:rsidRDefault="00AD4370" w:rsidP="00416879">
      <w:pPr>
        <w:widowControl/>
        <w:numPr>
          <w:ilvl w:val="0"/>
          <w:numId w:val="17"/>
        </w:numPr>
        <w:spacing w:line="360" w:lineRule="auto"/>
        <w:jc w:val="both"/>
      </w:pPr>
      <w:r>
        <w:rPr>
          <w:color w:val="212121"/>
          <w:sz w:val="22"/>
        </w:rPr>
        <w:t>Permite maior planejamento e controle do consumo;</w:t>
      </w:r>
    </w:p>
    <w:p w14:paraId="1748049D" w14:textId="77777777" w:rsidR="00B24D54" w:rsidRDefault="00AD4370" w:rsidP="00416879">
      <w:pPr>
        <w:widowControl/>
        <w:numPr>
          <w:ilvl w:val="0"/>
          <w:numId w:val="17"/>
        </w:numPr>
        <w:spacing w:line="360" w:lineRule="auto"/>
        <w:jc w:val="both"/>
      </w:pPr>
      <w:r>
        <w:rPr>
          <w:color w:val="212121"/>
          <w:sz w:val="22"/>
        </w:rPr>
        <w:t>Evita formação de estoque excessivo;</w:t>
      </w:r>
    </w:p>
    <w:p w14:paraId="40E5B04F" w14:textId="77777777" w:rsidR="00B24D54" w:rsidRDefault="00AD4370" w:rsidP="00416879">
      <w:pPr>
        <w:widowControl/>
        <w:numPr>
          <w:ilvl w:val="0"/>
          <w:numId w:val="17"/>
        </w:numPr>
        <w:spacing w:line="360" w:lineRule="auto"/>
        <w:jc w:val="both"/>
      </w:pPr>
      <w:r>
        <w:rPr>
          <w:color w:val="212121"/>
          <w:sz w:val="22"/>
        </w:rPr>
        <w:t>Reduz riscos de deterioração ou extravio;</w:t>
      </w:r>
    </w:p>
    <w:p w14:paraId="46A9A628" w14:textId="77777777" w:rsidR="00B24D54" w:rsidRDefault="00AD4370" w:rsidP="00416879">
      <w:pPr>
        <w:widowControl/>
        <w:numPr>
          <w:ilvl w:val="0"/>
          <w:numId w:val="17"/>
        </w:numPr>
        <w:spacing w:line="360" w:lineRule="auto"/>
        <w:jc w:val="both"/>
      </w:pPr>
      <w:r>
        <w:rPr>
          <w:color w:val="212121"/>
          <w:sz w:val="22"/>
        </w:rPr>
        <w:t>Garante competitividade e melhores preços;</w:t>
      </w:r>
    </w:p>
    <w:p w14:paraId="7558361A" w14:textId="77777777" w:rsidR="00B24D54" w:rsidRDefault="00AD4370" w:rsidP="00416879">
      <w:pPr>
        <w:widowControl/>
        <w:numPr>
          <w:ilvl w:val="0"/>
          <w:numId w:val="17"/>
        </w:numPr>
        <w:spacing w:line="360" w:lineRule="auto"/>
        <w:jc w:val="both"/>
      </w:pPr>
      <w:r>
        <w:rPr>
          <w:color w:val="212121"/>
          <w:sz w:val="22"/>
        </w:rPr>
        <w:t>Adequado à dinâmica de consumo contínuo dos setores.</w:t>
      </w:r>
    </w:p>
    <w:p w14:paraId="54208106" w14:textId="77777777" w:rsidR="00B24D54" w:rsidRDefault="00B24D54">
      <w:pPr>
        <w:widowControl/>
        <w:ind w:firstLine="1701"/>
        <w:jc w:val="both"/>
        <w:rPr>
          <w:rFonts w:ascii="Times New Roman" w:eastAsia="Times New Roman" w:hAnsi="Times New Roman" w:cs="Times New Roman"/>
          <w:b/>
          <w:sz w:val="22"/>
        </w:rPr>
      </w:pPr>
    </w:p>
    <w:p w14:paraId="7E02AD80" w14:textId="77777777" w:rsidR="00B24D54" w:rsidRDefault="00AD4370">
      <w:pPr>
        <w:widowControl/>
        <w:spacing w:line="360" w:lineRule="auto"/>
        <w:ind w:firstLine="1701"/>
        <w:jc w:val="both"/>
        <w:rPr>
          <w:b/>
          <w:color w:val="212121"/>
          <w:sz w:val="22"/>
        </w:rPr>
      </w:pPr>
      <w:r>
        <w:rPr>
          <w:b/>
          <w:color w:val="212121"/>
          <w:sz w:val="22"/>
        </w:rPr>
        <w:t>Desvantagens:</w:t>
      </w:r>
    </w:p>
    <w:p w14:paraId="47C6FE09" w14:textId="77777777" w:rsidR="00B24D54" w:rsidRDefault="00AD4370" w:rsidP="00416879">
      <w:pPr>
        <w:widowControl/>
        <w:numPr>
          <w:ilvl w:val="0"/>
          <w:numId w:val="22"/>
        </w:numPr>
        <w:spacing w:line="360" w:lineRule="auto"/>
        <w:jc w:val="both"/>
      </w:pPr>
      <w:r>
        <w:rPr>
          <w:color w:val="212121"/>
          <w:sz w:val="22"/>
        </w:rPr>
        <w:t>Necessidade de gestão contratual contínua;</w:t>
      </w:r>
    </w:p>
    <w:p w14:paraId="380C86E5" w14:textId="77777777" w:rsidR="00B24D54" w:rsidRDefault="00AD4370" w:rsidP="00416879">
      <w:pPr>
        <w:widowControl/>
        <w:numPr>
          <w:ilvl w:val="0"/>
          <w:numId w:val="22"/>
        </w:numPr>
        <w:spacing w:line="360" w:lineRule="auto"/>
        <w:jc w:val="both"/>
      </w:pPr>
      <w:r>
        <w:rPr>
          <w:color w:val="212121"/>
          <w:sz w:val="22"/>
        </w:rPr>
        <w:t>Dependência do cumprimento de prazos pelo fornecedor.</w:t>
      </w:r>
    </w:p>
    <w:p w14:paraId="539FE10C" w14:textId="77777777" w:rsidR="00B24D54" w:rsidRDefault="00B24D54">
      <w:pPr>
        <w:widowControl/>
        <w:ind w:firstLine="1701"/>
        <w:jc w:val="both"/>
        <w:rPr>
          <w:rFonts w:ascii="Times New Roman" w:eastAsia="Times New Roman" w:hAnsi="Times New Roman" w:cs="Times New Roman"/>
          <w:color w:val="212121"/>
          <w:sz w:val="22"/>
        </w:rPr>
      </w:pPr>
    </w:p>
    <w:p w14:paraId="37896BBE" w14:textId="77777777" w:rsidR="00B24D54" w:rsidRDefault="00B24D54">
      <w:pPr>
        <w:widowControl/>
        <w:ind w:firstLine="1701"/>
        <w:jc w:val="both"/>
        <w:rPr>
          <w:rFonts w:ascii="Times New Roman" w:eastAsia="Times New Roman" w:hAnsi="Times New Roman" w:cs="Times New Roman"/>
          <w:sz w:val="22"/>
        </w:rPr>
      </w:pPr>
    </w:p>
    <w:p w14:paraId="2DF71E75" w14:textId="77777777" w:rsidR="00B24D54" w:rsidRDefault="00AD4370">
      <w:pPr>
        <w:widowControl/>
        <w:ind w:firstLine="1701"/>
        <w:jc w:val="both"/>
        <w:rPr>
          <w:b/>
          <w:sz w:val="22"/>
        </w:rPr>
      </w:pPr>
      <w:r>
        <w:rPr>
          <w:b/>
          <w:sz w:val="22"/>
        </w:rPr>
        <w:t>II – Adesão a ata de registro de preços</w:t>
      </w:r>
    </w:p>
    <w:p w14:paraId="7C583E73" w14:textId="77777777" w:rsidR="00B24D54" w:rsidRDefault="00B24D54">
      <w:pPr>
        <w:widowControl/>
        <w:ind w:firstLine="1701"/>
        <w:jc w:val="both"/>
        <w:rPr>
          <w:rFonts w:ascii="Times New Roman" w:eastAsia="Times New Roman" w:hAnsi="Times New Roman" w:cs="Times New Roman"/>
          <w:color w:val="212121"/>
          <w:sz w:val="22"/>
        </w:rPr>
      </w:pPr>
    </w:p>
    <w:p w14:paraId="6060BAB6" w14:textId="77777777" w:rsidR="00B24D54" w:rsidRDefault="00AD4370">
      <w:pPr>
        <w:widowControl/>
        <w:ind w:firstLine="1701"/>
        <w:jc w:val="both"/>
        <w:rPr>
          <w:b/>
          <w:color w:val="212121"/>
          <w:sz w:val="22"/>
        </w:rPr>
      </w:pPr>
      <w:r>
        <w:rPr>
          <w:b/>
          <w:color w:val="212121"/>
          <w:sz w:val="22"/>
        </w:rPr>
        <w:t>Vantagens:</w:t>
      </w:r>
    </w:p>
    <w:p w14:paraId="79E7B88C" w14:textId="77777777" w:rsidR="00B24D54" w:rsidRDefault="00B24D54">
      <w:pPr>
        <w:widowControl/>
        <w:ind w:firstLine="1701"/>
        <w:jc w:val="both"/>
        <w:rPr>
          <w:rFonts w:ascii="Times New Roman" w:eastAsia="Times New Roman" w:hAnsi="Times New Roman" w:cs="Times New Roman"/>
          <w:color w:val="212121"/>
          <w:sz w:val="22"/>
        </w:rPr>
      </w:pPr>
    </w:p>
    <w:p w14:paraId="499FCA4B" w14:textId="77777777" w:rsidR="00B24D54" w:rsidRDefault="00AD4370" w:rsidP="00416879">
      <w:pPr>
        <w:widowControl/>
        <w:numPr>
          <w:ilvl w:val="0"/>
          <w:numId w:val="15"/>
        </w:numPr>
        <w:spacing w:line="360" w:lineRule="auto"/>
        <w:jc w:val="both"/>
      </w:pPr>
      <w:r>
        <w:rPr>
          <w:color w:val="212121"/>
          <w:sz w:val="22"/>
        </w:rPr>
        <w:t>Rapidez na contratação;</w:t>
      </w:r>
    </w:p>
    <w:p w14:paraId="12208DC5" w14:textId="77777777" w:rsidR="00B24D54" w:rsidRDefault="00AD4370" w:rsidP="00416879">
      <w:pPr>
        <w:widowControl/>
        <w:numPr>
          <w:ilvl w:val="0"/>
          <w:numId w:val="15"/>
        </w:numPr>
        <w:spacing w:line="360" w:lineRule="auto"/>
        <w:jc w:val="both"/>
      </w:pPr>
      <w:r>
        <w:rPr>
          <w:color w:val="212121"/>
          <w:sz w:val="22"/>
        </w:rPr>
        <w:t>Possibilidade de aproveitar preços já registrados.</w:t>
      </w:r>
    </w:p>
    <w:p w14:paraId="05EB6EF9" w14:textId="77777777" w:rsidR="00B24D54" w:rsidRDefault="00B24D54">
      <w:pPr>
        <w:widowControl/>
        <w:ind w:firstLine="1701"/>
        <w:jc w:val="both"/>
        <w:rPr>
          <w:rFonts w:ascii="Times New Roman" w:eastAsia="Times New Roman" w:hAnsi="Times New Roman" w:cs="Times New Roman"/>
          <w:color w:val="212121"/>
          <w:sz w:val="22"/>
        </w:rPr>
      </w:pPr>
    </w:p>
    <w:p w14:paraId="340D06F9" w14:textId="77777777" w:rsidR="00B24D54" w:rsidRDefault="00AD4370">
      <w:pPr>
        <w:widowControl/>
        <w:spacing w:line="360" w:lineRule="auto"/>
        <w:ind w:firstLine="1701"/>
        <w:jc w:val="both"/>
        <w:rPr>
          <w:b/>
          <w:color w:val="212121"/>
          <w:sz w:val="22"/>
        </w:rPr>
      </w:pPr>
      <w:r>
        <w:rPr>
          <w:b/>
          <w:color w:val="212121"/>
          <w:sz w:val="22"/>
        </w:rPr>
        <w:t>Desvantagens:</w:t>
      </w:r>
    </w:p>
    <w:p w14:paraId="72D140FE" w14:textId="77777777" w:rsidR="00B24D54" w:rsidRDefault="00AD4370" w:rsidP="00416879">
      <w:pPr>
        <w:widowControl/>
        <w:numPr>
          <w:ilvl w:val="0"/>
          <w:numId w:val="25"/>
        </w:numPr>
        <w:spacing w:line="360" w:lineRule="auto"/>
        <w:jc w:val="both"/>
      </w:pPr>
      <w:r>
        <w:rPr>
          <w:color w:val="212121"/>
          <w:sz w:val="22"/>
        </w:rPr>
        <w:t>Dependência de disponibilidade e autorização do órgão gerenciador;</w:t>
      </w:r>
    </w:p>
    <w:p w14:paraId="60B73580" w14:textId="77777777" w:rsidR="00B24D54" w:rsidRDefault="00AD4370" w:rsidP="00416879">
      <w:pPr>
        <w:widowControl/>
        <w:numPr>
          <w:ilvl w:val="0"/>
          <w:numId w:val="25"/>
        </w:numPr>
        <w:spacing w:line="360" w:lineRule="auto"/>
        <w:jc w:val="both"/>
      </w:pPr>
      <w:r>
        <w:rPr>
          <w:color w:val="212121"/>
          <w:sz w:val="22"/>
        </w:rPr>
        <w:t>Limitações quantitativas;</w:t>
      </w:r>
    </w:p>
    <w:p w14:paraId="6F8C589F" w14:textId="77777777" w:rsidR="00B24D54" w:rsidRDefault="00AD4370" w:rsidP="00416879">
      <w:pPr>
        <w:widowControl/>
        <w:numPr>
          <w:ilvl w:val="0"/>
          <w:numId w:val="25"/>
        </w:numPr>
        <w:spacing w:line="360" w:lineRule="auto"/>
        <w:jc w:val="both"/>
      </w:pPr>
      <w:r>
        <w:rPr>
          <w:color w:val="212121"/>
          <w:sz w:val="22"/>
        </w:rPr>
        <w:t>Nem sempre atende integralmente às especificações ou à logística necessária;</w:t>
      </w:r>
    </w:p>
    <w:p w14:paraId="7630C5E4" w14:textId="77777777" w:rsidR="00B24D54" w:rsidRDefault="00AD4370" w:rsidP="00416879">
      <w:pPr>
        <w:widowControl/>
        <w:numPr>
          <w:ilvl w:val="0"/>
          <w:numId w:val="25"/>
        </w:numPr>
        <w:jc w:val="both"/>
      </w:pPr>
      <w:r>
        <w:rPr>
          <w:color w:val="212121"/>
          <w:sz w:val="22"/>
        </w:rPr>
        <w:t>Menor autonomia da Administração contratante.</w:t>
      </w:r>
    </w:p>
    <w:p w14:paraId="4824BF07" w14:textId="77777777" w:rsidR="00B24D54" w:rsidRDefault="00B24D54">
      <w:pPr>
        <w:widowControl/>
        <w:ind w:firstLine="1701"/>
        <w:jc w:val="both"/>
        <w:rPr>
          <w:rFonts w:ascii="Times New Roman" w:eastAsia="Times New Roman" w:hAnsi="Times New Roman" w:cs="Times New Roman"/>
          <w:color w:val="212121"/>
          <w:sz w:val="22"/>
        </w:rPr>
      </w:pPr>
    </w:p>
    <w:p w14:paraId="44C14B7B" w14:textId="77777777" w:rsidR="00B24D54" w:rsidRDefault="00AD4370">
      <w:pPr>
        <w:widowControl/>
        <w:ind w:firstLine="1701"/>
        <w:jc w:val="both"/>
        <w:rPr>
          <w:b/>
          <w:color w:val="212121"/>
          <w:sz w:val="22"/>
        </w:rPr>
      </w:pPr>
      <w:r>
        <w:rPr>
          <w:b/>
          <w:color w:val="212121"/>
          <w:sz w:val="22"/>
        </w:rPr>
        <w:t>III – Fornecimento integral (entrega única)</w:t>
      </w:r>
    </w:p>
    <w:p w14:paraId="467982A7" w14:textId="77777777" w:rsidR="00B24D54" w:rsidRDefault="00B24D54">
      <w:pPr>
        <w:widowControl/>
        <w:ind w:firstLine="1701"/>
        <w:jc w:val="both"/>
        <w:rPr>
          <w:b/>
          <w:color w:val="212121"/>
          <w:sz w:val="22"/>
        </w:rPr>
      </w:pPr>
    </w:p>
    <w:p w14:paraId="3E9619C2" w14:textId="77777777" w:rsidR="00B24D54" w:rsidRDefault="00AD4370">
      <w:pPr>
        <w:widowControl/>
        <w:spacing w:line="360" w:lineRule="auto"/>
        <w:ind w:firstLine="1701"/>
        <w:jc w:val="both"/>
        <w:rPr>
          <w:b/>
          <w:color w:val="212121"/>
          <w:sz w:val="22"/>
        </w:rPr>
      </w:pPr>
      <w:r>
        <w:rPr>
          <w:b/>
          <w:color w:val="212121"/>
          <w:sz w:val="22"/>
        </w:rPr>
        <w:t>Vantagens:</w:t>
      </w:r>
    </w:p>
    <w:p w14:paraId="1F670032" w14:textId="77777777" w:rsidR="00B24D54" w:rsidRDefault="00AD4370" w:rsidP="00416879">
      <w:pPr>
        <w:widowControl/>
        <w:numPr>
          <w:ilvl w:val="0"/>
          <w:numId w:val="27"/>
        </w:numPr>
        <w:spacing w:line="360" w:lineRule="auto"/>
        <w:jc w:val="both"/>
      </w:pPr>
      <w:r>
        <w:rPr>
          <w:color w:val="212121"/>
          <w:sz w:val="22"/>
        </w:rPr>
        <w:t>Possibilidade de ganho de escala;</w:t>
      </w:r>
    </w:p>
    <w:p w14:paraId="4D7F3409" w14:textId="77777777" w:rsidR="00B24D54" w:rsidRDefault="00AD4370" w:rsidP="00416879">
      <w:pPr>
        <w:widowControl/>
        <w:numPr>
          <w:ilvl w:val="0"/>
          <w:numId w:val="27"/>
        </w:numPr>
        <w:spacing w:line="360" w:lineRule="auto"/>
        <w:jc w:val="both"/>
      </w:pPr>
      <w:r>
        <w:rPr>
          <w:color w:val="212121"/>
          <w:sz w:val="22"/>
        </w:rPr>
        <w:t>Redução de custos logísticos unitários.</w:t>
      </w:r>
    </w:p>
    <w:p w14:paraId="23FC2E1D" w14:textId="77777777" w:rsidR="00B24D54" w:rsidRDefault="00B24D54">
      <w:pPr>
        <w:widowControl/>
        <w:ind w:firstLine="1701"/>
        <w:jc w:val="both"/>
        <w:rPr>
          <w:rFonts w:ascii="Times New Roman" w:eastAsia="Times New Roman" w:hAnsi="Times New Roman" w:cs="Times New Roman"/>
          <w:color w:val="212121"/>
          <w:sz w:val="22"/>
        </w:rPr>
      </w:pPr>
    </w:p>
    <w:p w14:paraId="1C81D725" w14:textId="77777777" w:rsidR="00B24D54" w:rsidRDefault="00AD4370">
      <w:pPr>
        <w:widowControl/>
        <w:spacing w:line="360" w:lineRule="auto"/>
        <w:ind w:firstLine="1701"/>
        <w:jc w:val="both"/>
        <w:rPr>
          <w:b/>
          <w:color w:val="212121"/>
          <w:sz w:val="22"/>
        </w:rPr>
      </w:pPr>
      <w:r>
        <w:rPr>
          <w:b/>
          <w:color w:val="212121"/>
          <w:sz w:val="22"/>
        </w:rPr>
        <w:t>Desvantagens:</w:t>
      </w:r>
    </w:p>
    <w:p w14:paraId="3C275A4B" w14:textId="77777777" w:rsidR="00B24D54" w:rsidRDefault="00AD4370" w:rsidP="00416879">
      <w:pPr>
        <w:widowControl/>
        <w:numPr>
          <w:ilvl w:val="0"/>
          <w:numId w:val="26"/>
        </w:numPr>
        <w:spacing w:line="360" w:lineRule="auto"/>
        <w:jc w:val="both"/>
      </w:pPr>
      <w:r>
        <w:rPr>
          <w:color w:val="212121"/>
          <w:sz w:val="22"/>
        </w:rPr>
        <w:t>Necessidade de espaço físico para armazenamento;</w:t>
      </w:r>
    </w:p>
    <w:p w14:paraId="4CBFBD65" w14:textId="77777777" w:rsidR="00B24D54" w:rsidRDefault="00AD4370" w:rsidP="00416879">
      <w:pPr>
        <w:widowControl/>
        <w:numPr>
          <w:ilvl w:val="0"/>
          <w:numId w:val="26"/>
        </w:numPr>
        <w:spacing w:line="360" w:lineRule="auto"/>
        <w:jc w:val="both"/>
      </w:pPr>
      <w:r>
        <w:rPr>
          <w:color w:val="212121"/>
          <w:sz w:val="22"/>
        </w:rPr>
        <w:t>Risco de perdas, danos ou obsolescência;</w:t>
      </w:r>
    </w:p>
    <w:p w14:paraId="72D1B6D6" w14:textId="77777777" w:rsidR="00B24D54" w:rsidRDefault="00AD4370" w:rsidP="00416879">
      <w:pPr>
        <w:widowControl/>
        <w:numPr>
          <w:ilvl w:val="0"/>
          <w:numId w:val="26"/>
        </w:numPr>
        <w:spacing w:line="360" w:lineRule="auto"/>
        <w:jc w:val="both"/>
      </w:pPr>
      <w:r>
        <w:rPr>
          <w:color w:val="212121"/>
          <w:sz w:val="22"/>
        </w:rPr>
        <w:t>Impacto orçamentário imediato;</w:t>
      </w:r>
    </w:p>
    <w:p w14:paraId="72602633" w14:textId="77777777" w:rsidR="00B24D54" w:rsidRDefault="00AD4370" w:rsidP="00416879">
      <w:pPr>
        <w:widowControl/>
        <w:numPr>
          <w:ilvl w:val="0"/>
          <w:numId w:val="26"/>
        </w:numPr>
        <w:spacing w:line="360" w:lineRule="auto"/>
        <w:jc w:val="both"/>
      </w:pPr>
      <w:r>
        <w:rPr>
          <w:color w:val="212121"/>
          <w:sz w:val="22"/>
        </w:rPr>
        <w:t>Menor flexibilidade para ajustes de consumo.</w:t>
      </w:r>
    </w:p>
    <w:p w14:paraId="6DA67979" w14:textId="77777777" w:rsidR="00B24D54" w:rsidRDefault="00AD4370">
      <w:pPr>
        <w:widowControl/>
        <w:spacing w:line="360" w:lineRule="auto"/>
        <w:ind w:firstLine="1701"/>
        <w:jc w:val="both"/>
        <w:rPr>
          <w:b/>
          <w:color w:val="212121"/>
          <w:sz w:val="22"/>
        </w:rPr>
      </w:pPr>
      <w:r>
        <w:rPr>
          <w:b/>
          <w:color w:val="212121"/>
          <w:sz w:val="22"/>
        </w:rPr>
        <w:lastRenderedPageBreak/>
        <w:t>Solução escolhida:</w:t>
      </w:r>
    </w:p>
    <w:p w14:paraId="268EF60B" w14:textId="77777777" w:rsidR="00B24D54" w:rsidRDefault="00AD4370">
      <w:pPr>
        <w:widowControl/>
        <w:spacing w:line="360" w:lineRule="auto"/>
        <w:ind w:firstLine="1701"/>
        <w:jc w:val="both"/>
        <w:rPr>
          <w:color w:val="212121"/>
          <w:sz w:val="22"/>
        </w:rPr>
      </w:pPr>
      <w:r>
        <w:rPr>
          <w:color w:val="212121"/>
          <w:sz w:val="22"/>
        </w:rPr>
        <w:t>Após análise das alternativas, verifica-se que a solução mais vantajosa é a aquisição por meio de processo licitatório, com fornecimento parcelado, por melhor atender aos critérios de custo, qualidade, prazo e eficiência administrativa.</w:t>
      </w:r>
    </w:p>
    <w:p w14:paraId="5581CACD" w14:textId="77777777" w:rsidR="00B24D54" w:rsidRDefault="00AD4370" w:rsidP="00416879">
      <w:pPr>
        <w:widowControl/>
        <w:numPr>
          <w:ilvl w:val="0"/>
          <w:numId w:val="19"/>
        </w:numPr>
        <w:spacing w:line="360" w:lineRule="auto"/>
        <w:jc w:val="both"/>
      </w:pPr>
      <w:r>
        <w:rPr>
          <w:color w:val="212121"/>
          <w:sz w:val="22"/>
        </w:rPr>
        <w:t>Tal solução permite à Administração:</w:t>
      </w:r>
    </w:p>
    <w:p w14:paraId="6F4E0D43" w14:textId="77777777" w:rsidR="00B24D54" w:rsidRDefault="00AD4370" w:rsidP="00416879">
      <w:pPr>
        <w:widowControl/>
        <w:numPr>
          <w:ilvl w:val="0"/>
          <w:numId w:val="19"/>
        </w:numPr>
        <w:spacing w:line="360" w:lineRule="auto"/>
        <w:jc w:val="both"/>
      </w:pPr>
      <w:r>
        <w:rPr>
          <w:color w:val="212121"/>
          <w:sz w:val="22"/>
        </w:rPr>
        <w:t>Ajustar o fornecimento conforme a demanda real dos setores;</w:t>
      </w:r>
    </w:p>
    <w:p w14:paraId="205FA7AC" w14:textId="77777777" w:rsidR="00B24D54" w:rsidRDefault="00AD4370" w:rsidP="00416879">
      <w:pPr>
        <w:widowControl/>
        <w:numPr>
          <w:ilvl w:val="0"/>
          <w:numId w:val="19"/>
        </w:numPr>
        <w:spacing w:line="360" w:lineRule="auto"/>
        <w:jc w:val="both"/>
      </w:pPr>
      <w:r>
        <w:rPr>
          <w:color w:val="212121"/>
          <w:sz w:val="22"/>
        </w:rPr>
        <w:t>Evitar desperdícios e acúmulo de estoque;</w:t>
      </w:r>
    </w:p>
    <w:p w14:paraId="10B02D5B" w14:textId="77777777" w:rsidR="00B24D54" w:rsidRDefault="00AD4370" w:rsidP="00416879">
      <w:pPr>
        <w:widowControl/>
        <w:numPr>
          <w:ilvl w:val="0"/>
          <w:numId w:val="19"/>
        </w:numPr>
        <w:spacing w:line="360" w:lineRule="auto"/>
        <w:jc w:val="both"/>
      </w:pPr>
      <w:r>
        <w:rPr>
          <w:color w:val="212121"/>
          <w:sz w:val="22"/>
        </w:rPr>
        <w:t>Garantir maior competitividade entre fornecedores;</w:t>
      </w:r>
    </w:p>
    <w:p w14:paraId="51C8B48E" w14:textId="77777777" w:rsidR="00B24D54" w:rsidRDefault="00AD4370" w:rsidP="00416879">
      <w:pPr>
        <w:widowControl/>
        <w:numPr>
          <w:ilvl w:val="0"/>
          <w:numId w:val="19"/>
        </w:numPr>
        <w:spacing w:line="360" w:lineRule="auto"/>
        <w:jc w:val="both"/>
      </w:pPr>
      <w:r>
        <w:rPr>
          <w:color w:val="212121"/>
          <w:sz w:val="22"/>
        </w:rPr>
        <w:t>Assegurar melhores condições comerciais e contratuais;</w:t>
      </w:r>
    </w:p>
    <w:p w14:paraId="1BC383C7" w14:textId="77777777" w:rsidR="00B24D54" w:rsidRDefault="00AD4370" w:rsidP="00416879">
      <w:pPr>
        <w:widowControl/>
        <w:numPr>
          <w:ilvl w:val="0"/>
          <w:numId w:val="19"/>
        </w:numPr>
        <w:spacing w:line="360" w:lineRule="auto"/>
        <w:jc w:val="both"/>
      </w:pPr>
      <w:r>
        <w:rPr>
          <w:color w:val="212121"/>
          <w:sz w:val="22"/>
        </w:rPr>
        <w:t>Atender à logística descentralizada de entrega (diversos setores e unidades).</w:t>
      </w:r>
    </w:p>
    <w:p w14:paraId="36A33B1E" w14:textId="77777777" w:rsidR="00B24D54" w:rsidRDefault="00AD4370">
      <w:pPr>
        <w:widowControl/>
        <w:pBdr>
          <w:top w:val="none" w:sz="6" w:space="0" w:color="2E6DA4"/>
          <w:left w:val="none" w:sz="6" w:space="0" w:color="2E6DA4"/>
          <w:bottom w:val="single" w:sz="6" w:space="2" w:color="2E6DA4"/>
          <w:right w:val="none" w:sz="6" w:space="0" w:color="2E6DA4"/>
          <w:between w:val="single" w:sz="6" w:space="0" w:color="2E6DA4"/>
        </w:pBdr>
        <w:spacing w:before="300" w:after="160" w:line="360" w:lineRule="auto"/>
        <w:ind w:left="14" w:right="14" w:firstLine="1701"/>
        <w:jc w:val="both"/>
        <w:rPr>
          <w:b/>
          <w:sz w:val="26"/>
        </w:rPr>
      </w:pPr>
      <w:r>
        <w:rPr>
          <w:b/>
          <w:sz w:val="26"/>
        </w:rPr>
        <w:t>VI – ESTIMATIVA DO VALOR DA CONTRATAÇÃO</w:t>
      </w:r>
    </w:p>
    <w:p w14:paraId="2F1FAEDD" w14:textId="77777777" w:rsidR="00B24D54" w:rsidRDefault="00AD4370">
      <w:pPr>
        <w:widowControl/>
        <w:spacing w:line="360" w:lineRule="auto"/>
        <w:ind w:firstLine="1701"/>
        <w:jc w:val="both"/>
        <w:rPr>
          <w:sz w:val="22"/>
        </w:rPr>
      </w:pPr>
      <w:r>
        <w:rPr>
          <w:sz w:val="22"/>
        </w:rPr>
        <w:t>A estimativa do valor da contratação foi elaborada com base em pesquisa de preços realizada por meio da plataforma Banco de Preços, ferramenta que consolida dados provenientes de contratações públicas realizadas em âmbito nacional, em conformidade com o art. 23 da Lei nº 14.133/2021.</w:t>
      </w:r>
    </w:p>
    <w:p w14:paraId="6D841A44" w14:textId="77777777" w:rsidR="00B24D54" w:rsidRDefault="00AD4370">
      <w:pPr>
        <w:widowControl/>
        <w:spacing w:line="360" w:lineRule="auto"/>
        <w:ind w:firstLine="1701"/>
        <w:jc w:val="both"/>
        <w:rPr>
          <w:sz w:val="22"/>
        </w:rPr>
      </w:pPr>
      <w:r>
        <w:rPr>
          <w:sz w:val="22"/>
        </w:rPr>
        <w:t xml:space="preserve">Foram considerados, para a formação do preço de referência, contratações similares realizadas por outros entes públicos, cujos dados foram extraídos, principalmente, do Portal Nacional de Contratações Públicas (PNCP) e de portais oficiais de transparência municipal, bem como </w:t>
      </w:r>
      <w:r>
        <w:rPr>
          <w:b/>
          <w:sz w:val="22"/>
        </w:rPr>
        <w:t xml:space="preserve">cotação obtida junto a fornecedor local para </w:t>
      </w:r>
      <w:r>
        <w:rPr>
          <w:sz w:val="22"/>
        </w:rPr>
        <w:t>refletir a realidade do mercado regional.</w:t>
      </w:r>
    </w:p>
    <w:p w14:paraId="7FF09591" w14:textId="77777777" w:rsidR="00B24D54" w:rsidRDefault="00AD4370">
      <w:pPr>
        <w:widowControl/>
        <w:spacing w:line="360" w:lineRule="auto"/>
        <w:ind w:firstLine="1701"/>
        <w:jc w:val="both"/>
        <w:rPr>
          <w:sz w:val="22"/>
        </w:rPr>
      </w:pPr>
      <w:r>
        <w:rPr>
          <w:sz w:val="22"/>
        </w:rPr>
        <w:t>Com fundamento no art. 24 da Lei nº 14.133/2021, que autoriza o sigilo do orçamento nas modalidades de licitação pregão e concorrência, a estimativa do valor da contratação será mantida sob sigilo até a conclusão da fase de lances, tornando-se pública imediatamente após o encerramento dessa fase. O sigilo visa preservar a isonomia e a competitividade do certame, evitando que o conhecimento prévio do valor estimado induza o comportamento dos licitantes.</w:t>
      </w:r>
    </w:p>
    <w:p w14:paraId="4BA6C70C" w14:textId="77777777" w:rsidR="00B24D54" w:rsidRDefault="00B24D54">
      <w:pPr>
        <w:widowControl/>
        <w:spacing w:line="360" w:lineRule="auto"/>
        <w:ind w:firstLine="1701"/>
        <w:jc w:val="both"/>
        <w:rPr>
          <w:sz w:val="22"/>
        </w:rPr>
      </w:pPr>
    </w:p>
    <w:p w14:paraId="582EFC70" w14:textId="77777777" w:rsidR="00B24D54" w:rsidRDefault="00AD4370">
      <w:pPr>
        <w:widowControl/>
        <w:spacing w:line="360" w:lineRule="auto"/>
        <w:ind w:firstLine="1701"/>
        <w:jc w:val="both"/>
        <w:rPr>
          <w:b/>
          <w:sz w:val="22"/>
        </w:rPr>
      </w:pPr>
      <w:r>
        <w:rPr>
          <w:b/>
          <w:sz w:val="22"/>
        </w:rPr>
        <w:t>VII – DESCRIÇÃO DA SOLUÇÃO COMO UM TODO</w:t>
      </w:r>
    </w:p>
    <w:p w14:paraId="1D972FCD" w14:textId="77777777" w:rsidR="00B24D54" w:rsidRDefault="00AD4370">
      <w:pPr>
        <w:widowControl/>
        <w:spacing w:line="360" w:lineRule="auto"/>
        <w:ind w:firstLine="1701"/>
        <w:jc w:val="both"/>
        <w:rPr>
          <w:color w:val="212121"/>
          <w:sz w:val="22"/>
        </w:rPr>
      </w:pPr>
      <w:r>
        <w:rPr>
          <w:color w:val="212121"/>
          <w:sz w:val="22"/>
        </w:rPr>
        <w:t xml:space="preserve">A solução escolhida consiste na aquisição de papel sulfite A4 (caixa com 10 resmas), por meio de processo licitatório, com fornecimento parcelado, ao longo da vigência </w:t>
      </w:r>
      <w:r>
        <w:rPr>
          <w:color w:val="212121"/>
          <w:sz w:val="22"/>
        </w:rPr>
        <w:lastRenderedPageBreak/>
        <w:t>contratual, conforme a demanda dos diversos setores da Administração Municipal de Taguaí/SP.</w:t>
      </w:r>
    </w:p>
    <w:p w14:paraId="4C11A084" w14:textId="77777777" w:rsidR="00B24D54" w:rsidRDefault="00AD4370">
      <w:pPr>
        <w:widowControl/>
        <w:spacing w:line="360" w:lineRule="auto"/>
        <w:ind w:firstLine="1701"/>
        <w:jc w:val="both"/>
        <w:rPr>
          <w:color w:val="212121"/>
          <w:sz w:val="22"/>
        </w:rPr>
      </w:pPr>
      <w:r>
        <w:rPr>
          <w:color w:val="212121"/>
          <w:sz w:val="22"/>
        </w:rPr>
        <w:t>O fornecimento será realizado mediante emissão de Autorizações de Compra, com entregas distribuídas nos diversos endereços vinculados à Administração, incluindo unidades escolares, unidades de saúde, prédios administrativos e demais espaços públicos, conforme necessidade previamente identificada pelos setores demandantes.</w:t>
      </w:r>
    </w:p>
    <w:p w14:paraId="6BD0EFAE" w14:textId="77777777" w:rsidR="00B24D54" w:rsidRDefault="00AD4370">
      <w:pPr>
        <w:widowControl/>
        <w:spacing w:line="360" w:lineRule="auto"/>
        <w:ind w:firstLine="1701"/>
        <w:jc w:val="both"/>
        <w:rPr>
          <w:color w:val="212121"/>
          <w:sz w:val="22"/>
        </w:rPr>
      </w:pPr>
      <w:r>
        <w:rPr>
          <w:color w:val="212121"/>
          <w:sz w:val="22"/>
        </w:rPr>
        <w:t>A solução contempla a aquisição de produto padronizado, com especificações técnicas claramente definidas, incluindo requisitos mínimos de qualidade (formato A4, gramatura 75 g/m², papel alcalino, resma com 500 folhas), acondicionamento adequado (caixa com 10 resmas lacrada de fábrica) e exigência de certificação ambiental que comprove a origem sustentável da matéria-prima.</w:t>
      </w:r>
    </w:p>
    <w:p w14:paraId="7E099D64" w14:textId="77777777" w:rsidR="00B24D54" w:rsidRDefault="00AD4370">
      <w:pPr>
        <w:widowControl/>
        <w:spacing w:line="360" w:lineRule="auto"/>
        <w:ind w:firstLine="1701"/>
        <w:jc w:val="both"/>
        <w:rPr>
          <w:color w:val="212121"/>
          <w:sz w:val="22"/>
        </w:rPr>
      </w:pPr>
      <w:r>
        <w:rPr>
          <w:color w:val="212121"/>
          <w:sz w:val="22"/>
        </w:rPr>
        <w:t>A escolha dessa solução mostra-se a mais adequada sob os seguintes aspectos:</w:t>
      </w:r>
    </w:p>
    <w:p w14:paraId="51E8060E" w14:textId="77777777" w:rsidR="00B24D54" w:rsidRDefault="00AD4370">
      <w:pPr>
        <w:widowControl/>
        <w:spacing w:line="360" w:lineRule="auto"/>
        <w:ind w:firstLine="1701"/>
        <w:jc w:val="both"/>
        <w:rPr>
          <w:color w:val="212121"/>
          <w:sz w:val="22"/>
        </w:rPr>
      </w:pPr>
      <w:r>
        <w:rPr>
          <w:b/>
          <w:color w:val="212121"/>
          <w:sz w:val="22"/>
        </w:rPr>
        <w:t>Eficiência administrativa:</w:t>
      </w:r>
      <w:r>
        <w:rPr>
          <w:color w:val="212121"/>
          <w:sz w:val="22"/>
        </w:rPr>
        <w:t xml:space="preserve"> o fornecimento parcelado permite o atendimento contínuo das demandas, evitando interrupções nas atividades dos setores e possibilitando melhor gestão do consumo;</w:t>
      </w:r>
    </w:p>
    <w:p w14:paraId="4D3D2352" w14:textId="77777777" w:rsidR="00B24D54" w:rsidRDefault="00AD4370">
      <w:pPr>
        <w:widowControl/>
        <w:spacing w:line="360" w:lineRule="auto"/>
        <w:ind w:firstLine="1701"/>
        <w:jc w:val="both"/>
        <w:rPr>
          <w:color w:val="212121"/>
          <w:sz w:val="22"/>
        </w:rPr>
      </w:pPr>
      <w:r>
        <w:rPr>
          <w:b/>
          <w:color w:val="212121"/>
          <w:sz w:val="22"/>
        </w:rPr>
        <w:t>Economicidade:</w:t>
      </w:r>
      <w:r>
        <w:rPr>
          <w:color w:val="212121"/>
          <w:sz w:val="22"/>
        </w:rPr>
        <w:t xml:space="preserve"> a realização de procedimento licitatório competitivo amplia a disputa entre fornecedores, favorecendo a obtenção de preços mais vantajosos, além de evitar desperdícios decorrentes de aquisições excessivas;</w:t>
      </w:r>
    </w:p>
    <w:p w14:paraId="3D80F1A2" w14:textId="77777777" w:rsidR="00B24D54" w:rsidRDefault="00AD4370">
      <w:pPr>
        <w:widowControl/>
        <w:spacing w:line="360" w:lineRule="auto"/>
        <w:ind w:firstLine="1701"/>
        <w:jc w:val="both"/>
        <w:rPr>
          <w:color w:val="212121"/>
          <w:sz w:val="22"/>
        </w:rPr>
      </w:pPr>
      <w:r>
        <w:rPr>
          <w:b/>
          <w:color w:val="212121"/>
          <w:sz w:val="22"/>
        </w:rPr>
        <w:t>Flexibilidade operacional:</w:t>
      </w:r>
      <w:r>
        <w:rPr>
          <w:color w:val="212121"/>
          <w:sz w:val="22"/>
        </w:rPr>
        <w:t xml:space="preserve"> a entrega conforme demanda possibilita ajustes ao longo da execução contratual, acompanhando variações no consumo dos setores;</w:t>
      </w:r>
    </w:p>
    <w:p w14:paraId="16C29C76" w14:textId="77777777" w:rsidR="00B24D54" w:rsidRDefault="00AD4370">
      <w:pPr>
        <w:widowControl/>
        <w:spacing w:line="360" w:lineRule="auto"/>
        <w:ind w:firstLine="1701"/>
        <w:jc w:val="both"/>
        <w:rPr>
          <w:color w:val="212121"/>
          <w:sz w:val="22"/>
        </w:rPr>
      </w:pPr>
      <w:r>
        <w:rPr>
          <w:b/>
          <w:color w:val="212121"/>
          <w:sz w:val="22"/>
        </w:rPr>
        <w:t>Padronização e qualidade:</w:t>
      </w:r>
      <w:r>
        <w:rPr>
          <w:color w:val="212121"/>
          <w:sz w:val="22"/>
        </w:rPr>
        <w:t xml:space="preserve"> a definição de especificações técnicas mínimas assegura a aquisição de produto adequado ao uso nos equipamentos da Administração, reduzindo riscos de falhas operacionais;</w:t>
      </w:r>
    </w:p>
    <w:p w14:paraId="42F90EB8" w14:textId="77777777" w:rsidR="00B24D54" w:rsidRDefault="00AD4370">
      <w:pPr>
        <w:widowControl/>
        <w:spacing w:line="360" w:lineRule="auto"/>
        <w:ind w:firstLine="1701"/>
        <w:jc w:val="both"/>
        <w:rPr>
          <w:color w:val="212121"/>
          <w:sz w:val="22"/>
        </w:rPr>
      </w:pPr>
      <w:r>
        <w:rPr>
          <w:b/>
          <w:color w:val="212121"/>
          <w:sz w:val="22"/>
        </w:rPr>
        <w:t>Sustentabilidade:</w:t>
      </w:r>
      <w:r>
        <w:rPr>
          <w:color w:val="212121"/>
          <w:sz w:val="22"/>
        </w:rPr>
        <w:t xml:space="preserve"> a exigência de certificação ambiental (FSC, CERFLOR, PEFC ou equivalente) garante que o produto seja proveniente de fontes responsáveis, alinhando a contratação às boas práticas ambientais e às diretrizes de desenvolvimento sustentável.</w:t>
      </w:r>
    </w:p>
    <w:p w14:paraId="67B676FE" w14:textId="77777777" w:rsidR="00B24D54" w:rsidRDefault="00AD4370">
      <w:pPr>
        <w:widowControl/>
        <w:spacing w:line="360" w:lineRule="auto"/>
        <w:ind w:firstLine="1701"/>
        <w:jc w:val="both"/>
        <w:rPr>
          <w:color w:val="212121"/>
          <w:sz w:val="22"/>
        </w:rPr>
      </w:pPr>
      <w:r>
        <w:rPr>
          <w:color w:val="212121"/>
          <w:sz w:val="22"/>
        </w:rPr>
        <w:t>A solução proposta atende plenamente à necessidade identificada, uma vez que garante o fornecimento regular e contínuo de insumo essencial ao funcionamento da Administração Pública, assegurando a execução das atividades administrativas, educacionais, de saúde, assistência social e demais serviços prestados à população.</w:t>
      </w:r>
    </w:p>
    <w:p w14:paraId="5DFFD96B" w14:textId="77777777" w:rsidR="00B24D54" w:rsidRDefault="00AD4370">
      <w:pPr>
        <w:widowControl/>
        <w:spacing w:line="360" w:lineRule="auto"/>
        <w:ind w:firstLine="1701"/>
        <w:jc w:val="both"/>
        <w:rPr>
          <w:color w:val="212121"/>
          <w:sz w:val="22"/>
        </w:rPr>
      </w:pPr>
      <w:r>
        <w:rPr>
          <w:color w:val="212121"/>
          <w:sz w:val="22"/>
        </w:rPr>
        <w:t>Como benefícios esperados com a contratação, destacam-se:</w:t>
      </w:r>
    </w:p>
    <w:p w14:paraId="3B44D455" w14:textId="77777777" w:rsidR="00B24D54" w:rsidRDefault="00AD4370" w:rsidP="00416879">
      <w:pPr>
        <w:widowControl/>
        <w:numPr>
          <w:ilvl w:val="0"/>
          <w:numId w:val="30"/>
        </w:numPr>
        <w:spacing w:line="360" w:lineRule="auto"/>
        <w:jc w:val="both"/>
      </w:pPr>
      <w:r>
        <w:rPr>
          <w:color w:val="212121"/>
          <w:sz w:val="22"/>
        </w:rPr>
        <w:t>Continuidade e regularidade dos serviços públicos;</w:t>
      </w:r>
    </w:p>
    <w:p w14:paraId="5A92A163" w14:textId="77777777" w:rsidR="00B24D54" w:rsidRDefault="00AD4370" w:rsidP="00416879">
      <w:pPr>
        <w:widowControl/>
        <w:numPr>
          <w:ilvl w:val="0"/>
          <w:numId w:val="24"/>
        </w:numPr>
        <w:spacing w:line="360" w:lineRule="auto"/>
        <w:jc w:val="both"/>
      </w:pPr>
      <w:r>
        <w:rPr>
          <w:color w:val="212121"/>
          <w:sz w:val="22"/>
        </w:rPr>
        <w:lastRenderedPageBreak/>
        <w:t>Redução de riscos de desabastecimento;</w:t>
      </w:r>
    </w:p>
    <w:p w14:paraId="46462B01" w14:textId="77777777" w:rsidR="00B24D54" w:rsidRDefault="00AD4370" w:rsidP="00416879">
      <w:pPr>
        <w:widowControl/>
        <w:numPr>
          <w:ilvl w:val="0"/>
          <w:numId w:val="24"/>
        </w:numPr>
        <w:spacing w:line="360" w:lineRule="auto"/>
        <w:jc w:val="both"/>
      </w:pPr>
      <w:r>
        <w:rPr>
          <w:color w:val="212121"/>
          <w:sz w:val="22"/>
        </w:rPr>
        <w:t>Melhoria na organização e controle do consumo de materiais;</w:t>
      </w:r>
    </w:p>
    <w:p w14:paraId="0CECAF9D" w14:textId="77777777" w:rsidR="00B24D54" w:rsidRDefault="00AD4370" w:rsidP="00416879">
      <w:pPr>
        <w:widowControl/>
        <w:numPr>
          <w:ilvl w:val="0"/>
          <w:numId w:val="24"/>
        </w:numPr>
        <w:spacing w:line="360" w:lineRule="auto"/>
        <w:jc w:val="both"/>
      </w:pPr>
      <w:r>
        <w:rPr>
          <w:color w:val="212121"/>
          <w:sz w:val="22"/>
        </w:rPr>
        <w:t>Otimização dos recursos públicos;</w:t>
      </w:r>
    </w:p>
    <w:p w14:paraId="6F19E33D" w14:textId="77777777" w:rsidR="00B24D54" w:rsidRPr="009D1126" w:rsidRDefault="00AD4370" w:rsidP="009D1126">
      <w:pPr>
        <w:spacing w:line="360" w:lineRule="auto"/>
        <w:ind w:firstLine="1701"/>
        <w:jc w:val="both"/>
        <w:rPr>
          <w:sz w:val="22"/>
          <w:szCs w:val="22"/>
        </w:rPr>
      </w:pPr>
      <w:r w:rsidRPr="009D1126">
        <w:rPr>
          <w:sz w:val="22"/>
          <w:szCs w:val="22"/>
        </w:rPr>
        <w:t>Atendimento às diretrizes legais e às boas práticas de gestão pública;</w:t>
      </w:r>
    </w:p>
    <w:p w14:paraId="4F2F86C2" w14:textId="77777777" w:rsidR="00B24D54" w:rsidRPr="009D1126" w:rsidRDefault="00AD4370" w:rsidP="009D1126">
      <w:pPr>
        <w:spacing w:line="360" w:lineRule="auto"/>
        <w:ind w:firstLine="1701"/>
        <w:jc w:val="both"/>
        <w:rPr>
          <w:sz w:val="22"/>
          <w:szCs w:val="22"/>
        </w:rPr>
      </w:pPr>
      <w:r w:rsidRPr="009D1126">
        <w:rPr>
          <w:sz w:val="22"/>
          <w:szCs w:val="22"/>
        </w:rPr>
        <w:t>Contribuição para a sustentabilidade ambiental.</w:t>
      </w:r>
    </w:p>
    <w:p w14:paraId="6D519405" w14:textId="77777777" w:rsidR="00B24D54" w:rsidRPr="009D1126" w:rsidRDefault="00B24D54" w:rsidP="009D1126">
      <w:pPr>
        <w:spacing w:line="360" w:lineRule="auto"/>
        <w:ind w:firstLine="1701"/>
        <w:jc w:val="both"/>
        <w:rPr>
          <w:rFonts w:ascii="Times New Roman" w:eastAsia="Times New Roman" w:hAnsi="Times New Roman" w:cs="Times New Roman"/>
          <w:sz w:val="22"/>
          <w:szCs w:val="22"/>
        </w:rPr>
      </w:pPr>
    </w:p>
    <w:p w14:paraId="6DA871F5" w14:textId="77777777" w:rsidR="00B24D54" w:rsidRDefault="00AD4370" w:rsidP="009D1126">
      <w:pPr>
        <w:spacing w:line="360" w:lineRule="auto"/>
        <w:ind w:firstLine="1701"/>
        <w:jc w:val="both"/>
        <w:rPr>
          <w:sz w:val="22"/>
          <w:szCs w:val="22"/>
        </w:rPr>
      </w:pPr>
      <w:r w:rsidRPr="009D1126">
        <w:rPr>
          <w:sz w:val="22"/>
          <w:szCs w:val="22"/>
        </w:rPr>
        <w:t>Dessa forma, a solução adotada mostra-se tecnicamente adequada, economicamente viável e alinhada ao interesse público, atendendo aos princípios da eficiência, economicidade e desenvolvimento sustentável previstos na legislação vigente.</w:t>
      </w:r>
    </w:p>
    <w:p w14:paraId="614EF0B4" w14:textId="77777777" w:rsidR="009D1126" w:rsidRPr="009D1126" w:rsidRDefault="009D1126" w:rsidP="009D1126">
      <w:pPr>
        <w:spacing w:line="360" w:lineRule="auto"/>
        <w:ind w:firstLine="1701"/>
        <w:jc w:val="both"/>
        <w:rPr>
          <w:sz w:val="22"/>
          <w:szCs w:val="22"/>
        </w:rPr>
      </w:pPr>
    </w:p>
    <w:p w14:paraId="7228C4CE" w14:textId="77777777" w:rsidR="00B24D54" w:rsidRPr="009D1126" w:rsidRDefault="00AD4370" w:rsidP="009D1126">
      <w:pPr>
        <w:spacing w:line="360" w:lineRule="auto"/>
        <w:ind w:firstLine="1701"/>
        <w:jc w:val="both"/>
        <w:rPr>
          <w:b/>
          <w:sz w:val="22"/>
          <w:szCs w:val="22"/>
        </w:rPr>
      </w:pPr>
      <w:r w:rsidRPr="009D1126">
        <w:rPr>
          <w:b/>
          <w:sz w:val="22"/>
          <w:szCs w:val="22"/>
        </w:rPr>
        <w:t>VIII – JUSTIFICATIVAS PARA O NÃO PARCELAMENTO DA CONTRATAÇÃO</w:t>
      </w:r>
    </w:p>
    <w:p w14:paraId="2112F5F8" w14:textId="77777777" w:rsidR="00B24D54" w:rsidRPr="009D1126" w:rsidRDefault="00AD4370" w:rsidP="009D1126">
      <w:pPr>
        <w:spacing w:line="360" w:lineRule="auto"/>
        <w:ind w:firstLine="1701"/>
        <w:jc w:val="both"/>
        <w:rPr>
          <w:sz w:val="22"/>
          <w:szCs w:val="22"/>
        </w:rPr>
      </w:pPr>
      <w:r w:rsidRPr="009D1126">
        <w:rPr>
          <w:sz w:val="22"/>
          <w:szCs w:val="22"/>
        </w:rPr>
        <w:t>A contratação será realizada de forma unificada, sem parcelamento em lotes, pelas seguintes razões:</w:t>
      </w:r>
    </w:p>
    <w:p w14:paraId="6F72EA8E" w14:textId="77777777" w:rsidR="00B24D54" w:rsidRDefault="00AD4370" w:rsidP="009D1126">
      <w:pPr>
        <w:spacing w:line="360" w:lineRule="auto"/>
        <w:ind w:firstLine="1701"/>
        <w:jc w:val="both"/>
      </w:pPr>
      <w:r w:rsidRPr="009D1126">
        <w:rPr>
          <w:sz w:val="22"/>
          <w:szCs w:val="22"/>
        </w:rPr>
        <w:t>(I) Homogeneidade do objeto: trata-se de bem de consumo padronizado</w:t>
      </w:r>
      <w:r>
        <w:t xml:space="preserve"> (papel sulfite A4, 75 g/m², caixa com 10 resmas), com especificação técnica única e uniforme para todas as unidades demandantes, não havendo distinção de qualidade, formato ou finalidade que justifique a segregação em lotes;</w:t>
      </w:r>
    </w:p>
    <w:p w14:paraId="269D4405" w14:textId="77777777" w:rsidR="00B24D54" w:rsidRPr="009D1126" w:rsidRDefault="00AD4370" w:rsidP="009D1126">
      <w:pPr>
        <w:spacing w:line="360" w:lineRule="auto"/>
        <w:ind w:firstLine="1701"/>
        <w:jc w:val="both"/>
        <w:rPr>
          <w:sz w:val="22"/>
          <w:szCs w:val="22"/>
        </w:rPr>
      </w:pPr>
      <w:r w:rsidRPr="009D1126">
        <w:rPr>
          <w:sz w:val="22"/>
          <w:szCs w:val="22"/>
        </w:rPr>
        <w:t>(II) Economicidade: a contratação unificada favorece o ganho de escala, amplificando a competitividade entre fornecedores e possibilitando a obtenção de preços mais vantajosos do que os que seriam alcançados em contratos fragmentados por secretaria;</w:t>
      </w:r>
    </w:p>
    <w:p w14:paraId="7A474629" w14:textId="77777777" w:rsidR="00B24D54" w:rsidRPr="009D1126" w:rsidRDefault="00AD4370" w:rsidP="009D1126">
      <w:pPr>
        <w:spacing w:line="360" w:lineRule="auto"/>
        <w:ind w:firstLine="1701"/>
        <w:jc w:val="both"/>
        <w:rPr>
          <w:sz w:val="22"/>
          <w:szCs w:val="22"/>
        </w:rPr>
      </w:pPr>
      <w:r w:rsidRPr="009D1126">
        <w:rPr>
          <w:sz w:val="22"/>
          <w:szCs w:val="22"/>
        </w:rPr>
        <w:t>(III) Eficiência administrativa: a concentração em um único contrato reduz os custos de transação, simplifica a gestão contratual e evita a multiplicidade de processos para aquisição do mesmo bem;</w:t>
      </w:r>
    </w:p>
    <w:p w14:paraId="1B5B84A3" w14:textId="77777777" w:rsidR="00B24D54" w:rsidRPr="009D1126" w:rsidRDefault="00AD4370" w:rsidP="009D1126">
      <w:pPr>
        <w:spacing w:line="360" w:lineRule="auto"/>
        <w:ind w:firstLine="1701"/>
        <w:jc w:val="both"/>
        <w:rPr>
          <w:sz w:val="22"/>
          <w:szCs w:val="22"/>
        </w:rPr>
      </w:pPr>
      <w:r w:rsidRPr="009D1126">
        <w:rPr>
          <w:sz w:val="22"/>
          <w:szCs w:val="22"/>
        </w:rPr>
        <w:t>(IV) Ausência de prejuízo à competitividade: o mercado fornecedor de papel sulfite A4 é amplo e competitivo, com oferta nacional disponível por fornecedores de diferentes portes, de modo que a contratação unificada não restringe a participação de microempresas e empresas de pequeno porte, cujos benefícios previstos nos arts. 42 a 45 da LC nº 123/2006 permanecem assegurados.</w:t>
      </w:r>
    </w:p>
    <w:p w14:paraId="20FC30DE" w14:textId="77777777" w:rsidR="00B24D54" w:rsidRDefault="00AD4370">
      <w:pPr>
        <w:widowControl/>
        <w:pBdr>
          <w:top w:val="none" w:sz="6" w:space="0" w:color="2E6DA4"/>
          <w:left w:val="none" w:sz="6" w:space="0" w:color="2E6DA4"/>
          <w:bottom w:val="single" w:sz="6" w:space="2" w:color="2E6DA4"/>
          <w:right w:val="none" w:sz="6" w:space="0" w:color="2E6DA4"/>
          <w:between w:val="single" w:sz="6" w:space="0" w:color="2E6DA4"/>
        </w:pBdr>
        <w:spacing w:before="300" w:after="160" w:line="360" w:lineRule="auto"/>
        <w:ind w:left="14" w:right="14" w:firstLine="1701"/>
        <w:jc w:val="both"/>
        <w:rPr>
          <w:b/>
          <w:sz w:val="26"/>
        </w:rPr>
      </w:pPr>
      <w:r>
        <w:rPr>
          <w:b/>
          <w:sz w:val="26"/>
        </w:rPr>
        <w:t>IX – DEMONSTRATIVO DOS RESULTADOS PRETENDIDOS</w:t>
      </w:r>
    </w:p>
    <w:p w14:paraId="05EB6B5A" w14:textId="77777777" w:rsidR="00B24D54" w:rsidRPr="009D1126" w:rsidRDefault="00AD4370">
      <w:pPr>
        <w:widowControl/>
        <w:spacing w:before="100" w:after="100" w:line="360" w:lineRule="auto"/>
        <w:ind w:firstLine="1701"/>
        <w:jc w:val="both"/>
        <w:rPr>
          <w:rFonts w:eastAsia="Times New Roman"/>
          <w:sz w:val="22"/>
        </w:rPr>
      </w:pPr>
      <w:r w:rsidRPr="009D1126">
        <w:rPr>
          <w:rFonts w:eastAsia="Times New Roman"/>
          <w:sz w:val="22"/>
        </w:rPr>
        <w:t>A contratação visa garantir o fornecimento contínuo de papel sulfite A4, assegurando a continuidade das atividades administrativas dos diversos setores da Administração Municipal.</w:t>
      </w:r>
    </w:p>
    <w:p w14:paraId="3381FFBD" w14:textId="77777777" w:rsidR="00B24D54" w:rsidRPr="009D1126" w:rsidRDefault="00AD4370">
      <w:pPr>
        <w:widowControl/>
        <w:spacing w:before="100" w:after="100" w:line="360" w:lineRule="auto"/>
        <w:ind w:firstLine="1701"/>
        <w:jc w:val="both"/>
        <w:rPr>
          <w:rFonts w:eastAsia="Times New Roman"/>
          <w:sz w:val="22"/>
        </w:rPr>
      </w:pPr>
      <w:r w:rsidRPr="009D1126">
        <w:rPr>
          <w:rFonts w:eastAsia="Times New Roman"/>
          <w:sz w:val="22"/>
        </w:rPr>
        <w:lastRenderedPageBreak/>
        <w:t>Em termos de economicidade, a realização de licitação com fornecimento parcelado possibilita melhores preços, evita compras emergenciais e reduz desperdícios.</w:t>
      </w:r>
    </w:p>
    <w:p w14:paraId="1D3CB74D" w14:textId="77777777" w:rsidR="00B24D54" w:rsidRPr="009D1126" w:rsidRDefault="00AD4370">
      <w:pPr>
        <w:widowControl/>
        <w:spacing w:before="100" w:after="100" w:line="360" w:lineRule="auto"/>
        <w:ind w:firstLine="1701"/>
        <w:jc w:val="both"/>
        <w:rPr>
          <w:rFonts w:eastAsia="Times New Roman"/>
          <w:sz w:val="22"/>
        </w:rPr>
      </w:pPr>
      <w:r w:rsidRPr="009D1126">
        <w:rPr>
          <w:rFonts w:eastAsia="Times New Roman"/>
          <w:sz w:val="22"/>
        </w:rPr>
        <w:t>Quanto ao aproveitamento de recursos, espera-se maior controle de consumo, melhor gestão de estoques e redução de retrabalho, otimizando recursos humanos, materiais e financeiros.</w:t>
      </w:r>
    </w:p>
    <w:p w14:paraId="3D50BCF2" w14:textId="77777777" w:rsidR="00B24D54" w:rsidRPr="009D1126" w:rsidRDefault="00AD4370">
      <w:pPr>
        <w:widowControl/>
        <w:spacing w:before="100" w:after="100" w:line="360" w:lineRule="auto"/>
        <w:ind w:firstLine="1701"/>
        <w:jc w:val="both"/>
        <w:rPr>
          <w:rFonts w:eastAsia="Times New Roman"/>
          <w:sz w:val="22"/>
        </w:rPr>
      </w:pPr>
      <w:r w:rsidRPr="009D1126">
        <w:rPr>
          <w:rFonts w:eastAsia="Times New Roman"/>
          <w:sz w:val="22"/>
        </w:rPr>
        <w:t>Como resultados esperados, destacam-se:</w:t>
      </w:r>
    </w:p>
    <w:p w14:paraId="5D6D5DB0" w14:textId="77777777" w:rsidR="00B24D54" w:rsidRPr="009D1126" w:rsidRDefault="00AD4370" w:rsidP="00416879">
      <w:pPr>
        <w:widowControl/>
        <w:numPr>
          <w:ilvl w:val="0"/>
          <w:numId w:val="16"/>
        </w:numPr>
        <w:spacing w:before="100" w:after="100" w:line="360" w:lineRule="auto"/>
        <w:jc w:val="both"/>
      </w:pPr>
      <w:r w:rsidRPr="009D1126">
        <w:rPr>
          <w:rFonts w:eastAsia="Times New Roman"/>
          <w:sz w:val="22"/>
        </w:rPr>
        <w:t xml:space="preserve">Atendimento integral das demandas dos setores; </w:t>
      </w:r>
    </w:p>
    <w:p w14:paraId="47B0179B" w14:textId="77777777" w:rsidR="00B24D54" w:rsidRPr="009D1126" w:rsidRDefault="00AD4370" w:rsidP="00416879">
      <w:pPr>
        <w:widowControl/>
        <w:numPr>
          <w:ilvl w:val="0"/>
          <w:numId w:val="16"/>
        </w:numPr>
        <w:spacing w:before="100" w:after="100" w:line="360" w:lineRule="auto"/>
        <w:jc w:val="both"/>
      </w:pPr>
      <w:r w:rsidRPr="009D1126">
        <w:rPr>
          <w:rFonts w:eastAsia="Times New Roman"/>
          <w:sz w:val="22"/>
        </w:rPr>
        <w:t xml:space="preserve">Cumprimento dos prazos de entrega; </w:t>
      </w:r>
    </w:p>
    <w:p w14:paraId="49867A03" w14:textId="77777777" w:rsidR="00B24D54" w:rsidRPr="009D1126" w:rsidRDefault="00AD4370" w:rsidP="00416879">
      <w:pPr>
        <w:widowControl/>
        <w:numPr>
          <w:ilvl w:val="0"/>
          <w:numId w:val="16"/>
        </w:numPr>
        <w:spacing w:before="100" w:after="100" w:line="360" w:lineRule="auto"/>
        <w:jc w:val="both"/>
      </w:pPr>
      <w:r w:rsidRPr="009D1126">
        <w:rPr>
          <w:rFonts w:eastAsia="Times New Roman"/>
          <w:sz w:val="22"/>
        </w:rPr>
        <w:t xml:space="preserve">Redução de aquisições emergenciais; </w:t>
      </w:r>
    </w:p>
    <w:p w14:paraId="4703A3B9" w14:textId="77777777" w:rsidR="00B24D54" w:rsidRPr="009D1126" w:rsidRDefault="00AD4370" w:rsidP="00416879">
      <w:pPr>
        <w:widowControl/>
        <w:numPr>
          <w:ilvl w:val="0"/>
          <w:numId w:val="16"/>
        </w:numPr>
        <w:spacing w:before="100" w:after="100" w:line="360" w:lineRule="auto"/>
        <w:jc w:val="both"/>
      </w:pPr>
      <w:r w:rsidRPr="009D1126">
        <w:rPr>
          <w:rFonts w:eastAsia="Times New Roman"/>
          <w:sz w:val="22"/>
        </w:rPr>
        <w:t xml:space="preserve">Padronização e qualidade do material. </w:t>
      </w:r>
    </w:p>
    <w:p w14:paraId="71ACD9DA" w14:textId="77777777" w:rsidR="00B24D54" w:rsidRPr="009D1126" w:rsidRDefault="00AD4370">
      <w:pPr>
        <w:widowControl/>
        <w:spacing w:before="100" w:after="100" w:line="360" w:lineRule="auto"/>
        <w:ind w:firstLine="1701"/>
        <w:jc w:val="both"/>
        <w:rPr>
          <w:rFonts w:eastAsia="Times New Roman"/>
          <w:sz w:val="22"/>
        </w:rPr>
      </w:pPr>
      <w:r w:rsidRPr="009D1126">
        <w:rPr>
          <w:rFonts w:eastAsia="Times New Roman"/>
          <w:sz w:val="22"/>
        </w:rPr>
        <w:t>No aspecto custo-benefício, o investimento é justificado por se tratar de insumo essencial ao funcionamento da Administração, evitando prejuízos decorrentes da falta de material.</w:t>
      </w:r>
    </w:p>
    <w:p w14:paraId="0F2E84BF" w14:textId="77777777" w:rsidR="00B24D54" w:rsidRPr="009D1126" w:rsidRDefault="00AD4370">
      <w:pPr>
        <w:widowControl/>
        <w:spacing w:before="100" w:after="100" w:line="360" w:lineRule="auto"/>
        <w:ind w:firstLine="1701"/>
        <w:jc w:val="both"/>
        <w:rPr>
          <w:rFonts w:eastAsia="Times New Roman"/>
          <w:sz w:val="22"/>
        </w:rPr>
      </w:pPr>
      <w:r w:rsidRPr="009D1126">
        <w:rPr>
          <w:rFonts w:eastAsia="Times New Roman"/>
          <w:sz w:val="22"/>
        </w:rPr>
        <w:t>A contratação também contribui para a redução de custos indiretos e promove maior eficiência nos processos internos, refletindo diretamente na melhoria dos serviços prestados à população.</w:t>
      </w:r>
    </w:p>
    <w:p w14:paraId="06A7534E" w14:textId="77777777" w:rsidR="00B24D54" w:rsidRPr="009D1126" w:rsidRDefault="00AD4370">
      <w:pPr>
        <w:widowControl/>
        <w:spacing w:before="100" w:after="100" w:line="360" w:lineRule="auto"/>
        <w:ind w:firstLine="1701"/>
        <w:jc w:val="both"/>
        <w:rPr>
          <w:rFonts w:eastAsia="Times New Roman"/>
          <w:sz w:val="22"/>
        </w:rPr>
      </w:pPr>
      <w:r w:rsidRPr="009D1126">
        <w:rPr>
          <w:rFonts w:eastAsia="Times New Roman"/>
          <w:sz w:val="22"/>
        </w:rPr>
        <w:t>Dessa forma, os resultados pretendidos demonstram que a contratação é necessária, eficiente e vantajosa para a Administração Pública.</w:t>
      </w:r>
    </w:p>
    <w:p w14:paraId="5C33887D" w14:textId="77777777" w:rsidR="00B24D54" w:rsidRDefault="00AD4370">
      <w:pPr>
        <w:widowControl/>
        <w:pBdr>
          <w:top w:val="none" w:sz="6" w:space="0" w:color="2E6DA4"/>
          <w:left w:val="none" w:sz="6" w:space="0" w:color="2E6DA4"/>
          <w:bottom w:val="single" w:sz="6" w:space="2" w:color="2E6DA4"/>
          <w:right w:val="none" w:sz="6" w:space="0" w:color="2E6DA4"/>
          <w:between w:val="single" w:sz="6" w:space="0" w:color="2E6DA4"/>
        </w:pBdr>
        <w:spacing w:before="300" w:after="160" w:line="360" w:lineRule="auto"/>
        <w:ind w:left="14" w:right="14" w:firstLine="1701"/>
        <w:jc w:val="both"/>
        <w:rPr>
          <w:b/>
          <w:sz w:val="26"/>
        </w:rPr>
      </w:pPr>
      <w:r>
        <w:rPr>
          <w:b/>
          <w:sz w:val="26"/>
        </w:rPr>
        <w:t>X – PROVIDÊNCIAS PRÉVIAS À CELEBRAÇÃO DO CONTRATO</w:t>
      </w:r>
    </w:p>
    <w:p w14:paraId="4008033E" w14:textId="77777777" w:rsidR="00B24D54" w:rsidRDefault="00AD4370">
      <w:pPr>
        <w:widowControl/>
        <w:spacing w:line="360" w:lineRule="auto"/>
        <w:ind w:firstLine="1701"/>
        <w:jc w:val="both"/>
        <w:rPr>
          <w:color w:val="212121"/>
          <w:sz w:val="22"/>
        </w:rPr>
      </w:pPr>
      <w:r>
        <w:rPr>
          <w:color w:val="212121"/>
          <w:sz w:val="22"/>
        </w:rPr>
        <w:t>Para a adequada formalização e execução da contratação, deverão ser adotadas previamente as seguintes providências:</w:t>
      </w:r>
    </w:p>
    <w:p w14:paraId="0E714794" w14:textId="77777777" w:rsidR="00B24D54" w:rsidRDefault="00AD4370" w:rsidP="00416879">
      <w:pPr>
        <w:widowControl/>
        <w:numPr>
          <w:ilvl w:val="0"/>
          <w:numId w:val="31"/>
        </w:numPr>
        <w:spacing w:line="360" w:lineRule="auto"/>
        <w:jc w:val="both"/>
      </w:pPr>
      <w:r>
        <w:rPr>
          <w:color w:val="212121"/>
          <w:sz w:val="22"/>
        </w:rPr>
        <w:t xml:space="preserve">Aprovação do Estudo Técnico Preliminar (ETP) e do Termo de Referência (TR) pelas autoridades competentes; </w:t>
      </w:r>
    </w:p>
    <w:p w14:paraId="2AD3BB61" w14:textId="77777777" w:rsidR="00B24D54" w:rsidRDefault="00AD4370" w:rsidP="00416879">
      <w:pPr>
        <w:widowControl/>
        <w:numPr>
          <w:ilvl w:val="0"/>
          <w:numId w:val="31"/>
        </w:numPr>
        <w:spacing w:line="360" w:lineRule="auto"/>
        <w:jc w:val="both"/>
      </w:pPr>
      <w:r>
        <w:rPr>
          <w:color w:val="212121"/>
          <w:sz w:val="22"/>
        </w:rPr>
        <w:t xml:space="preserve">Verificação da disponibilidade orçamentária e financeira, com a devida reserva de dotação para fazer frente às despesas decorrentes da contratação; </w:t>
      </w:r>
    </w:p>
    <w:p w14:paraId="17C83E13" w14:textId="77777777" w:rsidR="00B24D54" w:rsidRDefault="00AD4370" w:rsidP="00416879">
      <w:pPr>
        <w:widowControl/>
        <w:numPr>
          <w:ilvl w:val="0"/>
          <w:numId w:val="31"/>
        </w:numPr>
        <w:spacing w:line="360" w:lineRule="auto"/>
        <w:jc w:val="both"/>
      </w:pPr>
      <w:r>
        <w:rPr>
          <w:color w:val="212121"/>
          <w:sz w:val="22"/>
        </w:rPr>
        <w:t xml:space="preserve">Realização do processo licitatório, com a observância dos princípios e procedimentos previstos na Lei nº 14.133/2021; </w:t>
      </w:r>
    </w:p>
    <w:p w14:paraId="78021D77" w14:textId="77777777" w:rsidR="00B24D54" w:rsidRDefault="00AD4370" w:rsidP="00416879">
      <w:pPr>
        <w:widowControl/>
        <w:numPr>
          <w:ilvl w:val="0"/>
          <w:numId w:val="31"/>
        </w:numPr>
        <w:spacing w:line="360" w:lineRule="auto"/>
        <w:jc w:val="both"/>
      </w:pPr>
      <w:r>
        <w:rPr>
          <w:color w:val="212121"/>
          <w:sz w:val="22"/>
        </w:rPr>
        <w:t xml:space="preserve">Análise e validação da documentação de habilitação do licitante vencedor, incluindo regularidade jurídica, fiscal, trabalhista e qualificação técnica; </w:t>
      </w:r>
    </w:p>
    <w:p w14:paraId="043151C6" w14:textId="77777777" w:rsidR="00B24D54" w:rsidRDefault="00AD4370" w:rsidP="00416879">
      <w:pPr>
        <w:widowControl/>
        <w:numPr>
          <w:ilvl w:val="0"/>
          <w:numId w:val="31"/>
        </w:numPr>
        <w:spacing w:line="360" w:lineRule="auto"/>
        <w:jc w:val="both"/>
      </w:pPr>
      <w:r>
        <w:rPr>
          <w:color w:val="212121"/>
          <w:sz w:val="22"/>
        </w:rPr>
        <w:lastRenderedPageBreak/>
        <w:t xml:space="preserve">Emissão da autorização para contratação pela autoridade competente; </w:t>
      </w:r>
    </w:p>
    <w:p w14:paraId="731AD000" w14:textId="77777777" w:rsidR="00B24D54" w:rsidRDefault="00AD4370" w:rsidP="00416879">
      <w:pPr>
        <w:widowControl/>
        <w:numPr>
          <w:ilvl w:val="0"/>
          <w:numId w:val="31"/>
        </w:numPr>
        <w:spacing w:line="360" w:lineRule="auto"/>
        <w:jc w:val="both"/>
      </w:pPr>
      <w:r>
        <w:rPr>
          <w:color w:val="212121"/>
          <w:sz w:val="22"/>
        </w:rPr>
        <w:t xml:space="preserve">Designação formal do gestor e do fiscal do contrato, responsáveis pelo acompanhamento e fiscalização da execução; </w:t>
      </w:r>
    </w:p>
    <w:p w14:paraId="66AA7D3E" w14:textId="77777777" w:rsidR="00B24D54" w:rsidRDefault="00AD4370" w:rsidP="00416879">
      <w:pPr>
        <w:widowControl/>
        <w:numPr>
          <w:ilvl w:val="0"/>
          <w:numId w:val="31"/>
        </w:numPr>
        <w:spacing w:line="360" w:lineRule="auto"/>
        <w:jc w:val="both"/>
      </w:pPr>
      <w:r>
        <w:rPr>
          <w:color w:val="212121"/>
          <w:sz w:val="22"/>
        </w:rPr>
        <w:t xml:space="preserve">Definição dos locais de entrega e alinhamento logístico com os setores demandantes; </w:t>
      </w:r>
    </w:p>
    <w:p w14:paraId="3593AD6F" w14:textId="77777777" w:rsidR="00B24D54" w:rsidRDefault="00AD4370" w:rsidP="00416879">
      <w:pPr>
        <w:widowControl/>
        <w:numPr>
          <w:ilvl w:val="0"/>
          <w:numId w:val="31"/>
        </w:numPr>
        <w:spacing w:line="360" w:lineRule="auto"/>
        <w:jc w:val="both"/>
      </w:pPr>
      <w:r>
        <w:rPr>
          <w:color w:val="212121"/>
          <w:sz w:val="22"/>
        </w:rPr>
        <w:t xml:space="preserve">Verificação das condições de recebimento e armazenamento, assegurando que os locais disponham de espaço físico adequado para acondicionamento do material, preservando sua integridade; </w:t>
      </w:r>
    </w:p>
    <w:p w14:paraId="7D71431A" w14:textId="77777777" w:rsidR="00B24D54" w:rsidRDefault="00AD4370" w:rsidP="00416879">
      <w:pPr>
        <w:widowControl/>
        <w:numPr>
          <w:ilvl w:val="0"/>
          <w:numId w:val="31"/>
        </w:numPr>
        <w:spacing w:line="360" w:lineRule="auto"/>
        <w:jc w:val="both"/>
      </w:pPr>
      <w:r>
        <w:rPr>
          <w:color w:val="212121"/>
          <w:sz w:val="22"/>
        </w:rPr>
        <w:t xml:space="preserve">Organização dos fluxos internos de solicitação e controle de consumo, para garantir o adequado acompanhamento das entregas parceladas. </w:t>
      </w:r>
    </w:p>
    <w:p w14:paraId="7D283D18" w14:textId="77777777" w:rsidR="00B24D54" w:rsidRDefault="00B24D54">
      <w:pPr>
        <w:widowControl/>
        <w:spacing w:line="360" w:lineRule="auto"/>
        <w:ind w:firstLine="1701"/>
        <w:jc w:val="both"/>
        <w:rPr>
          <w:rFonts w:ascii="Times New Roman" w:eastAsia="Times New Roman" w:hAnsi="Times New Roman" w:cs="Times New Roman"/>
          <w:color w:val="212121"/>
          <w:sz w:val="22"/>
        </w:rPr>
      </w:pPr>
    </w:p>
    <w:p w14:paraId="0BBCBD47" w14:textId="77777777" w:rsidR="00B24D54" w:rsidRDefault="00AD4370">
      <w:pPr>
        <w:widowControl/>
        <w:spacing w:line="360" w:lineRule="auto"/>
        <w:ind w:firstLine="1701"/>
        <w:jc w:val="both"/>
        <w:rPr>
          <w:color w:val="212121"/>
          <w:sz w:val="22"/>
        </w:rPr>
      </w:pPr>
      <w:r>
        <w:rPr>
          <w:color w:val="212121"/>
          <w:sz w:val="22"/>
        </w:rPr>
        <w:t>Destaca-se que, por se tratar de aquisição de material de consumo comum, não há necessidade de licenças especiais ou adequações estruturais complexas, sendo suficientes as condições administrativas já existentes no âmbito da Prefeitura.</w:t>
      </w:r>
    </w:p>
    <w:p w14:paraId="62B6147F" w14:textId="77777777" w:rsidR="00B24D54" w:rsidRDefault="00AD4370">
      <w:pPr>
        <w:widowControl/>
        <w:spacing w:line="360" w:lineRule="auto"/>
        <w:ind w:firstLine="1701"/>
        <w:jc w:val="both"/>
        <w:rPr>
          <w:color w:val="212121"/>
          <w:sz w:val="22"/>
        </w:rPr>
      </w:pPr>
      <w:r>
        <w:rPr>
          <w:color w:val="212121"/>
          <w:sz w:val="22"/>
        </w:rPr>
        <w:t>Dessa forma, as providências elencadas são suficientes para assegurar a regularidade, viabilidade e eficiência da contratação pretendida.</w:t>
      </w:r>
    </w:p>
    <w:p w14:paraId="7E3D45D1" w14:textId="77777777" w:rsidR="00B24D54" w:rsidRDefault="00AD4370">
      <w:pPr>
        <w:widowControl/>
        <w:pBdr>
          <w:top w:val="none" w:sz="6" w:space="0" w:color="2E6DA4"/>
          <w:left w:val="none" w:sz="6" w:space="0" w:color="2E6DA4"/>
          <w:bottom w:val="single" w:sz="6" w:space="2" w:color="2E6DA4"/>
          <w:right w:val="none" w:sz="6" w:space="0" w:color="2E6DA4"/>
          <w:between w:val="single" w:sz="6" w:space="0" w:color="2E6DA4"/>
        </w:pBdr>
        <w:spacing w:before="300" w:after="160" w:line="360" w:lineRule="auto"/>
        <w:ind w:left="14" w:right="14" w:firstLine="1701"/>
        <w:jc w:val="both"/>
        <w:rPr>
          <w:b/>
          <w:sz w:val="26"/>
        </w:rPr>
      </w:pPr>
      <w:r>
        <w:rPr>
          <w:b/>
          <w:sz w:val="26"/>
        </w:rPr>
        <w:t>XI – CONTRATAÇÕES CORRELATAS E/OU INTERDEPENDENTES</w:t>
      </w:r>
    </w:p>
    <w:p w14:paraId="0FAC6288" w14:textId="77777777" w:rsidR="00B24D54" w:rsidRDefault="00AD4370">
      <w:pPr>
        <w:widowControl/>
        <w:pBdr>
          <w:top w:val="none" w:sz="6" w:space="0" w:color="2E6DA4"/>
          <w:left w:val="none" w:sz="6" w:space="0" w:color="2E6DA4"/>
          <w:bottom w:val="single" w:sz="6" w:space="2" w:color="2E6DA4"/>
          <w:right w:val="none" w:sz="6" w:space="0" w:color="2E6DA4"/>
          <w:between w:val="single" w:sz="6" w:space="0" w:color="2E6DA4"/>
        </w:pBdr>
        <w:spacing w:before="14" w:line="360" w:lineRule="auto"/>
        <w:ind w:left="14" w:right="14" w:firstLine="1701"/>
        <w:jc w:val="both"/>
        <w:rPr>
          <w:color w:val="212121"/>
          <w:sz w:val="22"/>
        </w:rPr>
      </w:pPr>
      <w:r>
        <w:rPr>
          <w:color w:val="212121"/>
          <w:sz w:val="22"/>
        </w:rPr>
        <w:t>A presente contratação não possui dependência direta de outras contratações específicas para sua execução, tratando-se de aquisição de material de consumo comum, amplamente disponível no mercado.</w:t>
      </w:r>
    </w:p>
    <w:p w14:paraId="634CBBC5" w14:textId="77777777" w:rsidR="00B24D54" w:rsidRDefault="00AD4370">
      <w:pPr>
        <w:widowControl/>
        <w:pBdr>
          <w:top w:val="none" w:sz="6" w:space="0" w:color="2E6DA4"/>
          <w:left w:val="none" w:sz="6" w:space="0" w:color="2E6DA4"/>
          <w:bottom w:val="single" w:sz="6" w:space="2" w:color="2E6DA4"/>
          <w:right w:val="none" w:sz="6" w:space="0" w:color="2E6DA4"/>
          <w:between w:val="single" w:sz="6" w:space="0" w:color="2E6DA4"/>
        </w:pBdr>
        <w:spacing w:before="300" w:after="160" w:line="360" w:lineRule="auto"/>
        <w:ind w:left="14" w:right="14" w:firstLine="1701"/>
        <w:jc w:val="both"/>
        <w:rPr>
          <w:b/>
          <w:sz w:val="26"/>
        </w:rPr>
      </w:pPr>
      <w:r>
        <w:rPr>
          <w:b/>
          <w:sz w:val="26"/>
        </w:rPr>
        <w:t>XII – DESCRIÇÃO DE POSSÍVEIS IMPACTOS AMBIENTAIS E RESPECTIVAS MEDIDAS MITIGADORAS</w:t>
      </w:r>
    </w:p>
    <w:p w14:paraId="11CC4F88" w14:textId="77777777" w:rsidR="00B24D54" w:rsidRPr="009D1126" w:rsidRDefault="00AD4370">
      <w:pPr>
        <w:widowControl/>
        <w:spacing w:before="100" w:after="100" w:line="360" w:lineRule="auto"/>
        <w:ind w:firstLine="1701"/>
        <w:jc w:val="both"/>
        <w:rPr>
          <w:rFonts w:eastAsia="Times New Roman"/>
          <w:sz w:val="22"/>
        </w:rPr>
      </w:pPr>
      <w:r w:rsidRPr="009D1126">
        <w:rPr>
          <w:rFonts w:eastAsia="Times New Roman"/>
          <w:sz w:val="22"/>
        </w:rPr>
        <w:t>A presente contratação, referente à aquisição de papel sulfite A4, pode gerar impactos ambientais relacionados ao consumo de recursos naturais e à geração de resíduos sólidos, devendo ser observadas medidas mitigadoras e critérios de sustentabilidade.</w:t>
      </w:r>
    </w:p>
    <w:p w14:paraId="6613DB83" w14:textId="77777777" w:rsidR="00B24D54" w:rsidRPr="009D1126" w:rsidRDefault="00AD4370">
      <w:pPr>
        <w:widowControl/>
        <w:spacing w:before="100" w:after="100" w:line="360" w:lineRule="auto"/>
        <w:ind w:firstLine="1701"/>
        <w:jc w:val="both"/>
        <w:rPr>
          <w:rFonts w:eastAsia="Times New Roman"/>
          <w:b/>
          <w:sz w:val="22"/>
        </w:rPr>
      </w:pPr>
      <w:r w:rsidRPr="009D1126">
        <w:rPr>
          <w:rFonts w:eastAsia="Times New Roman"/>
          <w:b/>
          <w:sz w:val="22"/>
        </w:rPr>
        <w:t>Impactos ambientais identificados:</w:t>
      </w:r>
    </w:p>
    <w:p w14:paraId="22D918E4" w14:textId="77777777" w:rsidR="00B24D54" w:rsidRPr="009D1126" w:rsidRDefault="00AD4370" w:rsidP="00416879">
      <w:pPr>
        <w:widowControl/>
        <w:numPr>
          <w:ilvl w:val="0"/>
          <w:numId w:val="20"/>
        </w:numPr>
        <w:spacing w:before="100" w:after="100" w:line="360" w:lineRule="auto"/>
        <w:jc w:val="both"/>
      </w:pPr>
      <w:r w:rsidRPr="009D1126">
        <w:rPr>
          <w:rFonts w:eastAsia="Times New Roman"/>
          <w:sz w:val="22"/>
        </w:rPr>
        <w:t xml:space="preserve">Consumo de matéria-prima florestal (madeira); </w:t>
      </w:r>
    </w:p>
    <w:p w14:paraId="7D9CB6AB" w14:textId="77777777" w:rsidR="00B24D54" w:rsidRPr="009D1126" w:rsidRDefault="00AD4370" w:rsidP="00416879">
      <w:pPr>
        <w:widowControl/>
        <w:numPr>
          <w:ilvl w:val="0"/>
          <w:numId w:val="20"/>
        </w:numPr>
        <w:spacing w:before="100" w:after="100" w:line="360" w:lineRule="auto"/>
        <w:jc w:val="both"/>
      </w:pPr>
      <w:r w:rsidRPr="009D1126">
        <w:rPr>
          <w:rFonts w:eastAsia="Times New Roman"/>
          <w:sz w:val="22"/>
        </w:rPr>
        <w:t xml:space="preserve">Utilização de água e energia no processo produtivo; </w:t>
      </w:r>
    </w:p>
    <w:p w14:paraId="0018C825" w14:textId="77777777" w:rsidR="00B24D54" w:rsidRPr="009D1126" w:rsidRDefault="00AD4370" w:rsidP="00416879">
      <w:pPr>
        <w:widowControl/>
        <w:numPr>
          <w:ilvl w:val="0"/>
          <w:numId w:val="20"/>
        </w:numPr>
        <w:spacing w:before="100" w:after="100" w:line="360" w:lineRule="auto"/>
        <w:jc w:val="both"/>
      </w:pPr>
      <w:r w:rsidRPr="009D1126">
        <w:rPr>
          <w:rFonts w:eastAsia="Times New Roman"/>
          <w:sz w:val="22"/>
        </w:rPr>
        <w:t xml:space="preserve">Geração de resíduos sólidos (embalagens e papel descartado); </w:t>
      </w:r>
    </w:p>
    <w:p w14:paraId="51C2D708" w14:textId="77777777" w:rsidR="00B24D54" w:rsidRPr="009D1126" w:rsidRDefault="00AD4370" w:rsidP="00416879">
      <w:pPr>
        <w:widowControl/>
        <w:numPr>
          <w:ilvl w:val="0"/>
          <w:numId w:val="20"/>
        </w:numPr>
        <w:spacing w:before="100" w:after="100" w:line="360" w:lineRule="auto"/>
        <w:jc w:val="both"/>
      </w:pPr>
      <w:r w:rsidRPr="009D1126">
        <w:rPr>
          <w:rFonts w:eastAsia="Times New Roman"/>
          <w:sz w:val="22"/>
        </w:rPr>
        <w:lastRenderedPageBreak/>
        <w:t xml:space="preserve">Emissão de poluentes decorrentes da fabricação e transporte. </w:t>
      </w:r>
    </w:p>
    <w:p w14:paraId="3AC03276" w14:textId="77777777" w:rsidR="00B24D54" w:rsidRPr="009D1126" w:rsidRDefault="00AD4370">
      <w:pPr>
        <w:widowControl/>
        <w:spacing w:before="100" w:after="100" w:line="360" w:lineRule="auto"/>
        <w:ind w:firstLine="1701"/>
        <w:jc w:val="both"/>
        <w:rPr>
          <w:rFonts w:eastAsia="Times New Roman"/>
          <w:b/>
          <w:sz w:val="22"/>
        </w:rPr>
      </w:pPr>
      <w:r w:rsidRPr="009D1126">
        <w:rPr>
          <w:rFonts w:eastAsia="Times New Roman"/>
          <w:b/>
          <w:sz w:val="22"/>
        </w:rPr>
        <w:t>Medidas mitigadoras:</w:t>
      </w:r>
    </w:p>
    <w:p w14:paraId="7A5CB733" w14:textId="77777777" w:rsidR="00B24D54" w:rsidRPr="009D1126" w:rsidRDefault="00AD4370">
      <w:pPr>
        <w:widowControl/>
        <w:numPr>
          <w:ilvl w:val="0"/>
          <w:numId w:val="14"/>
        </w:numPr>
        <w:spacing w:before="100" w:after="100" w:line="360" w:lineRule="auto"/>
        <w:jc w:val="both"/>
      </w:pPr>
      <w:r w:rsidRPr="009D1126">
        <w:rPr>
          <w:rFonts w:eastAsia="Times New Roman"/>
          <w:sz w:val="22"/>
        </w:rPr>
        <w:t xml:space="preserve">Exigência de certificação ambiental que comprove a origem da matéria-prima de florestas manejadas de forma sustentável (FSC, CERFLOR, PEFC ou equivalente); </w:t>
      </w:r>
    </w:p>
    <w:p w14:paraId="51ED13AA" w14:textId="77777777" w:rsidR="00B24D54" w:rsidRPr="009D1126" w:rsidRDefault="00AD4370">
      <w:pPr>
        <w:widowControl/>
        <w:numPr>
          <w:ilvl w:val="0"/>
          <w:numId w:val="14"/>
        </w:numPr>
        <w:spacing w:before="100" w:after="100" w:line="360" w:lineRule="auto"/>
        <w:jc w:val="both"/>
      </w:pPr>
      <w:r w:rsidRPr="009D1126">
        <w:rPr>
          <w:rFonts w:eastAsia="Times New Roman"/>
          <w:sz w:val="22"/>
        </w:rPr>
        <w:t xml:space="preserve">Preferência por produtos fabricados com processos que reduzam o consumo de água, energia e emissão de poluentes; </w:t>
      </w:r>
    </w:p>
    <w:p w14:paraId="0F184F94" w14:textId="77777777" w:rsidR="00B24D54" w:rsidRPr="009D1126" w:rsidRDefault="00AD4370">
      <w:pPr>
        <w:widowControl/>
        <w:numPr>
          <w:ilvl w:val="0"/>
          <w:numId w:val="14"/>
        </w:numPr>
        <w:spacing w:before="100" w:after="100" w:line="360" w:lineRule="auto"/>
        <w:jc w:val="both"/>
      </w:pPr>
      <w:r w:rsidRPr="009D1126">
        <w:rPr>
          <w:rFonts w:eastAsia="Times New Roman"/>
          <w:sz w:val="22"/>
        </w:rPr>
        <w:t xml:space="preserve">Utilização racional do papel pelos setores, incentivando práticas de redução de consumo (como impressão frente e verso); </w:t>
      </w:r>
    </w:p>
    <w:p w14:paraId="32B1AD0B" w14:textId="77777777" w:rsidR="00B24D54" w:rsidRPr="009D1126" w:rsidRDefault="00AD4370">
      <w:pPr>
        <w:widowControl/>
        <w:numPr>
          <w:ilvl w:val="0"/>
          <w:numId w:val="14"/>
        </w:numPr>
        <w:spacing w:before="100" w:after="100" w:line="360" w:lineRule="auto"/>
        <w:jc w:val="both"/>
      </w:pPr>
      <w:r w:rsidRPr="009D1126">
        <w:rPr>
          <w:rFonts w:eastAsia="Times New Roman"/>
          <w:sz w:val="22"/>
        </w:rPr>
        <w:t xml:space="preserve">Destinação adequada dos resíduos, com incentivo à reutilização e reciclagem. </w:t>
      </w:r>
    </w:p>
    <w:p w14:paraId="65485563" w14:textId="77777777" w:rsidR="00B24D54" w:rsidRPr="009D1126" w:rsidRDefault="00AD4370">
      <w:pPr>
        <w:widowControl/>
        <w:spacing w:before="100" w:after="100" w:line="360" w:lineRule="auto"/>
        <w:ind w:firstLine="1701"/>
        <w:jc w:val="both"/>
        <w:rPr>
          <w:rFonts w:eastAsia="Times New Roman"/>
          <w:b/>
          <w:sz w:val="22"/>
        </w:rPr>
      </w:pPr>
      <w:r w:rsidRPr="009D1126">
        <w:rPr>
          <w:rFonts w:eastAsia="Times New Roman"/>
          <w:b/>
          <w:sz w:val="22"/>
        </w:rPr>
        <w:t>Requisitos de eficiência no uso de recursos naturais:</w:t>
      </w:r>
    </w:p>
    <w:p w14:paraId="2300A15D" w14:textId="77777777" w:rsidR="00B24D54" w:rsidRPr="009D1126" w:rsidRDefault="00AD4370" w:rsidP="00416879">
      <w:pPr>
        <w:widowControl/>
        <w:numPr>
          <w:ilvl w:val="0"/>
          <w:numId w:val="18"/>
        </w:numPr>
        <w:spacing w:before="100" w:after="100" w:line="360" w:lineRule="auto"/>
        <w:jc w:val="both"/>
      </w:pPr>
      <w:r w:rsidRPr="009D1126">
        <w:rPr>
          <w:rFonts w:eastAsia="Times New Roman"/>
          <w:sz w:val="22"/>
        </w:rPr>
        <w:t xml:space="preserve">Comprovação de certificações ambientais reconhecidas (FSC, CERFLOR, PEFC ou equivalentes); </w:t>
      </w:r>
    </w:p>
    <w:p w14:paraId="6A3B43ED" w14:textId="77777777" w:rsidR="00B24D54" w:rsidRPr="009D1126" w:rsidRDefault="00AD4370" w:rsidP="00416879">
      <w:pPr>
        <w:widowControl/>
        <w:numPr>
          <w:ilvl w:val="0"/>
          <w:numId w:val="18"/>
        </w:numPr>
        <w:spacing w:before="100" w:after="100" w:line="360" w:lineRule="auto"/>
        <w:jc w:val="both"/>
      </w:pPr>
      <w:r w:rsidRPr="009D1126">
        <w:rPr>
          <w:rFonts w:eastAsia="Times New Roman"/>
          <w:sz w:val="22"/>
        </w:rPr>
        <w:t xml:space="preserve">Atendimento a normas técnicas que assegurem menor impacto ambiental no ciclo de vida do produto; </w:t>
      </w:r>
    </w:p>
    <w:p w14:paraId="7EA9BE73" w14:textId="77777777" w:rsidR="00B24D54" w:rsidRPr="009D1126" w:rsidRDefault="00AD4370" w:rsidP="00416879">
      <w:pPr>
        <w:widowControl/>
        <w:numPr>
          <w:ilvl w:val="0"/>
          <w:numId w:val="18"/>
        </w:numPr>
        <w:spacing w:before="100" w:after="100" w:line="360" w:lineRule="auto"/>
        <w:jc w:val="both"/>
      </w:pPr>
      <w:r w:rsidRPr="009D1126">
        <w:rPr>
          <w:rFonts w:eastAsia="Times New Roman"/>
          <w:sz w:val="22"/>
        </w:rPr>
        <w:t xml:space="preserve">Incentivo ao uso eficiente do papel, reduzindo desperdícios. </w:t>
      </w:r>
    </w:p>
    <w:p w14:paraId="50FC3C6F" w14:textId="77777777" w:rsidR="00B24D54" w:rsidRPr="009D1126" w:rsidRDefault="00AD4370">
      <w:pPr>
        <w:widowControl/>
        <w:spacing w:before="100" w:after="100" w:line="360" w:lineRule="auto"/>
        <w:ind w:firstLine="1701"/>
        <w:jc w:val="both"/>
        <w:rPr>
          <w:rFonts w:eastAsia="Times New Roman"/>
          <w:b/>
          <w:sz w:val="22"/>
        </w:rPr>
      </w:pPr>
      <w:r w:rsidRPr="009D1126">
        <w:rPr>
          <w:rFonts w:eastAsia="Times New Roman"/>
          <w:b/>
          <w:sz w:val="22"/>
        </w:rPr>
        <w:t>Logística reversa prevista:</w:t>
      </w:r>
    </w:p>
    <w:p w14:paraId="77A7557F" w14:textId="77777777" w:rsidR="00B24D54" w:rsidRPr="009D1126" w:rsidRDefault="00AD4370">
      <w:pPr>
        <w:widowControl/>
        <w:spacing w:before="100" w:after="100" w:line="360" w:lineRule="auto"/>
        <w:ind w:firstLine="1701"/>
        <w:jc w:val="both"/>
        <w:rPr>
          <w:rFonts w:eastAsia="Times New Roman"/>
          <w:sz w:val="22"/>
        </w:rPr>
      </w:pPr>
      <w:r w:rsidRPr="009D1126">
        <w:rPr>
          <w:rFonts w:eastAsia="Times New Roman"/>
          <w:sz w:val="22"/>
        </w:rPr>
        <w:t>Os resíduos gerados (papel descartado e embalagens) deverão ser destinados à coleta seletiva do Município, com encaminhamento para reciclagem por cooperativas ou empresas especializadas, em conformidade com as diretrizes locais de gestão de resíduos sólidos. Sempre que possível, as embalagens deverão ser recicláveis ou reutilizáveis.</w:t>
      </w:r>
    </w:p>
    <w:p w14:paraId="6987EDE8" w14:textId="77777777" w:rsidR="00B24D54" w:rsidRDefault="00AD4370">
      <w:pPr>
        <w:widowControl/>
        <w:pBdr>
          <w:top w:val="none" w:sz="6" w:space="0" w:color="2E6DA4"/>
          <w:left w:val="none" w:sz="6" w:space="0" w:color="2E6DA4"/>
          <w:bottom w:val="single" w:sz="6" w:space="2" w:color="2E6DA4"/>
          <w:right w:val="none" w:sz="6" w:space="0" w:color="2E6DA4"/>
          <w:between w:val="single" w:sz="6" w:space="0" w:color="2E6DA4"/>
        </w:pBdr>
        <w:spacing w:before="300" w:after="160" w:line="360" w:lineRule="auto"/>
        <w:ind w:left="14" w:right="14" w:firstLine="1701"/>
        <w:jc w:val="both"/>
        <w:rPr>
          <w:b/>
          <w:sz w:val="26"/>
        </w:rPr>
      </w:pPr>
      <w:r>
        <w:rPr>
          <w:b/>
          <w:sz w:val="26"/>
        </w:rPr>
        <w:t>XIII – ANÁLISE DOS RISCOS</w:t>
      </w:r>
    </w:p>
    <w:p w14:paraId="1EBED864" w14:textId="77777777" w:rsidR="00B24D54" w:rsidRDefault="00AD4370">
      <w:pPr>
        <w:widowControl/>
        <w:spacing w:before="80" w:after="80" w:line="360" w:lineRule="auto"/>
        <w:ind w:firstLine="1701"/>
        <w:jc w:val="both"/>
        <w:rPr>
          <w:color w:val="212121"/>
          <w:sz w:val="22"/>
        </w:rPr>
      </w:pPr>
      <w:r>
        <w:rPr>
          <w:color w:val="212121"/>
          <w:sz w:val="22"/>
        </w:rPr>
        <w:t>A seguir são apresentados os principais riscos identificados, com as respectivas medidas preventivas, mitigadoras e a alocação de responsabilidade:</w:t>
      </w:r>
    </w:p>
    <w:tbl>
      <w:tblPr>
        <w:tblW w:w="5000" w:type="pct"/>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29"/>
        <w:gridCol w:w="1614"/>
        <w:gridCol w:w="868"/>
        <w:gridCol w:w="1615"/>
        <w:gridCol w:w="2080"/>
        <w:gridCol w:w="1256"/>
      </w:tblGrid>
      <w:tr w:rsidR="00B24D54" w:rsidRPr="009D1126" w14:paraId="6FC7ADCE" w14:textId="77777777">
        <w:trPr>
          <w:tblHeader/>
          <w:tblCellSpacing w:w="15" w:type="dxa"/>
        </w:trPr>
        <w:tc>
          <w:tcPr>
            <w:tcW w:w="850" w:type="pct"/>
            <w:vAlign w:val="center"/>
          </w:tcPr>
          <w:p w14:paraId="1A803884" w14:textId="77777777" w:rsidR="00B24D54" w:rsidRPr="009D1126" w:rsidRDefault="00AD4370">
            <w:pPr>
              <w:widowControl/>
              <w:jc w:val="center"/>
              <w:rPr>
                <w:rFonts w:eastAsia="Times New Roman"/>
                <w:b/>
                <w:sz w:val="22"/>
                <w:szCs w:val="22"/>
              </w:rPr>
            </w:pPr>
            <w:r w:rsidRPr="009D1126">
              <w:rPr>
                <w:rFonts w:eastAsia="Times New Roman"/>
                <w:b/>
                <w:sz w:val="22"/>
                <w:szCs w:val="22"/>
              </w:rPr>
              <w:t>RISCO</w:t>
            </w:r>
          </w:p>
        </w:tc>
        <w:tc>
          <w:tcPr>
            <w:tcW w:w="850" w:type="pct"/>
            <w:vAlign w:val="center"/>
          </w:tcPr>
          <w:p w14:paraId="4404DEAB" w14:textId="77777777" w:rsidR="00B24D54" w:rsidRPr="009D1126" w:rsidRDefault="00AD4370">
            <w:pPr>
              <w:widowControl/>
              <w:jc w:val="center"/>
              <w:rPr>
                <w:rFonts w:eastAsia="Times New Roman"/>
                <w:b/>
                <w:sz w:val="22"/>
                <w:szCs w:val="22"/>
              </w:rPr>
            </w:pPr>
            <w:r w:rsidRPr="009D1126">
              <w:rPr>
                <w:rFonts w:eastAsia="Times New Roman"/>
                <w:b/>
                <w:sz w:val="22"/>
                <w:szCs w:val="22"/>
              </w:rPr>
              <w:t>PROBABILIDADE</w:t>
            </w:r>
          </w:p>
        </w:tc>
        <w:tc>
          <w:tcPr>
            <w:tcW w:w="450" w:type="pct"/>
            <w:vAlign w:val="center"/>
          </w:tcPr>
          <w:p w14:paraId="09DF213D" w14:textId="77777777" w:rsidR="00B24D54" w:rsidRPr="009D1126" w:rsidRDefault="00AD4370">
            <w:pPr>
              <w:widowControl/>
              <w:jc w:val="center"/>
              <w:rPr>
                <w:rFonts w:eastAsia="Times New Roman"/>
                <w:b/>
                <w:sz w:val="22"/>
                <w:szCs w:val="22"/>
              </w:rPr>
            </w:pPr>
            <w:r w:rsidRPr="009D1126">
              <w:rPr>
                <w:rFonts w:eastAsia="Times New Roman"/>
                <w:b/>
                <w:sz w:val="22"/>
                <w:szCs w:val="22"/>
              </w:rPr>
              <w:t>IMPACTO</w:t>
            </w:r>
          </w:p>
        </w:tc>
        <w:tc>
          <w:tcPr>
            <w:tcW w:w="850" w:type="pct"/>
            <w:vAlign w:val="center"/>
          </w:tcPr>
          <w:p w14:paraId="500ACFD7" w14:textId="77777777" w:rsidR="00B24D54" w:rsidRPr="009D1126" w:rsidRDefault="00AD4370">
            <w:pPr>
              <w:widowControl/>
              <w:jc w:val="center"/>
              <w:rPr>
                <w:rFonts w:eastAsia="Times New Roman"/>
                <w:b/>
                <w:sz w:val="22"/>
                <w:szCs w:val="22"/>
              </w:rPr>
            </w:pPr>
            <w:r w:rsidRPr="009D1126">
              <w:rPr>
                <w:rFonts w:eastAsia="Times New Roman"/>
                <w:b/>
                <w:sz w:val="22"/>
                <w:szCs w:val="22"/>
              </w:rPr>
              <w:t>MEDIDA PREVENTIVA</w:t>
            </w:r>
          </w:p>
        </w:tc>
        <w:tc>
          <w:tcPr>
            <w:tcW w:w="1100" w:type="pct"/>
            <w:vAlign w:val="center"/>
          </w:tcPr>
          <w:p w14:paraId="49D44B2A" w14:textId="77777777" w:rsidR="00B24D54" w:rsidRPr="009D1126" w:rsidRDefault="00AD4370">
            <w:pPr>
              <w:widowControl/>
              <w:jc w:val="center"/>
              <w:rPr>
                <w:rFonts w:eastAsia="Times New Roman"/>
                <w:b/>
                <w:sz w:val="22"/>
                <w:szCs w:val="22"/>
              </w:rPr>
            </w:pPr>
            <w:r w:rsidRPr="009D1126">
              <w:rPr>
                <w:rFonts w:eastAsia="Times New Roman"/>
                <w:b/>
                <w:sz w:val="22"/>
                <w:szCs w:val="22"/>
              </w:rPr>
              <w:t>MEDIDA MITIGADORA</w:t>
            </w:r>
          </w:p>
        </w:tc>
        <w:tc>
          <w:tcPr>
            <w:tcW w:w="650" w:type="pct"/>
            <w:vAlign w:val="center"/>
          </w:tcPr>
          <w:p w14:paraId="70545ED9" w14:textId="77777777" w:rsidR="00B24D54" w:rsidRPr="009D1126" w:rsidRDefault="00AD4370">
            <w:pPr>
              <w:widowControl/>
              <w:jc w:val="center"/>
              <w:rPr>
                <w:rFonts w:eastAsia="Times New Roman"/>
                <w:b/>
                <w:sz w:val="22"/>
                <w:szCs w:val="22"/>
              </w:rPr>
            </w:pPr>
            <w:r w:rsidRPr="009D1126">
              <w:rPr>
                <w:rFonts w:eastAsia="Times New Roman"/>
                <w:b/>
                <w:sz w:val="22"/>
                <w:szCs w:val="22"/>
              </w:rPr>
              <w:t>ALOCAÇÃO DO RISCO</w:t>
            </w:r>
          </w:p>
        </w:tc>
      </w:tr>
      <w:tr w:rsidR="00B24D54" w:rsidRPr="009D1126" w14:paraId="3A433D48" w14:textId="77777777">
        <w:trPr>
          <w:tblCellSpacing w:w="15" w:type="dxa"/>
        </w:trPr>
        <w:tc>
          <w:tcPr>
            <w:tcW w:w="850" w:type="pct"/>
            <w:vAlign w:val="center"/>
          </w:tcPr>
          <w:p w14:paraId="5A63A528" w14:textId="77777777" w:rsidR="00B24D54" w:rsidRPr="009D1126" w:rsidRDefault="00AD4370">
            <w:pPr>
              <w:widowControl/>
              <w:rPr>
                <w:rFonts w:eastAsia="Times New Roman"/>
                <w:sz w:val="22"/>
                <w:szCs w:val="22"/>
              </w:rPr>
            </w:pPr>
            <w:r w:rsidRPr="009D1126">
              <w:rPr>
                <w:rFonts w:eastAsia="Times New Roman"/>
                <w:sz w:val="22"/>
                <w:szCs w:val="22"/>
              </w:rPr>
              <w:t>Entrega sem qualidade especificada</w:t>
            </w:r>
          </w:p>
        </w:tc>
        <w:tc>
          <w:tcPr>
            <w:tcW w:w="850" w:type="pct"/>
            <w:vAlign w:val="center"/>
          </w:tcPr>
          <w:p w14:paraId="3BC3C9F8" w14:textId="77777777" w:rsidR="00B24D54" w:rsidRPr="009D1126" w:rsidRDefault="00AD4370">
            <w:pPr>
              <w:widowControl/>
              <w:rPr>
                <w:rFonts w:eastAsia="Times New Roman"/>
                <w:sz w:val="22"/>
                <w:szCs w:val="22"/>
              </w:rPr>
            </w:pPr>
            <w:r w:rsidRPr="009D1126">
              <w:rPr>
                <w:rFonts w:eastAsia="Times New Roman"/>
                <w:sz w:val="22"/>
                <w:szCs w:val="22"/>
              </w:rPr>
              <w:t>Média</w:t>
            </w:r>
          </w:p>
        </w:tc>
        <w:tc>
          <w:tcPr>
            <w:tcW w:w="450" w:type="pct"/>
            <w:vAlign w:val="center"/>
          </w:tcPr>
          <w:p w14:paraId="61281226" w14:textId="77777777" w:rsidR="00B24D54" w:rsidRPr="009D1126" w:rsidRDefault="00AD4370">
            <w:pPr>
              <w:widowControl/>
              <w:rPr>
                <w:rFonts w:eastAsia="Times New Roman"/>
                <w:sz w:val="22"/>
                <w:szCs w:val="22"/>
              </w:rPr>
            </w:pPr>
            <w:r w:rsidRPr="009D1126">
              <w:rPr>
                <w:rFonts w:eastAsia="Times New Roman"/>
                <w:sz w:val="22"/>
                <w:szCs w:val="22"/>
              </w:rPr>
              <w:t>Alto</w:t>
            </w:r>
          </w:p>
        </w:tc>
        <w:tc>
          <w:tcPr>
            <w:tcW w:w="850" w:type="pct"/>
            <w:vAlign w:val="center"/>
          </w:tcPr>
          <w:p w14:paraId="594D1A96" w14:textId="77777777" w:rsidR="00B24D54" w:rsidRPr="009D1126" w:rsidRDefault="00AD4370">
            <w:pPr>
              <w:widowControl/>
              <w:rPr>
                <w:rFonts w:eastAsia="Times New Roman"/>
                <w:sz w:val="22"/>
                <w:szCs w:val="22"/>
              </w:rPr>
            </w:pPr>
            <w:r w:rsidRPr="009D1126">
              <w:rPr>
                <w:rFonts w:eastAsia="Times New Roman"/>
                <w:sz w:val="22"/>
                <w:szCs w:val="22"/>
              </w:rPr>
              <w:t xml:space="preserve">Especificação detalhada e exigência de </w:t>
            </w:r>
            <w:r w:rsidRPr="009D1126">
              <w:rPr>
                <w:rFonts w:eastAsia="Times New Roman"/>
                <w:sz w:val="22"/>
                <w:szCs w:val="22"/>
              </w:rPr>
              <w:lastRenderedPageBreak/>
              <w:t>ficha técnica/certificação</w:t>
            </w:r>
          </w:p>
        </w:tc>
        <w:tc>
          <w:tcPr>
            <w:tcW w:w="1100" w:type="pct"/>
            <w:vAlign w:val="center"/>
          </w:tcPr>
          <w:p w14:paraId="7E01E413" w14:textId="77777777" w:rsidR="00B24D54" w:rsidRPr="009D1126" w:rsidRDefault="00AD4370">
            <w:pPr>
              <w:widowControl/>
              <w:rPr>
                <w:rFonts w:eastAsia="Times New Roman"/>
                <w:sz w:val="22"/>
                <w:szCs w:val="22"/>
              </w:rPr>
            </w:pPr>
            <w:r w:rsidRPr="009D1126">
              <w:rPr>
                <w:rFonts w:eastAsia="Times New Roman"/>
                <w:sz w:val="22"/>
                <w:szCs w:val="22"/>
              </w:rPr>
              <w:lastRenderedPageBreak/>
              <w:t>Recusa e substituição</w:t>
            </w:r>
          </w:p>
        </w:tc>
        <w:tc>
          <w:tcPr>
            <w:tcW w:w="650" w:type="pct"/>
            <w:vAlign w:val="center"/>
          </w:tcPr>
          <w:p w14:paraId="2997A936" w14:textId="77777777" w:rsidR="00B24D54" w:rsidRPr="009D1126" w:rsidRDefault="00AD4370">
            <w:pPr>
              <w:widowControl/>
              <w:rPr>
                <w:rFonts w:eastAsia="Times New Roman"/>
                <w:sz w:val="22"/>
                <w:szCs w:val="22"/>
              </w:rPr>
            </w:pPr>
            <w:r w:rsidRPr="009D1126">
              <w:rPr>
                <w:rFonts w:eastAsia="Times New Roman"/>
                <w:sz w:val="22"/>
                <w:szCs w:val="22"/>
              </w:rPr>
              <w:t>Contratada</w:t>
            </w:r>
          </w:p>
        </w:tc>
      </w:tr>
      <w:tr w:rsidR="00B24D54" w:rsidRPr="009D1126" w14:paraId="4A57D3BB" w14:textId="77777777">
        <w:trPr>
          <w:tblCellSpacing w:w="15" w:type="dxa"/>
        </w:trPr>
        <w:tc>
          <w:tcPr>
            <w:tcW w:w="850" w:type="pct"/>
            <w:vAlign w:val="center"/>
          </w:tcPr>
          <w:p w14:paraId="4092C3A1" w14:textId="77777777" w:rsidR="00B24D54" w:rsidRPr="009D1126" w:rsidRDefault="00AD4370">
            <w:pPr>
              <w:widowControl/>
              <w:rPr>
                <w:rFonts w:eastAsia="Times New Roman"/>
                <w:sz w:val="22"/>
                <w:szCs w:val="22"/>
              </w:rPr>
            </w:pPr>
            <w:r w:rsidRPr="009D1126">
              <w:rPr>
                <w:rFonts w:eastAsia="Times New Roman"/>
                <w:sz w:val="22"/>
                <w:szCs w:val="22"/>
              </w:rPr>
              <w:t>Atraso na entrega</w:t>
            </w:r>
          </w:p>
        </w:tc>
        <w:tc>
          <w:tcPr>
            <w:tcW w:w="850" w:type="pct"/>
            <w:vAlign w:val="center"/>
          </w:tcPr>
          <w:p w14:paraId="5967D479" w14:textId="77777777" w:rsidR="00B24D54" w:rsidRPr="009D1126" w:rsidRDefault="00AD4370">
            <w:pPr>
              <w:widowControl/>
              <w:rPr>
                <w:rFonts w:eastAsia="Times New Roman"/>
                <w:sz w:val="22"/>
                <w:szCs w:val="22"/>
              </w:rPr>
            </w:pPr>
            <w:r w:rsidRPr="009D1126">
              <w:rPr>
                <w:rFonts w:eastAsia="Times New Roman"/>
                <w:sz w:val="22"/>
                <w:szCs w:val="22"/>
              </w:rPr>
              <w:t>Média</w:t>
            </w:r>
          </w:p>
        </w:tc>
        <w:tc>
          <w:tcPr>
            <w:tcW w:w="450" w:type="pct"/>
            <w:vAlign w:val="center"/>
          </w:tcPr>
          <w:p w14:paraId="7F4F0FC1" w14:textId="77777777" w:rsidR="00B24D54" w:rsidRPr="009D1126" w:rsidRDefault="00AD4370">
            <w:pPr>
              <w:widowControl/>
              <w:rPr>
                <w:rFonts w:eastAsia="Times New Roman"/>
                <w:sz w:val="22"/>
                <w:szCs w:val="22"/>
              </w:rPr>
            </w:pPr>
            <w:r w:rsidRPr="009D1126">
              <w:rPr>
                <w:rFonts w:eastAsia="Times New Roman"/>
                <w:sz w:val="22"/>
                <w:szCs w:val="22"/>
              </w:rPr>
              <w:t>Alto</w:t>
            </w:r>
          </w:p>
        </w:tc>
        <w:tc>
          <w:tcPr>
            <w:tcW w:w="850" w:type="pct"/>
            <w:vAlign w:val="center"/>
          </w:tcPr>
          <w:p w14:paraId="171C4B3D" w14:textId="77777777" w:rsidR="00B24D54" w:rsidRPr="009D1126" w:rsidRDefault="00AD4370">
            <w:pPr>
              <w:widowControl/>
              <w:rPr>
                <w:rFonts w:eastAsia="Times New Roman"/>
                <w:sz w:val="22"/>
                <w:szCs w:val="22"/>
              </w:rPr>
            </w:pPr>
            <w:r w:rsidRPr="009D1126">
              <w:rPr>
                <w:rFonts w:eastAsia="Times New Roman"/>
                <w:sz w:val="22"/>
                <w:szCs w:val="22"/>
              </w:rPr>
              <w:t>Definição de prazos e penalidades</w:t>
            </w:r>
          </w:p>
        </w:tc>
        <w:tc>
          <w:tcPr>
            <w:tcW w:w="1100" w:type="pct"/>
            <w:vAlign w:val="center"/>
          </w:tcPr>
          <w:p w14:paraId="337F1AD5" w14:textId="77777777" w:rsidR="00B24D54" w:rsidRPr="009D1126" w:rsidRDefault="00AD4370">
            <w:pPr>
              <w:widowControl/>
              <w:rPr>
                <w:rFonts w:eastAsia="Times New Roman"/>
                <w:sz w:val="22"/>
                <w:szCs w:val="22"/>
              </w:rPr>
            </w:pPr>
            <w:r w:rsidRPr="009D1126">
              <w:rPr>
                <w:rFonts w:eastAsia="Times New Roman"/>
                <w:sz w:val="22"/>
                <w:szCs w:val="22"/>
              </w:rPr>
              <w:t>Aplicação de sanções</w:t>
            </w:r>
          </w:p>
        </w:tc>
        <w:tc>
          <w:tcPr>
            <w:tcW w:w="650" w:type="pct"/>
            <w:vAlign w:val="center"/>
          </w:tcPr>
          <w:p w14:paraId="2E3535A5" w14:textId="77777777" w:rsidR="00B24D54" w:rsidRPr="009D1126" w:rsidRDefault="00AD4370">
            <w:pPr>
              <w:widowControl/>
              <w:rPr>
                <w:rFonts w:eastAsia="Times New Roman"/>
                <w:sz w:val="22"/>
                <w:szCs w:val="22"/>
              </w:rPr>
            </w:pPr>
            <w:r w:rsidRPr="009D1126">
              <w:rPr>
                <w:rFonts w:eastAsia="Times New Roman"/>
                <w:sz w:val="22"/>
                <w:szCs w:val="22"/>
              </w:rPr>
              <w:t>Contratada</w:t>
            </w:r>
          </w:p>
        </w:tc>
      </w:tr>
      <w:tr w:rsidR="00B24D54" w:rsidRPr="009D1126" w14:paraId="4D394EC7" w14:textId="77777777">
        <w:trPr>
          <w:tblCellSpacing w:w="15" w:type="dxa"/>
        </w:trPr>
        <w:tc>
          <w:tcPr>
            <w:tcW w:w="850" w:type="pct"/>
            <w:vAlign w:val="center"/>
          </w:tcPr>
          <w:p w14:paraId="26629024" w14:textId="77777777" w:rsidR="00B24D54" w:rsidRPr="009D1126" w:rsidRDefault="00AD4370">
            <w:pPr>
              <w:widowControl/>
              <w:rPr>
                <w:rFonts w:eastAsia="Times New Roman"/>
                <w:sz w:val="22"/>
                <w:szCs w:val="22"/>
              </w:rPr>
            </w:pPr>
            <w:r w:rsidRPr="009D1126">
              <w:rPr>
                <w:rFonts w:eastAsia="Times New Roman"/>
                <w:sz w:val="22"/>
                <w:szCs w:val="22"/>
              </w:rPr>
              <w:t>Fornecimento incompleto</w:t>
            </w:r>
          </w:p>
        </w:tc>
        <w:tc>
          <w:tcPr>
            <w:tcW w:w="850" w:type="pct"/>
            <w:vAlign w:val="center"/>
          </w:tcPr>
          <w:p w14:paraId="2E407B70" w14:textId="77777777" w:rsidR="00B24D54" w:rsidRPr="009D1126" w:rsidRDefault="00AD4370">
            <w:pPr>
              <w:widowControl/>
              <w:rPr>
                <w:rFonts w:eastAsia="Times New Roman"/>
                <w:sz w:val="22"/>
                <w:szCs w:val="22"/>
              </w:rPr>
            </w:pPr>
            <w:r w:rsidRPr="009D1126">
              <w:rPr>
                <w:rFonts w:eastAsia="Times New Roman"/>
                <w:sz w:val="22"/>
                <w:szCs w:val="22"/>
              </w:rPr>
              <w:t>Média</w:t>
            </w:r>
          </w:p>
        </w:tc>
        <w:tc>
          <w:tcPr>
            <w:tcW w:w="450" w:type="pct"/>
            <w:vAlign w:val="center"/>
          </w:tcPr>
          <w:p w14:paraId="7ACC40AA" w14:textId="77777777" w:rsidR="00B24D54" w:rsidRPr="009D1126" w:rsidRDefault="00AD4370">
            <w:pPr>
              <w:widowControl/>
              <w:rPr>
                <w:rFonts w:eastAsia="Times New Roman"/>
                <w:sz w:val="22"/>
                <w:szCs w:val="22"/>
              </w:rPr>
            </w:pPr>
            <w:r w:rsidRPr="009D1126">
              <w:rPr>
                <w:rFonts w:eastAsia="Times New Roman"/>
                <w:sz w:val="22"/>
                <w:szCs w:val="22"/>
              </w:rPr>
              <w:t>Médio</w:t>
            </w:r>
          </w:p>
        </w:tc>
        <w:tc>
          <w:tcPr>
            <w:tcW w:w="850" w:type="pct"/>
            <w:vAlign w:val="center"/>
          </w:tcPr>
          <w:p w14:paraId="08D9B6D1" w14:textId="77777777" w:rsidR="00B24D54" w:rsidRPr="009D1126" w:rsidRDefault="00AD4370">
            <w:pPr>
              <w:widowControl/>
              <w:rPr>
                <w:rFonts w:eastAsia="Times New Roman"/>
                <w:sz w:val="22"/>
                <w:szCs w:val="22"/>
              </w:rPr>
            </w:pPr>
            <w:r w:rsidRPr="009D1126">
              <w:rPr>
                <w:rFonts w:eastAsia="Times New Roman"/>
                <w:sz w:val="22"/>
                <w:szCs w:val="22"/>
              </w:rPr>
              <w:t>Previsão clara de quantitativos</w:t>
            </w:r>
          </w:p>
        </w:tc>
        <w:tc>
          <w:tcPr>
            <w:tcW w:w="1100" w:type="pct"/>
            <w:vAlign w:val="center"/>
          </w:tcPr>
          <w:p w14:paraId="2347298C" w14:textId="77777777" w:rsidR="00B24D54" w:rsidRPr="009D1126" w:rsidRDefault="00AD4370">
            <w:pPr>
              <w:widowControl/>
              <w:rPr>
                <w:rFonts w:eastAsia="Times New Roman"/>
                <w:sz w:val="22"/>
                <w:szCs w:val="22"/>
              </w:rPr>
            </w:pPr>
            <w:r w:rsidRPr="009D1126">
              <w:rPr>
                <w:rFonts w:eastAsia="Times New Roman"/>
                <w:sz w:val="22"/>
                <w:szCs w:val="22"/>
              </w:rPr>
              <w:t>Complementação obrigatória</w:t>
            </w:r>
          </w:p>
        </w:tc>
        <w:tc>
          <w:tcPr>
            <w:tcW w:w="650" w:type="pct"/>
            <w:vAlign w:val="center"/>
          </w:tcPr>
          <w:p w14:paraId="7C11AD7B" w14:textId="77777777" w:rsidR="00B24D54" w:rsidRPr="009D1126" w:rsidRDefault="00AD4370">
            <w:pPr>
              <w:widowControl/>
              <w:rPr>
                <w:rFonts w:eastAsia="Times New Roman"/>
                <w:sz w:val="22"/>
                <w:szCs w:val="22"/>
              </w:rPr>
            </w:pPr>
            <w:r w:rsidRPr="009D1126">
              <w:rPr>
                <w:rFonts w:eastAsia="Times New Roman"/>
                <w:sz w:val="22"/>
                <w:szCs w:val="22"/>
              </w:rPr>
              <w:t>Contratada</w:t>
            </w:r>
          </w:p>
        </w:tc>
      </w:tr>
      <w:tr w:rsidR="00B24D54" w:rsidRPr="009D1126" w14:paraId="21555563" w14:textId="77777777">
        <w:trPr>
          <w:tblCellSpacing w:w="15" w:type="dxa"/>
        </w:trPr>
        <w:tc>
          <w:tcPr>
            <w:tcW w:w="850" w:type="pct"/>
            <w:vAlign w:val="center"/>
          </w:tcPr>
          <w:p w14:paraId="2A901551" w14:textId="77777777" w:rsidR="00B24D54" w:rsidRPr="009D1126" w:rsidRDefault="00AD4370">
            <w:pPr>
              <w:widowControl/>
              <w:rPr>
                <w:rFonts w:eastAsia="Times New Roman"/>
                <w:sz w:val="22"/>
                <w:szCs w:val="22"/>
              </w:rPr>
            </w:pPr>
            <w:r w:rsidRPr="009D1126">
              <w:rPr>
                <w:rFonts w:eastAsia="Times New Roman"/>
                <w:sz w:val="22"/>
                <w:szCs w:val="22"/>
              </w:rPr>
              <w:t>Especificação inadequada no edital</w:t>
            </w:r>
          </w:p>
        </w:tc>
        <w:tc>
          <w:tcPr>
            <w:tcW w:w="850" w:type="pct"/>
            <w:vAlign w:val="center"/>
          </w:tcPr>
          <w:p w14:paraId="748E82EA" w14:textId="77777777" w:rsidR="00B24D54" w:rsidRPr="009D1126" w:rsidRDefault="00AD4370">
            <w:pPr>
              <w:widowControl/>
              <w:rPr>
                <w:rFonts w:eastAsia="Times New Roman"/>
                <w:sz w:val="22"/>
                <w:szCs w:val="22"/>
              </w:rPr>
            </w:pPr>
            <w:r w:rsidRPr="009D1126">
              <w:rPr>
                <w:rFonts w:eastAsia="Times New Roman"/>
                <w:sz w:val="22"/>
                <w:szCs w:val="22"/>
              </w:rPr>
              <w:t>Baixa</w:t>
            </w:r>
          </w:p>
        </w:tc>
        <w:tc>
          <w:tcPr>
            <w:tcW w:w="450" w:type="pct"/>
            <w:vAlign w:val="center"/>
          </w:tcPr>
          <w:p w14:paraId="1A413795" w14:textId="77777777" w:rsidR="00B24D54" w:rsidRPr="009D1126" w:rsidRDefault="00AD4370">
            <w:pPr>
              <w:widowControl/>
              <w:rPr>
                <w:rFonts w:eastAsia="Times New Roman"/>
                <w:sz w:val="22"/>
                <w:szCs w:val="22"/>
              </w:rPr>
            </w:pPr>
            <w:r w:rsidRPr="009D1126">
              <w:rPr>
                <w:rFonts w:eastAsia="Times New Roman"/>
                <w:sz w:val="22"/>
                <w:szCs w:val="22"/>
              </w:rPr>
              <w:t>Alto</w:t>
            </w:r>
          </w:p>
        </w:tc>
        <w:tc>
          <w:tcPr>
            <w:tcW w:w="850" w:type="pct"/>
            <w:vAlign w:val="center"/>
          </w:tcPr>
          <w:p w14:paraId="52FE0A3F" w14:textId="77777777" w:rsidR="00B24D54" w:rsidRPr="009D1126" w:rsidRDefault="00AD4370">
            <w:pPr>
              <w:widowControl/>
              <w:rPr>
                <w:rFonts w:eastAsia="Times New Roman"/>
                <w:sz w:val="22"/>
                <w:szCs w:val="22"/>
              </w:rPr>
            </w:pPr>
            <w:r w:rsidRPr="009D1126">
              <w:rPr>
                <w:rFonts w:eastAsia="Times New Roman"/>
                <w:sz w:val="22"/>
                <w:szCs w:val="22"/>
              </w:rPr>
              <w:t>Revisão técnica do TR</w:t>
            </w:r>
          </w:p>
        </w:tc>
        <w:tc>
          <w:tcPr>
            <w:tcW w:w="1100" w:type="pct"/>
            <w:vAlign w:val="center"/>
          </w:tcPr>
          <w:p w14:paraId="76DBF8C9" w14:textId="77777777" w:rsidR="00B24D54" w:rsidRPr="009D1126" w:rsidRDefault="00AD4370">
            <w:pPr>
              <w:widowControl/>
              <w:rPr>
                <w:rFonts w:eastAsia="Times New Roman"/>
                <w:sz w:val="22"/>
                <w:szCs w:val="22"/>
              </w:rPr>
            </w:pPr>
            <w:r w:rsidRPr="009D1126">
              <w:rPr>
                <w:rFonts w:eastAsia="Times New Roman"/>
                <w:sz w:val="22"/>
                <w:szCs w:val="22"/>
              </w:rPr>
              <w:t>Retificação do edital</w:t>
            </w:r>
          </w:p>
        </w:tc>
        <w:tc>
          <w:tcPr>
            <w:tcW w:w="650" w:type="pct"/>
            <w:vAlign w:val="center"/>
          </w:tcPr>
          <w:p w14:paraId="6FE4386B" w14:textId="77777777" w:rsidR="00B24D54" w:rsidRPr="009D1126" w:rsidRDefault="00AD4370">
            <w:pPr>
              <w:widowControl/>
              <w:rPr>
                <w:rFonts w:eastAsia="Times New Roman"/>
                <w:sz w:val="22"/>
                <w:szCs w:val="22"/>
              </w:rPr>
            </w:pPr>
            <w:r w:rsidRPr="009D1126">
              <w:rPr>
                <w:rFonts w:eastAsia="Times New Roman"/>
                <w:sz w:val="22"/>
                <w:szCs w:val="22"/>
              </w:rPr>
              <w:t>Administração</w:t>
            </w:r>
          </w:p>
        </w:tc>
      </w:tr>
      <w:tr w:rsidR="00B24D54" w:rsidRPr="009D1126" w14:paraId="445FD969" w14:textId="77777777">
        <w:trPr>
          <w:tblCellSpacing w:w="15" w:type="dxa"/>
        </w:trPr>
        <w:tc>
          <w:tcPr>
            <w:tcW w:w="850" w:type="pct"/>
            <w:vAlign w:val="center"/>
          </w:tcPr>
          <w:p w14:paraId="61B97BD2" w14:textId="77777777" w:rsidR="00B24D54" w:rsidRPr="009D1126" w:rsidRDefault="00AD4370">
            <w:pPr>
              <w:widowControl/>
              <w:rPr>
                <w:rFonts w:eastAsia="Times New Roman"/>
                <w:sz w:val="22"/>
                <w:szCs w:val="22"/>
              </w:rPr>
            </w:pPr>
            <w:r w:rsidRPr="009D1126">
              <w:rPr>
                <w:rFonts w:eastAsia="Times New Roman"/>
                <w:sz w:val="22"/>
                <w:szCs w:val="22"/>
              </w:rPr>
              <w:t>Planejamento insuficiente</w:t>
            </w:r>
          </w:p>
        </w:tc>
        <w:tc>
          <w:tcPr>
            <w:tcW w:w="850" w:type="pct"/>
            <w:vAlign w:val="center"/>
          </w:tcPr>
          <w:p w14:paraId="23D024B9" w14:textId="77777777" w:rsidR="00B24D54" w:rsidRPr="009D1126" w:rsidRDefault="00AD4370">
            <w:pPr>
              <w:widowControl/>
              <w:rPr>
                <w:rFonts w:eastAsia="Times New Roman"/>
                <w:sz w:val="22"/>
                <w:szCs w:val="22"/>
              </w:rPr>
            </w:pPr>
            <w:r w:rsidRPr="009D1126">
              <w:rPr>
                <w:rFonts w:eastAsia="Times New Roman"/>
                <w:sz w:val="22"/>
                <w:szCs w:val="22"/>
              </w:rPr>
              <w:t>Baixa</w:t>
            </w:r>
          </w:p>
        </w:tc>
        <w:tc>
          <w:tcPr>
            <w:tcW w:w="450" w:type="pct"/>
            <w:vAlign w:val="center"/>
          </w:tcPr>
          <w:p w14:paraId="031D833C" w14:textId="77777777" w:rsidR="00B24D54" w:rsidRPr="009D1126" w:rsidRDefault="00AD4370">
            <w:pPr>
              <w:widowControl/>
              <w:rPr>
                <w:rFonts w:eastAsia="Times New Roman"/>
                <w:sz w:val="22"/>
                <w:szCs w:val="22"/>
              </w:rPr>
            </w:pPr>
            <w:r w:rsidRPr="009D1126">
              <w:rPr>
                <w:rFonts w:eastAsia="Times New Roman"/>
                <w:sz w:val="22"/>
                <w:szCs w:val="22"/>
              </w:rPr>
              <w:t>Médio</w:t>
            </w:r>
          </w:p>
        </w:tc>
        <w:tc>
          <w:tcPr>
            <w:tcW w:w="850" w:type="pct"/>
            <w:vAlign w:val="center"/>
          </w:tcPr>
          <w:p w14:paraId="1E4046DA" w14:textId="77777777" w:rsidR="00B24D54" w:rsidRPr="009D1126" w:rsidRDefault="00AD4370">
            <w:pPr>
              <w:widowControl/>
              <w:rPr>
                <w:rFonts w:eastAsia="Times New Roman"/>
                <w:sz w:val="22"/>
                <w:szCs w:val="22"/>
              </w:rPr>
            </w:pPr>
            <w:r w:rsidRPr="009D1126">
              <w:rPr>
                <w:rFonts w:eastAsia="Times New Roman"/>
                <w:sz w:val="22"/>
                <w:szCs w:val="22"/>
              </w:rPr>
              <w:t>Base em consumo histórico</w:t>
            </w:r>
          </w:p>
        </w:tc>
        <w:tc>
          <w:tcPr>
            <w:tcW w:w="1100" w:type="pct"/>
            <w:vAlign w:val="center"/>
          </w:tcPr>
          <w:p w14:paraId="22EAD990" w14:textId="77777777" w:rsidR="00B24D54" w:rsidRPr="009D1126" w:rsidRDefault="00AD4370">
            <w:pPr>
              <w:widowControl/>
              <w:rPr>
                <w:rFonts w:eastAsia="Times New Roman"/>
                <w:sz w:val="22"/>
                <w:szCs w:val="22"/>
              </w:rPr>
            </w:pPr>
            <w:r w:rsidRPr="009D1126">
              <w:rPr>
                <w:rFonts w:eastAsia="Times New Roman"/>
                <w:sz w:val="22"/>
                <w:szCs w:val="22"/>
              </w:rPr>
              <w:t>Aditamento contratual</w:t>
            </w:r>
          </w:p>
        </w:tc>
        <w:tc>
          <w:tcPr>
            <w:tcW w:w="650" w:type="pct"/>
            <w:vAlign w:val="center"/>
          </w:tcPr>
          <w:p w14:paraId="26A934EB" w14:textId="77777777" w:rsidR="00B24D54" w:rsidRPr="009D1126" w:rsidRDefault="00AD4370">
            <w:pPr>
              <w:widowControl/>
              <w:rPr>
                <w:rFonts w:eastAsia="Times New Roman"/>
                <w:sz w:val="22"/>
                <w:szCs w:val="22"/>
              </w:rPr>
            </w:pPr>
            <w:r w:rsidRPr="009D1126">
              <w:rPr>
                <w:rFonts w:eastAsia="Times New Roman"/>
                <w:sz w:val="22"/>
                <w:szCs w:val="22"/>
              </w:rPr>
              <w:t>Administração</w:t>
            </w:r>
          </w:p>
        </w:tc>
      </w:tr>
      <w:tr w:rsidR="00B24D54" w:rsidRPr="009D1126" w14:paraId="0BC35A5E" w14:textId="77777777">
        <w:trPr>
          <w:tblCellSpacing w:w="15" w:type="dxa"/>
        </w:trPr>
        <w:tc>
          <w:tcPr>
            <w:tcW w:w="850" w:type="pct"/>
            <w:vAlign w:val="center"/>
          </w:tcPr>
          <w:p w14:paraId="2C247A45" w14:textId="77777777" w:rsidR="00B24D54" w:rsidRPr="009D1126" w:rsidRDefault="00AD4370">
            <w:pPr>
              <w:widowControl/>
              <w:rPr>
                <w:rFonts w:eastAsia="Times New Roman"/>
                <w:sz w:val="22"/>
                <w:szCs w:val="22"/>
              </w:rPr>
            </w:pPr>
            <w:r w:rsidRPr="009D1126">
              <w:rPr>
                <w:rFonts w:eastAsia="Times New Roman"/>
                <w:sz w:val="22"/>
                <w:szCs w:val="22"/>
              </w:rPr>
              <w:t>Sobrepreço no orçamento</w:t>
            </w:r>
          </w:p>
        </w:tc>
        <w:tc>
          <w:tcPr>
            <w:tcW w:w="850" w:type="pct"/>
            <w:vAlign w:val="center"/>
          </w:tcPr>
          <w:p w14:paraId="0E737CD7" w14:textId="77777777" w:rsidR="00B24D54" w:rsidRPr="009D1126" w:rsidRDefault="00AD4370">
            <w:pPr>
              <w:widowControl/>
              <w:rPr>
                <w:rFonts w:eastAsia="Times New Roman"/>
                <w:sz w:val="22"/>
                <w:szCs w:val="22"/>
              </w:rPr>
            </w:pPr>
            <w:r w:rsidRPr="009D1126">
              <w:rPr>
                <w:rFonts w:eastAsia="Times New Roman"/>
                <w:sz w:val="22"/>
                <w:szCs w:val="22"/>
              </w:rPr>
              <w:t>Baixa</w:t>
            </w:r>
          </w:p>
        </w:tc>
        <w:tc>
          <w:tcPr>
            <w:tcW w:w="450" w:type="pct"/>
            <w:vAlign w:val="center"/>
          </w:tcPr>
          <w:p w14:paraId="7F88FA6D" w14:textId="77777777" w:rsidR="00B24D54" w:rsidRPr="009D1126" w:rsidRDefault="00AD4370">
            <w:pPr>
              <w:widowControl/>
              <w:rPr>
                <w:rFonts w:eastAsia="Times New Roman"/>
                <w:sz w:val="22"/>
                <w:szCs w:val="22"/>
              </w:rPr>
            </w:pPr>
            <w:r w:rsidRPr="009D1126">
              <w:rPr>
                <w:rFonts w:eastAsia="Times New Roman"/>
                <w:sz w:val="22"/>
                <w:szCs w:val="22"/>
              </w:rPr>
              <w:t>Alto</w:t>
            </w:r>
          </w:p>
        </w:tc>
        <w:tc>
          <w:tcPr>
            <w:tcW w:w="850" w:type="pct"/>
            <w:vAlign w:val="center"/>
          </w:tcPr>
          <w:p w14:paraId="44FC1BE3" w14:textId="77777777" w:rsidR="00B24D54" w:rsidRPr="009D1126" w:rsidRDefault="00AD4370">
            <w:pPr>
              <w:widowControl/>
              <w:rPr>
                <w:rFonts w:eastAsia="Times New Roman"/>
                <w:sz w:val="22"/>
                <w:szCs w:val="22"/>
              </w:rPr>
            </w:pPr>
            <w:r w:rsidRPr="009D1126">
              <w:rPr>
                <w:rFonts w:eastAsia="Times New Roman"/>
                <w:sz w:val="22"/>
                <w:szCs w:val="22"/>
              </w:rPr>
              <w:t>Pesquisa de preços atualizada</w:t>
            </w:r>
          </w:p>
        </w:tc>
        <w:tc>
          <w:tcPr>
            <w:tcW w:w="1100" w:type="pct"/>
            <w:vAlign w:val="center"/>
          </w:tcPr>
          <w:p w14:paraId="16C6A9B6" w14:textId="77777777" w:rsidR="00B24D54" w:rsidRPr="009D1126" w:rsidRDefault="00AD4370">
            <w:pPr>
              <w:widowControl/>
              <w:rPr>
                <w:rFonts w:eastAsia="Times New Roman"/>
                <w:sz w:val="22"/>
                <w:szCs w:val="22"/>
              </w:rPr>
            </w:pPr>
            <w:r w:rsidRPr="009D1126">
              <w:rPr>
                <w:rFonts w:eastAsia="Times New Roman"/>
                <w:sz w:val="22"/>
                <w:szCs w:val="22"/>
              </w:rPr>
              <w:t>Revisão do orçamento</w:t>
            </w:r>
          </w:p>
        </w:tc>
        <w:tc>
          <w:tcPr>
            <w:tcW w:w="650" w:type="pct"/>
            <w:vAlign w:val="center"/>
          </w:tcPr>
          <w:p w14:paraId="5E696137" w14:textId="77777777" w:rsidR="00B24D54" w:rsidRPr="009D1126" w:rsidRDefault="00AD4370">
            <w:pPr>
              <w:widowControl/>
              <w:rPr>
                <w:rFonts w:eastAsia="Times New Roman"/>
                <w:sz w:val="22"/>
                <w:szCs w:val="22"/>
              </w:rPr>
            </w:pPr>
            <w:r w:rsidRPr="009D1126">
              <w:rPr>
                <w:rFonts w:eastAsia="Times New Roman"/>
                <w:sz w:val="22"/>
                <w:szCs w:val="22"/>
              </w:rPr>
              <w:t>Administração</w:t>
            </w:r>
          </w:p>
        </w:tc>
      </w:tr>
      <w:tr w:rsidR="00B24D54" w:rsidRPr="009D1126" w14:paraId="55AAECF1" w14:textId="77777777">
        <w:trPr>
          <w:tblCellSpacing w:w="15" w:type="dxa"/>
        </w:trPr>
        <w:tc>
          <w:tcPr>
            <w:tcW w:w="850" w:type="pct"/>
            <w:vAlign w:val="center"/>
          </w:tcPr>
          <w:p w14:paraId="606E8464" w14:textId="77777777" w:rsidR="00B24D54" w:rsidRPr="009D1126" w:rsidRDefault="00AD4370">
            <w:pPr>
              <w:widowControl/>
              <w:rPr>
                <w:rFonts w:eastAsia="Times New Roman"/>
                <w:sz w:val="22"/>
                <w:szCs w:val="22"/>
              </w:rPr>
            </w:pPr>
            <w:r w:rsidRPr="009D1126">
              <w:rPr>
                <w:rFonts w:eastAsia="Times New Roman"/>
                <w:sz w:val="22"/>
                <w:szCs w:val="22"/>
              </w:rPr>
              <w:t>Edital incompatível com a demanda</w:t>
            </w:r>
          </w:p>
        </w:tc>
        <w:tc>
          <w:tcPr>
            <w:tcW w:w="850" w:type="pct"/>
            <w:vAlign w:val="center"/>
          </w:tcPr>
          <w:p w14:paraId="0AD9CBAB" w14:textId="77777777" w:rsidR="00B24D54" w:rsidRPr="009D1126" w:rsidRDefault="00AD4370">
            <w:pPr>
              <w:widowControl/>
              <w:rPr>
                <w:rFonts w:eastAsia="Times New Roman"/>
                <w:sz w:val="22"/>
                <w:szCs w:val="22"/>
              </w:rPr>
            </w:pPr>
            <w:r w:rsidRPr="009D1126">
              <w:rPr>
                <w:rFonts w:eastAsia="Times New Roman"/>
                <w:sz w:val="22"/>
                <w:szCs w:val="22"/>
              </w:rPr>
              <w:t>Baixa</w:t>
            </w:r>
          </w:p>
        </w:tc>
        <w:tc>
          <w:tcPr>
            <w:tcW w:w="450" w:type="pct"/>
            <w:vAlign w:val="center"/>
          </w:tcPr>
          <w:p w14:paraId="606722B4" w14:textId="77777777" w:rsidR="00B24D54" w:rsidRPr="009D1126" w:rsidRDefault="00AD4370">
            <w:pPr>
              <w:widowControl/>
              <w:rPr>
                <w:rFonts w:eastAsia="Times New Roman"/>
                <w:sz w:val="22"/>
                <w:szCs w:val="22"/>
              </w:rPr>
            </w:pPr>
            <w:r w:rsidRPr="009D1126">
              <w:rPr>
                <w:rFonts w:eastAsia="Times New Roman"/>
                <w:sz w:val="22"/>
                <w:szCs w:val="22"/>
              </w:rPr>
              <w:t>Médio</w:t>
            </w:r>
          </w:p>
        </w:tc>
        <w:tc>
          <w:tcPr>
            <w:tcW w:w="850" w:type="pct"/>
            <w:vAlign w:val="center"/>
          </w:tcPr>
          <w:p w14:paraId="6FAB4D72" w14:textId="77777777" w:rsidR="00B24D54" w:rsidRPr="009D1126" w:rsidRDefault="00AD4370">
            <w:pPr>
              <w:widowControl/>
              <w:rPr>
                <w:rFonts w:eastAsia="Times New Roman"/>
                <w:sz w:val="22"/>
                <w:szCs w:val="22"/>
              </w:rPr>
            </w:pPr>
            <w:r w:rsidRPr="009D1126">
              <w:rPr>
                <w:rFonts w:eastAsia="Times New Roman"/>
                <w:sz w:val="22"/>
                <w:szCs w:val="22"/>
              </w:rPr>
              <w:t>Alinhamento com setores</w:t>
            </w:r>
          </w:p>
        </w:tc>
        <w:tc>
          <w:tcPr>
            <w:tcW w:w="1100" w:type="pct"/>
            <w:vAlign w:val="center"/>
          </w:tcPr>
          <w:p w14:paraId="19C70A7F" w14:textId="77777777" w:rsidR="00B24D54" w:rsidRPr="009D1126" w:rsidRDefault="00AD4370">
            <w:pPr>
              <w:widowControl/>
              <w:rPr>
                <w:rFonts w:eastAsia="Times New Roman"/>
                <w:sz w:val="22"/>
                <w:szCs w:val="22"/>
              </w:rPr>
            </w:pPr>
            <w:r w:rsidRPr="009D1126">
              <w:rPr>
                <w:rFonts w:eastAsia="Times New Roman"/>
                <w:sz w:val="22"/>
                <w:szCs w:val="22"/>
              </w:rPr>
              <w:t>Retificação</w:t>
            </w:r>
          </w:p>
        </w:tc>
        <w:tc>
          <w:tcPr>
            <w:tcW w:w="650" w:type="pct"/>
            <w:vAlign w:val="center"/>
          </w:tcPr>
          <w:p w14:paraId="03EA7C30" w14:textId="77777777" w:rsidR="00B24D54" w:rsidRPr="009D1126" w:rsidRDefault="00AD4370">
            <w:pPr>
              <w:widowControl/>
              <w:rPr>
                <w:rFonts w:eastAsia="Times New Roman"/>
                <w:sz w:val="22"/>
                <w:szCs w:val="22"/>
              </w:rPr>
            </w:pPr>
            <w:r w:rsidRPr="009D1126">
              <w:rPr>
                <w:rFonts w:eastAsia="Times New Roman"/>
                <w:sz w:val="22"/>
                <w:szCs w:val="22"/>
              </w:rPr>
              <w:t>Administração</w:t>
            </w:r>
          </w:p>
        </w:tc>
      </w:tr>
      <w:tr w:rsidR="00B24D54" w:rsidRPr="009D1126" w14:paraId="0612398D" w14:textId="77777777">
        <w:trPr>
          <w:tblCellSpacing w:w="15" w:type="dxa"/>
        </w:trPr>
        <w:tc>
          <w:tcPr>
            <w:tcW w:w="850" w:type="pct"/>
            <w:vAlign w:val="center"/>
          </w:tcPr>
          <w:p w14:paraId="1950B989" w14:textId="77777777" w:rsidR="00B24D54" w:rsidRPr="009D1126" w:rsidRDefault="00AD4370">
            <w:pPr>
              <w:widowControl/>
              <w:rPr>
                <w:rFonts w:eastAsia="Times New Roman"/>
                <w:sz w:val="22"/>
                <w:szCs w:val="22"/>
              </w:rPr>
            </w:pPr>
            <w:r w:rsidRPr="009D1126">
              <w:rPr>
                <w:rFonts w:eastAsia="Times New Roman"/>
                <w:sz w:val="22"/>
                <w:szCs w:val="22"/>
              </w:rPr>
              <w:t>Falha na publicação do edital</w:t>
            </w:r>
          </w:p>
        </w:tc>
        <w:tc>
          <w:tcPr>
            <w:tcW w:w="850" w:type="pct"/>
            <w:vAlign w:val="center"/>
          </w:tcPr>
          <w:p w14:paraId="48EA8A65" w14:textId="77777777" w:rsidR="00B24D54" w:rsidRPr="009D1126" w:rsidRDefault="00AD4370">
            <w:pPr>
              <w:widowControl/>
              <w:rPr>
                <w:rFonts w:eastAsia="Times New Roman"/>
                <w:sz w:val="22"/>
                <w:szCs w:val="22"/>
              </w:rPr>
            </w:pPr>
            <w:r w:rsidRPr="009D1126">
              <w:rPr>
                <w:rFonts w:eastAsia="Times New Roman"/>
                <w:sz w:val="22"/>
                <w:szCs w:val="22"/>
              </w:rPr>
              <w:t>Baixa</w:t>
            </w:r>
          </w:p>
        </w:tc>
        <w:tc>
          <w:tcPr>
            <w:tcW w:w="450" w:type="pct"/>
            <w:vAlign w:val="center"/>
          </w:tcPr>
          <w:p w14:paraId="68CC256C" w14:textId="77777777" w:rsidR="00B24D54" w:rsidRPr="009D1126" w:rsidRDefault="00AD4370">
            <w:pPr>
              <w:widowControl/>
              <w:rPr>
                <w:rFonts w:eastAsia="Times New Roman"/>
                <w:sz w:val="22"/>
                <w:szCs w:val="22"/>
              </w:rPr>
            </w:pPr>
            <w:r w:rsidRPr="009D1126">
              <w:rPr>
                <w:rFonts w:eastAsia="Times New Roman"/>
                <w:sz w:val="22"/>
                <w:szCs w:val="22"/>
              </w:rPr>
              <w:t>Médio</w:t>
            </w:r>
          </w:p>
        </w:tc>
        <w:tc>
          <w:tcPr>
            <w:tcW w:w="850" w:type="pct"/>
            <w:vAlign w:val="center"/>
          </w:tcPr>
          <w:p w14:paraId="7AC48D2D" w14:textId="77777777" w:rsidR="00B24D54" w:rsidRPr="009D1126" w:rsidRDefault="00AD4370">
            <w:pPr>
              <w:widowControl/>
              <w:rPr>
                <w:rFonts w:eastAsia="Times New Roman"/>
                <w:sz w:val="22"/>
                <w:szCs w:val="22"/>
              </w:rPr>
            </w:pPr>
            <w:r w:rsidRPr="009D1126">
              <w:rPr>
                <w:rFonts w:eastAsia="Times New Roman"/>
                <w:sz w:val="22"/>
                <w:szCs w:val="22"/>
              </w:rPr>
              <w:t>Conferência prévia</w:t>
            </w:r>
          </w:p>
        </w:tc>
        <w:tc>
          <w:tcPr>
            <w:tcW w:w="1100" w:type="pct"/>
            <w:vAlign w:val="center"/>
          </w:tcPr>
          <w:p w14:paraId="6168FB98" w14:textId="77777777" w:rsidR="00B24D54" w:rsidRPr="009D1126" w:rsidRDefault="00AD4370">
            <w:pPr>
              <w:widowControl/>
              <w:rPr>
                <w:rFonts w:eastAsia="Times New Roman"/>
                <w:sz w:val="22"/>
                <w:szCs w:val="22"/>
              </w:rPr>
            </w:pPr>
            <w:r w:rsidRPr="009D1126">
              <w:rPr>
                <w:rFonts w:eastAsia="Times New Roman"/>
                <w:sz w:val="22"/>
                <w:szCs w:val="22"/>
              </w:rPr>
              <w:t>Reabertura de prazo</w:t>
            </w:r>
          </w:p>
        </w:tc>
        <w:tc>
          <w:tcPr>
            <w:tcW w:w="650" w:type="pct"/>
            <w:vAlign w:val="center"/>
          </w:tcPr>
          <w:p w14:paraId="1388E6FD" w14:textId="77777777" w:rsidR="00B24D54" w:rsidRPr="009D1126" w:rsidRDefault="00AD4370">
            <w:pPr>
              <w:widowControl/>
              <w:rPr>
                <w:rFonts w:eastAsia="Times New Roman"/>
                <w:sz w:val="22"/>
                <w:szCs w:val="22"/>
              </w:rPr>
            </w:pPr>
            <w:r w:rsidRPr="009D1126">
              <w:rPr>
                <w:rFonts w:eastAsia="Times New Roman"/>
                <w:sz w:val="22"/>
                <w:szCs w:val="22"/>
              </w:rPr>
              <w:t>Administração</w:t>
            </w:r>
          </w:p>
        </w:tc>
      </w:tr>
      <w:tr w:rsidR="00B24D54" w:rsidRPr="009D1126" w14:paraId="6BE3F3FE" w14:textId="77777777">
        <w:trPr>
          <w:tblCellSpacing w:w="15" w:type="dxa"/>
        </w:trPr>
        <w:tc>
          <w:tcPr>
            <w:tcW w:w="850" w:type="pct"/>
            <w:vAlign w:val="center"/>
          </w:tcPr>
          <w:p w14:paraId="04368E33" w14:textId="77777777" w:rsidR="00B24D54" w:rsidRPr="009D1126" w:rsidRDefault="00AD4370">
            <w:pPr>
              <w:widowControl/>
              <w:rPr>
                <w:rFonts w:eastAsia="Times New Roman"/>
                <w:sz w:val="22"/>
                <w:szCs w:val="22"/>
              </w:rPr>
            </w:pPr>
            <w:r w:rsidRPr="009D1126">
              <w:rPr>
                <w:rFonts w:eastAsia="Times New Roman"/>
                <w:sz w:val="22"/>
                <w:szCs w:val="22"/>
              </w:rPr>
              <w:t>Instabilidade na plataforma</w:t>
            </w:r>
          </w:p>
        </w:tc>
        <w:tc>
          <w:tcPr>
            <w:tcW w:w="850" w:type="pct"/>
            <w:vAlign w:val="center"/>
          </w:tcPr>
          <w:p w14:paraId="3BF9E1F1" w14:textId="77777777" w:rsidR="00B24D54" w:rsidRPr="009D1126" w:rsidRDefault="00AD4370">
            <w:pPr>
              <w:widowControl/>
              <w:rPr>
                <w:rFonts w:eastAsia="Times New Roman"/>
                <w:sz w:val="22"/>
                <w:szCs w:val="22"/>
              </w:rPr>
            </w:pPr>
            <w:r w:rsidRPr="009D1126">
              <w:rPr>
                <w:rFonts w:eastAsia="Times New Roman"/>
                <w:sz w:val="22"/>
                <w:szCs w:val="22"/>
              </w:rPr>
              <w:t>Média</w:t>
            </w:r>
          </w:p>
        </w:tc>
        <w:tc>
          <w:tcPr>
            <w:tcW w:w="450" w:type="pct"/>
            <w:vAlign w:val="center"/>
          </w:tcPr>
          <w:p w14:paraId="7C5DA2DA" w14:textId="77777777" w:rsidR="00B24D54" w:rsidRPr="009D1126" w:rsidRDefault="00AD4370">
            <w:pPr>
              <w:widowControl/>
              <w:rPr>
                <w:rFonts w:eastAsia="Times New Roman"/>
                <w:sz w:val="22"/>
                <w:szCs w:val="22"/>
              </w:rPr>
            </w:pPr>
            <w:r w:rsidRPr="009D1126">
              <w:rPr>
                <w:rFonts w:eastAsia="Times New Roman"/>
                <w:sz w:val="22"/>
                <w:szCs w:val="22"/>
              </w:rPr>
              <w:t>Médio</w:t>
            </w:r>
          </w:p>
        </w:tc>
        <w:tc>
          <w:tcPr>
            <w:tcW w:w="850" w:type="pct"/>
            <w:vAlign w:val="center"/>
          </w:tcPr>
          <w:p w14:paraId="2F3D9043" w14:textId="77777777" w:rsidR="00B24D54" w:rsidRPr="009D1126" w:rsidRDefault="00AD4370">
            <w:pPr>
              <w:widowControl/>
              <w:rPr>
                <w:rFonts w:eastAsia="Times New Roman"/>
                <w:sz w:val="22"/>
                <w:szCs w:val="22"/>
              </w:rPr>
            </w:pPr>
            <w:r w:rsidRPr="009D1126">
              <w:rPr>
                <w:rFonts w:eastAsia="Times New Roman"/>
                <w:sz w:val="22"/>
                <w:szCs w:val="22"/>
              </w:rPr>
              <w:t>Planejamento da sessão</w:t>
            </w:r>
          </w:p>
        </w:tc>
        <w:tc>
          <w:tcPr>
            <w:tcW w:w="1100" w:type="pct"/>
            <w:vAlign w:val="center"/>
          </w:tcPr>
          <w:p w14:paraId="67D438F9" w14:textId="77777777" w:rsidR="00B24D54" w:rsidRPr="009D1126" w:rsidRDefault="00AD4370">
            <w:pPr>
              <w:widowControl/>
              <w:rPr>
                <w:rFonts w:eastAsia="Times New Roman"/>
                <w:sz w:val="22"/>
                <w:szCs w:val="22"/>
              </w:rPr>
            </w:pPr>
            <w:r w:rsidRPr="009D1126">
              <w:rPr>
                <w:rFonts w:eastAsia="Times New Roman"/>
                <w:sz w:val="22"/>
                <w:szCs w:val="22"/>
              </w:rPr>
              <w:t>Suspensão/remarcação</w:t>
            </w:r>
          </w:p>
        </w:tc>
        <w:tc>
          <w:tcPr>
            <w:tcW w:w="650" w:type="pct"/>
            <w:vAlign w:val="center"/>
          </w:tcPr>
          <w:p w14:paraId="539A921B" w14:textId="77777777" w:rsidR="00B24D54" w:rsidRPr="009D1126" w:rsidRDefault="00AD4370">
            <w:pPr>
              <w:widowControl/>
              <w:rPr>
                <w:rFonts w:eastAsia="Times New Roman"/>
                <w:sz w:val="22"/>
                <w:szCs w:val="22"/>
              </w:rPr>
            </w:pPr>
            <w:r w:rsidRPr="009D1126">
              <w:rPr>
                <w:rFonts w:eastAsia="Times New Roman"/>
                <w:sz w:val="22"/>
                <w:szCs w:val="22"/>
              </w:rPr>
              <w:t>Administração</w:t>
            </w:r>
          </w:p>
        </w:tc>
      </w:tr>
      <w:tr w:rsidR="00B24D54" w:rsidRPr="009D1126" w14:paraId="75243D8F" w14:textId="77777777">
        <w:trPr>
          <w:tblCellSpacing w:w="15" w:type="dxa"/>
        </w:trPr>
        <w:tc>
          <w:tcPr>
            <w:tcW w:w="850" w:type="pct"/>
            <w:vAlign w:val="center"/>
          </w:tcPr>
          <w:p w14:paraId="23143D7A" w14:textId="77777777" w:rsidR="00B24D54" w:rsidRPr="009D1126" w:rsidRDefault="00AD4370">
            <w:pPr>
              <w:widowControl/>
              <w:rPr>
                <w:rFonts w:eastAsia="Times New Roman"/>
                <w:sz w:val="22"/>
                <w:szCs w:val="22"/>
              </w:rPr>
            </w:pPr>
            <w:r w:rsidRPr="009D1126">
              <w:rPr>
                <w:rFonts w:eastAsia="Times New Roman"/>
                <w:sz w:val="22"/>
                <w:szCs w:val="22"/>
              </w:rPr>
              <w:t>Ausência de validação da qualidade</w:t>
            </w:r>
          </w:p>
        </w:tc>
        <w:tc>
          <w:tcPr>
            <w:tcW w:w="850" w:type="pct"/>
            <w:vAlign w:val="center"/>
          </w:tcPr>
          <w:p w14:paraId="5A8741DE" w14:textId="77777777" w:rsidR="00B24D54" w:rsidRPr="009D1126" w:rsidRDefault="00AD4370">
            <w:pPr>
              <w:widowControl/>
              <w:rPr>
                <w:rFonts w:eastAsia="Times New Roman"/>
                <w:sz w:val="22"/>
                <w:szCs w:val="22"/>
              </w:rPr>
            </w:pPr>
            <w:r w:rsidRPr="009D1126">
              <w:rPr>
                <w:rFonts w:eastAsia="Times New Roman"/>
                <w:sz w:val="22"/>
                <w:szCs w:val="22"/>
              </w:rPr>
              <w:t>Baixa</w:t>
            </w:r>
          </w:p>
        </w:tc>
        <w:tc>
          <w:tcPr>
            <w:tcW w:w="450" w:type="pct"/>
            <w:vAlign w:val="center"/>
          </w:tcPr>
          <w:p w14:paraId="11F6C59B" w14:textId="77777777" w:rsidR="00B24D54" w:rsidRPr="009D1126" w:rsidRDefault="00AD4370">
            <w:pPr>
              <w:widowControl/>
              <w:rPr>
                <w:rFonts w:eastAsia="Times New Roman"/>
                <w:sz w:val="22"/>
                <w:szCs w:val="22"/>
              </w:rPr>
            </w:pPr>
            <w:r w:rsidRPr="009D1126">
              <w:rPr>
                <w:rFonts w:eastAsia="Times New Roman"/>
                <w:sz w:val="22"/>
                <w:szCs w:val="22"/>
              </w:rPr>
              <w:t>Alto</w:t>
            </w:r>
          </w:p>
        </w:tc>
        <w:tc>
          <w:tcPr>
            <w:tcW w:w="850" w:type="pct"/>
            <w:vAlign w:val="center"/>
          </w:tcPr>
          <w:p w14:paraId="43078AA0" w14:textId="77777777" w:rsidR="00B24D54" w:rsidRPr="009D1126" w:rsidRDefault="00AD4370">
            <w:pPr>
              <w:widowControl/>
              <w:rPr>
                <w:rFonts w:eastAsia="Times New Roman"/>
                <w:sz w:val="22"/>
                <w:szCs w:val="22"/>
              </w:rPr>
            </w:pPr>
            <w:r w:rsidRPr="009D1126">
              <w:rPr>
                <w:rFonts w:eastAsia="Times New Roman"/>
                <w:sz w:val="22"/>
                <w:szCs w:val="22"/>
              </w:rPr>
              <w:t>Exigência de certificações</w:t>
            </w:r>
          </w:p>
        </w:tc>
        <w:tc>
          <w:tcPr>
            <w:tcW w:w="1100" w:type="pct"/>
            <w:vAlign w:val="center"/>
          </w:tcPr>
          <w:p w14:paraId="135DE243" w14:textId="77777777" w:rsidR="00B24D54" w:rsidRPr="009D1126" w:rsidRDefault="00AD4370">
            <w:pPr>
              <w:widowControl/>
              <w:rPr>
                <w:rFonts w:eastAsia="Times New Roman"/>
                <w:sz w:val="22"/>
                <w:szCs w:val="22"/>
              </w:rPr>
            </w:pPr>
            <w:r w:rsidRPr="009D1126">
              <w:rPr>
                <w:rFonts w:eastAsia="Times New Roman"/>
                <w:sz w:val="22"/>
                <w:szCs w:val="22"/>
              </w:rPr>
              <w:t>Conferência no recebimento</w:t>
            </w:r>
          </w:p>
        </w:tc>
        <w:tc>
          <w:tcPr>
            <w:tcW w:w="650" w:type="pct"/>
            <w:vAlign w:val="center"/>
          </w:tcPr>
          <w:p w14:paraId="13BDD86B" w14:textId="77777777" w:rsidR="00B24D54" w:rsidRPr="009D1126" w:rsidRDefault="00AD4370">
            <w:pPr>
              <w:widowControl/>
              <w:rPr>
                <w:rFonts w:eastAsia="Times New Roman"/>
                <w:sz w:val="22"/>
                <w:szCs w:val="22"/>
              </w:rPr>
            </w:pPr>
            <w:r w:rsidRPr="009D1126">
              <w:rPr>
                <w:rFonts w:eastAsia="Times New Roman"/>
                <w:sz w:val="22"/>
                <w:szCs w:val="22"/>
              </w:rPr>
              <w:t>Administração</w:t>
            </w:r>
          </w:p>
        </w:tc>
      </w:tr>
      <w:tr w:rsidR="00B24D54" w:rsidRPr="009D1126" w14:paraId="687E539E" w14:textId="77777777">
        <w:trPr>
          <w:tblCellSpacing w:w="15" w:type="dxa"/>
        </w:trPr>
        <w:tc>
          <w:tcPr>
            <w:tcW w:w="850" w:type="pct"/>
            <w:vAlign w:val="center"/>
          </w:tcPr>
          <w:p w14:paraId="0A5A9C1A" w14:textId="77777777" w:rsidR="00B24D54" w:rsidRPr="009D1126" w:rsidRDefault="00AD4370">
            <w:pPr>
              <w:widowControl/>
              <w:rPr>
                <w:rFonts w:eastAsia="Times New Roman"/>
                <w:sz w:val="22"/>
                <w:szCs w:val="22"/>
              </w:rPr>
            </w:pPr>
            <w:r w:rsidRPr="009D1126">
              <w:rPr>
                <w:rFonts w:eastAsia="Times New Roman"/>
                <w:sz w:val="22"/>
                <w:szCs w:val="22"/>
              </w:rPr>
              <w:t>Recebimento com vícios</w:t>
            </w:r>
          </w:p>
        </w:tc>
        <w:tc>
          <w:tcPr>
            <w:tcW w:w="850" w:type="pct"/>
            <w:vAlign w:val="center"/>
          </w:tcPr>
          <w:p w14:paraId="51233C61" w14:textId="77777777" w:rsidR="00B24D54" w:rsidRPr="009D1126" w:rsidRDefault="00AD4370">
            <w:pPr>
              <w:widowControl/>
              <w:rPr>
                <w:rFonts w:eastAsia="Times New Roman"/>
                <w:sz w:val="22"/>
                <w:szCs w:val="22"/>
              </w:rPr>
            </w:pPr>
            <w:r w:rsidRPr="009D1126">
              <w:rPr>
                <w:rFonts w:eastAsia="Times New Roman"/>
                <w:sz w:val="22"/>
                <w:szCs w:val="22"/>
              </w:rPr>
              <w:t>Média</w:t>
            </w:r>
          </w:p>
        </w:tc>
        <w:tc>
          <w:tcPr>
            <w:tcW w:w="450" w:type="pct"/>
            <w:vAlign w:val="center"/>
          </w:tcPr>
          <w:p w14:paraId="4FD03226" w14:textId="77777777" w:rsidR="00B24D54" w:rsidRPr="009D1126" w:rsidRDefault="00AD4370">
            <w:pPr>
              <w:widowControl/>
              <w:rPr>
                <w:rFonts w:eastAsia="Times New Roman"/>
                <w:sz w:val="22"/>
                <w:szCs w:val="22"/>
              </w:rPr>
            </w:pPr>
            <w:r w:rsidRPr="009D1126">
              <w:rPr>
                <w:rFonts w:eastAsia="Times New Roman"/>
                <w:sz w:val="22"/>
                <w:szCs w:val="22"/>
              </w:rPr>
              <w:t>Médio</w:t>
            </w:r>
          </w:p>
        </w:tc>
        <w:tc>
          <w:tcPr>
            <w:tcW w:w="850" w:type="pct"/>
            <w:vAlign w:val="center"/>
          </w:tcPr>
          <w:p w14:paraId="0120BEA4" w14:textId="77777777" w:rsidR="00B24D54" w:rsidRPr="009D1126" w:rsidRDefault="00AD4370">
            <w:pPr>
              <w:widowControl/>
              <w:rPr>
                <w:rFonts w:eastAsia="Times New Roman"/>
                <w:sz w:val="22"/>
                <w:szCs w:val="22"/>
              </w:rPr>
            </w:pPr>
            <w:r w:rsidRPr="009D1126">
              <w:rPr>
                <w:rFonts w:eastAsia="Times New Roman"/>
                <w:sz w:val="22"/>
                <w:szCs w:val="22"/>
              </w:rPr>
              <w:t>Inspeção no recebimento</w:t>
            </w:r>
          </w:p>
        </w:tc>
        <w:tc>
          <w:tcPr>
            <w:tcW w:w="1100" w:type="pct"/>
            <w:vAlign w:val="center"/>
          </w:tcPr>
          <w:p w14:paraId="603E3D18" w14:textId="77777777" w:rsidR="00B24D54" w:rsidRPr="009D1126" w:rsidRDefault="00AD4370">
            <w:pPr>
              <w:widowControl/>
              <w:rPr>
                <w:rFonts w:eastAsia="Times New Roman"/>
                <w:sz w:val="22"/>
                <w:szCs w:val="22"/>
              </w:rPr>
            </w:pPr>
            <w:r w:rsidRPr="009D1126">
              <w:rPr>
                <w:rFonts w:eastAsia="Times New Roman"/>
                <w:sz w:val="22"/>
                <w:szCs w:val="22"/>
              </w:rPr>
              <w:t>Substituição</w:t>
            </w:r>
          </w:p>
        </w:tc>
        <w:tc>
          <w:tcPr>
            <w:tcW w:w="650" w:type="pct"/>
            <w:vAlign w:val="center"/>
          </w:tcPr>
          <w:p w14:paraId="4EBA9F4E" w14:textId="77777777" w:rsidR="00B24D54" w:rsidRPr="009D1126" w:rsidRDefault="00AD4370">
            <w:pPr>
              <w:widowControl/>
              <w:rPr>
                <w:rFonts w:eastAsia="Times New Roman"/>
                <w:sz w:val="22"/>
                <w:szCs w:val="22"/>
              </w:rPr>
            </w:pPr>
            <w:r w:rsidRPr="009D1126">
              <w:rPr>
                <w:rFonts w:eastAsia="Times New Roman"/>
                <w:sz w:val="22"/>
                <w:szCs w:val="22"/>
              </w:rPr>
              <w:t>Contratada</w:t>
            </w:r>
          </w:p>
        </w:tc>
      </w:tr>
      <w:tr w:rsidR="00B24D54" w:rsidRPr="009D1126" w14:paraId="68E17C7B" w14:textId="77777777">
        <w:trPr>
          <w:tblCellSpacing w:w="15" w:type="dxa"/>
        </w:trPr>
        <w:tc>
          <w:tcPr>
            <w:tcW w:w="850" w:type="pct"/>
            <w:vAlign w:val="center"/>
          </w:tcPr>
          <w:p w14:paraId="515ABDE6" w14:textId="77777777" w:rsidR="00B24D54" w:rsidRPr="009D1126" w:rsidRDefault="00AD4370">
            <w:pPr>
              <w:widowControl/>
              <w:rPr>
                <w:rFonts w:eastAsia="Times New Roman"/>
                <w:sz w:val="22"/>
                <w:szCs w:val="22"/>
              </w:rPr>
            </w:pPr>
            <w:r w:rsidRPr="009D1126">
              <w:rPr>
                <w:rFonts w:eastAsia="Times New Roman"/>
                <w:sz w:val="22"/>
                <w:szCs w:val="22"/>
              </w:rPr>
              <w:t>Pagamento irregular</w:t>
            </w:r>
          </w:p>
        </w:tc>
        <w:tc>
          <w:tcPr>
            <w:tcW w:w="850" w:type="pct"/>
            <w:vAlign w:val="center"/>
          </w:tcPr>
          <w:p w14:paraId="2133F0CE" w14:textId="77777777" w:rsidR="00B24D54" w:rsidRPr="009D1126" w:rsidRDefault="00AD4370">
            <w:pPr>
              <w:widowControl/>
              <w:rPr>
                <w:rFonts w:eastAsia="Times New Roman"/>
                <w:sz w:val="22"/>
                <w:szCs w:val="22"/>
              </w:rPr>
            </w:pPr>
            <w:r w:rsidRPr="009D1126">
              <w:rPr>
                <w:rFonts w:eastAsia="Times New Roman"/>
                <w:sz w:val="22"/>
                <w:szCs w:val="22"/>
              </w:rPr>
              <w:t>Baixa</w:t>
            </w:r>
          </w:p>
        </w:tc>
        <w:tc>
          <w:tcPr>
            <w:tcW w:w="450" w:type="pct"/>
            <w:vAlign w:val="center"/>
          </w:tcPr>
          <w:p w14:paraId="60A9D6EA" w14:textId="77777777" w:rsidR="00B24D54" w:rsidRPr="009D1126" w:rsidRDefault="00AD4370">
            <w:pPr>
              <w:widowControl/>
              <w:rPr>
                <w:rFonts w:eastAsia="Times New Roman"/>
                <w:sz w:val="22"/>
                <w:szCs w:val="22"/>
              </w:rPr>
            </w:pPr>
            <w:r w:rsidRPr="009D1126">
              <w:rPr>
                <w:rFonts w:eastAsia="Times New Roman"/>
                <w:sz w:val="22"/>
                <w:szCs w:val="22"/>
              </w:rPr>
              <w:t>Médio</w:t>
            </w:r>
          </w:p>
        </w:tc>
        <w:tc>
          <w:tcPr>
            <w:tcW w:w="850" w:type="pct"/>
            <w:vAlign w:val="center"/>
          </w:tcPr>
          <w:p w14:paraId="6EA6C52B" w14:textId="77777777" w:rsidR="00B24D54" w:rsidRPr="009D1126" w:rsidRDefault="00AD4370">
            <w:pPr>
              <w:widowControl/>
              <w:rPr>
                <w:rFonts w:eastAsia="Times New Roman"/>
                <w:sz w:val="22"/>
                <w:szCs w:val="22"/>
              </w:rPr>
            </w:pPr>
            <w:r w:rsidRPr="009D1126">
              <w:rPr>
                <w:rFonts w:eastAsia="Times New Roman"/>
                <w:sz w:val="22"/>
                <w:szCs w:val="22"/>
              </w:rPr>
              <w:t>Controle financeiro</w:t>
            </w:r>
          </w:p>
        </w:tc>
        <w:tc>
          <w:tcPr>
            <w:tcW w:w="1100" w:type="pct"/>
            <w:vAlign w:val="center"/>
          </w:tcPr>
          <w:p w14:paraId="0EE6ED9F" w14:textId="77777777" w:rsidR="00B24D54" w:rsidRPr="009D1126" w:rsidRDefault="00AD4370">
            <w:pPr>
              <w:widowControl/>
              <w:rPr>
                <w:rFonts w:eastAsia="Times New Roman"/>
                <w:sz w:val="22"/>
                <w:szCs w:val="22"/>
              </w:rPr>
            </w:pPr>
            <w:r w:rsidRPr="009D1126">
              <w:rPr>
                <w:rFonts w:eastAsia="Times New Roman"/>
                <w:sz w:val="22"/>
                <w:szCs w:val="22"/>
              </w:rPr>
              <w:t>Regularização</w:t>
            </w:r>
          </w:p>
        </w:tc>
        <w:tc>
          <w:tcPr>
            <w:tcW w:w="650" w:type="pct"/>
            <w:vAlign w:val="center"/>
          </w:tcPr>
          <w:p w14:paraId="4C36AEEC" w14:textId="77777777" w:rsidR="00B24D54" w:rsidRPr="009D1126" w:rsidRDefault="00AD4370">
            <w:pPr>
              <w:widowControl/>
              <w:rPr>
                <w:rFonts w:eastAsia="Times New Roman"/>
                <w:sz w:val="22"/>
                <w:szCs w:val="22"/>
              </w:rPr>
            </w:pPr>
            <w:r w:rsidRPr="009D1126">
              <w:rPr>
                <w:rFonts w:eastAsia="Times New Roman"/>
                <w:sz w:val="22"/>
                <w:szCs w:val="22"/>
              </w:rPr>
              <w:t>Administração</w:t>
            </w:r>
          </w:p>
        </w:tc>
      </w:tr>
      <w:tr w:rsidR="00B24D54" w:rsidRPr="009D1126" w14:paraId="363A435E" w14:textId="77777777">
        <w:trPr>
          <w:tblCellSpacing w:w="15" w:type="dxa"/>
        </w:trPr>
        <w:tc>
          <w:tcPr>
            <w:tcW w:w="850" w:type="pct"/>
            <w:vAlign w:val="center"/>
          </w:tcPr>
          <w:p w14:paraId="2D717857" w14:textId="77777777" w:rsidR="00B24D54" w:rsidRPr="009D1126" w:rsidRDefault="00AD4370">
            <w:pPr>
              <w:widowControl/>
              <w:rPr>
                <w:rFonts w:eastAsia="Times New Roman"/>
                <w:sz w:val="22"/>
                <w:szCs w:val="22"/>
              </w:rPr>
            </w:pPr>
            <w:r w:rsidRPr="009D1126">
              <w:rPr>
                <w:rFonts w:eastAsia="Times New Roman"/>
                <w:sz w:val="22"/>
                <w:szCs w:val="22"/>
              </w:rPr>
              <w:t>Fiscal sem capacitação</w:t>
            </w:r>
          </w:p>
        </w:tc>
        <w:tc>
          <w:tcPr>
            <w:tcW w:w="850" w:type="pct"/>
            <w:vAlign w:val="center"/>
          </w:tcPr>
          <w:p w14:paraId="75226C88" w14:textId="77777777" w:rsidR="00B24D54" w:rsidRPr="009D1126" w:rsidRDefault="00AD4370">
            <w:pPr>
              <w:widowControl/>
              <w:rPr>
                <w:rFonts w:eastAsia="Times New Roman"/>
                <w:sz w:val="22"/>
                <w:szCs w:val="22"/>
              </w:rPr>
            </w:pPr>
            <w:r w:rsidRPr="009D1126">
              <w:rPr>
                <w:rFonts w:eastAsia="Times New Roman"/>
                <w:sz w:val="22"/>
                <w:szCs w:val="22"/>
              </w:rPr>
              <w:t>Baixa</w:t>
            </w:r>
          </w:p>
        </w:tc>
        <w:tc>
          <w:tcPr>
            <w:tcW w:w="450" w:type="pct"/>
            <w:vAlign w:val="center"/>
          </w:tcPr>
          <w:p w14:paraId="44AA8FD2" w14:textId="77777777" w:rsidR="00B24D54" w:rsidRPr="009D1126" w:rsidRDefault="00AD4370">
            <w:pPr>
              <w:widowControl/>
              <w:rPr>
                <w:rFonts w:eastAsia="Times New Roman"/>
                <w:sz w:val="22"/>
                <w:szCs w:val="22"/>
              </w:rPr>
            </w:pPr>
            <w:r w:rsidRPr="009D1126">
              <w:rPr>
                <w:rFonts w:eastAsia="Times New Roman"/>
                <w:sz w:val="22"/>
                <w:szCs w:val="22"/>
              </w:rPr>
              <w:t>Médio</w:t>
            </w:r>
          </w:p>
        </w:tc>
        <w:tc>
          <w:tcPr>
            <w:tcW w:w="850" w:type="pct"/>
            <w:vAlign w:val="center"/>
          </w:tcPr>
          <w:p w14:paraId="5E5C5337" w14:textId="77777777" w:rsidR="00B24D54" w:rsidRPr="009D1126" w:rsidRDefault="00AD4370">
            <w:pPr>
              <w:widowControl/>
              <w:rPr>
                <w:rFonts w:eastAsia="Times New Roman"/>
                <w:sz w:val="22"/>
                <w:szCs w:val="22"/>
              </w:rPr>
            </w:pPr>
            <w:r w:rsidRPr="009D1126">
              <w:rPr>
                <w:rFonts w:eastAsia="Times New Roman"/>
                <w:sz w:val="22"/>
                <w:szCs w:val="22"/>
              </w:rPr>
              <w:t>Designação adequada</w:t>
            </w:r>
          </w:p>
        </w:tc>
        <w:tc>
          <w:tcPr>
            <w:tcW w:w="1100" w:type="pct"/>
            <w:vAlign w:val="center"/>
          </w:tcPr>
          <w:p w14:paraId="16F13C5A" w14:textId="77777777" w:rsidR="00B24D54" w:rsidRPr="009D1126" w:rsidRDefault="00AD4370">
            <w:pPr>
              <w:widowControl/>
              <w:rPr>
                <w:rFonts w:eastAsia="Times New Roman"/>
                <w:sz w:val="22"/>
                <w:szCs w:val="22"/>
              </w:rPr>
            </w:pPr>
            <w:r w:rsidRPr="009D1126">
              <w:rPr>
                <w:rFonts w:eastAsia="Times New Roman"/>
                <w:sz w:val="22"/>
                <w:szCs w:val="22"/>
              </w:rPr>
              <w:t>Capacitação/substituição</w:t>
            </w:r>
          </w:p>
        </w:tc>
        <w:tc>
          <w:tcPr>
            <w:tcW w:w="650" w:type="pct"/>
            <w:vAlign w:val="center"/>
          </w:tcPr>
          <w:p w14:paraId="3FA4F43B" w14:textId="77777777" w:rsidR="00B24D54" w:rsidRPr="009D1126" w:rsidRDefault="00AD4370">
            <w:pPr>
              <w:widowControl/>
              <w:rPr>
                <w:rFonts w:eastAsia="Times New Roman"/>
                <w:sz w:val="22"/>
                <w:szCs w:val="22"/>
              </w:rPr>
            </w:pPr>
            <w:r w:rsidRPr="009D1126">
              <w:rPr>
                <w:rFonts w:eastAsia="Times New Roman"/>
                <w:sz w:val="22"/>
                <w:szCs w:val="22"/>
              </w:rPr>
              <w:t>Administração</w:t>
            </w:r>
          </w:p>
        </w:tc>
      </w:tr>
      <w:tr w:rsidR="00B24D54" w:rsidRPr="009D1126" w14:paraId="7C35D80B" w14:textId="77777777">
        <w:trPr>
          <w:tblCellSpacing w:w="15" w:type="dxa"/>
        </w:trPr>
        <w:tc>
          <w:tcPr>
            <w:tcW w:w="850" w:type="pct"/>
            <w:vAlign w:val="center"/>
          </w:tcPr>
          <w:p w14:paraId="74372F02" w14:textId="77777777" w:rsidR="00B24D54" w:rsidRPr="009D1126" w:rsidRDefault="00AD4370">
            <w:pPr>
              <w:widowControl/>
              <w:rPr>
                <w:rFonts w:eastAsia="Times New Roman"/>
                <w:sz w:val="22"/>
                <w:szCs w:val="22"/>
              </w:rPr>
            </w:pPr>
            <w:r w:rsidRPr="009D1126">
              <w:rPr>
                <w:rFonts w:eastAsia="Times New Roman"/>
                <w:sz w:val="22"/>
                <w:szCs w:val="22"/>
              </w:rPr>
              <w:t>Fracasso do certame</w:t>
            </w:r>
          </w:p>
        </w:tc>
        <w:tc>
          <w:tcPr>
            <w:tcW w:w="850" w:type="pct"/>
            <w:vAlign w:val="center"/>
          </w:tcPr>
          <w:p w14:paraId="041352F8" w14:textId="77777777" w:rsidR="00B24D54" w:rsidRPr="009D1126" w:rsidRDefault="00AD4370">
            <w:pPr>
              <w:widowControl/>
              <w:rPr>
                <w:rFonts w:eastAsia="Times New Roman"/>
                <w:sz w:val="22"/>
                <w:szCs w:val="22"/>
              </w:rPr>
            </w:pPr>
            <w:r w:rsidRPr="009D1126">
              <w:rPr>
                <w:rFonts w:eastAsia="Times New Roman"/>
                <w:sz w:val="22"/>
                <w:szCs w:val="22"/>
              </w:rPr>
              <w:t>Baixa</w:t>
            </w:r>
          </w:p>
        </w:tc>
        <w:tc>
          <w:tcPr>
            <w:tcW w:w="450" w:type="pct"/>
            <w:vAlign w:val="center"/>
          </w:tcPr>
          <w:p w14:paraId="7462B5A7" w14:textId="77777777" w:rsidR="00B24D54" w:rsidRPr="009D1126" w:rsidRDefault="00AD4370">
            <w:pPr>
              <w:widowControl/>
              <w:rPr>
                <w:rFonts w:eastAsia="Times New Roman"/>
                <w:sz w:val="22"/>
                <w:szCs w:val="22"/>
              </w:rPr>
            </w:pPr>
            <w:r w:rsidRPr="009D1126">
              <w:rPr>
                <w:rFonts w:eastAsia="Times New Roman"/>
                <w:sz w:val="22"/>
                <w:szCs w:val="22"/>
              </w:rPr>
              <w:t>Alto</w:t>
            </w:r>
          </w:p>
        </w:tc>
        <w:tc>
          <w:tcPr>
            <w:tcW w:w="850" w:type="pct"/>
            <w:vAlign w:val="center"/>
          </w:tcPr>
          <w:p w14:paraId="09DFC567" w14:textId="77777777" w:rsidR="00B24D54" w:rsidRPr="009D1126" w:rsidRDefault="00AD4370">
            <w:pPr>
              <w:widowControl/>
              <w:rPr>
                <w:rFonts w:eastAsia="Times New Roman"/>
                <w:sz w:val="22"/>
                <w:szCs w:val="22"/>
              </w:rPr>
            </w:pPr>
            <w:r w:rsidRPr="009D1126">
              <w:rPr>
                <w:rFonts w:eastAsia="Times New Roman"/>
                <w:sz w:val="22"/>
                <w:szCs w:val="22"/>
              </w:rPr>
              <w:t>Ampla concorrência</w:t>
            </w:r>
          </w:p>
        </w:tc>
        <w:tc>
          <w:tcPr>
            <w:tcW w:w="1100" w:type="pct"/>
            <w:vAlign w:val="center"/>
          </w:tcPr>
          <w:p w14:paraId="68A4AC19" w14:textId="77777777" w:rsidR="00B24D54" w:rsidRPr="009D1126" w:rsidRDefault="00AD4370">
            <w:pPr>
              <w:widowControl/>
              <w:rPr>
                <w:rFonts w:eastAsia="Times New Roman"/>
                <w:sz w:val="22"/>
                <w:szCs w:val="22"/>
              </w:rPr>
            </w:pPr>
            <w:r w:rsidRPr="009D1126">
              <w:rPr>
                <w:rFonts w:eastAsia="Times New Roman"/>
                <w:sz w:val="22"/>
                <w:szCs w:val="22"/>
              </w:rPr>
              <w:t>Republicação</w:t>
            </w:r>
          </w:p>
        </w:tc>
        <w:tc>
          <w:tcPr>
            <w:tcW w:w="650" w:type="pct"/>
            <w:vAlign w:val="center"/>
          </w:tcPr>
          <w:p w14:paraId="106B3751" w14:textId="77777777" w:rsidR="00B24D54" w:rsidRPr="009D1126" w:rsidRDefault="00AD4370">
            <w:pPr>
              <w:widowControl/>
              <w:rPr>
                <w:rFonts w:eastAsia="Times New Roman"/>
                <w:sz w:val="22"/>
                <w:szCs w:val="22"/>
              </w:rPr>
            </w:pPr>
            <w:r w:rsidRPr="009D1126">
              <w:rPr>
                <w:rFonts w:eastAsia="Times New Roman"/>
                <w:sz w:val="22"/>
                <w:szCs w:val="22"/>
              </w:rPr>
              <w:t>Administração</w:t>
            </w:r>
          </w:p>
        </w:tc>
      </w:tr>
      <w:tr w:rsidR="00B24D54" w:rsidRPr="009D1126" w14:paraId="23A6120D" w14:textId="77777777">
        <w:trPr>
          <w:tblCellSpacing w:w="15" w:type="dxa"/>
        </w:trPr>
        <w:tc>
          <w:tcPr>
            <w:tcW w:w="850" w:type="pct"/>
            <w:vAlign w:val="center"/>
          </w:tcPr>
          <w:p w14:paraId="38AE11FC" w14:textId="77777777" w:rsidR="00B24D54" w:rsidRPr="009D1126" w:rsidRDefault="00AD4370">
            <w:pPr>
              <w:widowControl/>
              <w:rPr>
                <w:rFonts w:eastAsia="Times New Roman"/>
                <w:sz w:val="22"/>
                <w:szCs w:val="22"/>
              </w:rPr>
            </w:pPr>
            <w:r w:rsidRPr="009D1126">
              <w:rPr>
                <w:rFonts w:eastAsia="Times New Roman"/>
                <w:sz w:val="22"/>
                <w:szCs w:val="22"/>
              </w:rPr>
              <w:t>Desequilíbrio econômico-financeiro</w:t>
            </w:r>
          </w:p>
        </w:tc>
        <w:tc>
          <w:tcPr>
            <w:tcW w:w="850" w:type="pct"/>
            <w:vAlign w:val="center"/>
          </w:tcPr>
          <w:p w14:paraId="08F4D148" w14:textId="77777777" w:rsidR="00B24D54" w:rsidRPr="009D1126" w:rsidRDefault="00AD4370">
            <w:pPr>
              <w:widowControl/>
              <w:rPr>
                <w:rFonts w:eastAsia="Times New Roman"/>
                <w:sz w:val="22"/>
                <w:szCs w:val="22"/>
              </w:rPr>
            </w:pPr>
            <w:r w:rsidRPr="009D1126">
              <w:rPr>
                <w:rFonts w:eastAsia="Times New Roman"/>
                <w:sz w:val="22"/>
                <w:szCs w:val="22"/>
              </w:rPr>
              <w:t>Média</w:t>
            </w:r>
          </w:p>
        </w:tc>
        <w:tc>
          <w:tcPr>
            <w:tcW w:w="450" w:type="pct"/>
            <w:vAlign w:val="center"/>
          </w:tcPr>
          <w:p w14:paraId="330D7DBD" w14:textId="77777777" w:rsidR="00B24D54" w:rsidRPr="009D1126" w:rsidRDefault="00AD4370">
            <w:pPr>
              <w:widowControl/>
              <w:rPr>
                <w:rFonts w:eastAsia="Times New Roman"/>
                <w:sz w:val="22"/>
                <w:szCs w:val="22"/>
              </w:rPr>
            </w:pPr>
            <w:r w:rsidRPr="009D1126">
              <w:rPr>
                <w:rFonts w:eastAsia="Times New Roman"/>
                <w:sz w:val="22"/>
                <w:szCs w:val="22"/>
              </w:rPr>
              <w:t>Médio</w:t>
            </w:r>
          </w:p>
        </w:tc>
        <w:tc>
          <w:tcPr>
            <w:tcW w:w="850" w:type="pct"/>
            <w:vAlign w:val="center"/>
          </w:tcPr>
          <w:p w14:paraId="279D998C" w14:textId="77777777" w:rsidR="00B24D54" w:rsidRPr="009D1126" w:rsidRDefault="00AD4370">
            <w:pPr>
              <w:widowControl/>
              <w:rPr>
                <w:rFonts w:eastAsia="Times New Roman"/>
                <w:sz w:val="22"/>
                <w:szCs w:val="22"/>
              </w:rPr>
            </w:pPr>
            <w:r w:rsidRPr="009D1126">
              <w:rPr>
                <w:rFonts w:eastAsia="Times New Roman"/>
                <w:sz w:val="22"/>
                <w:szCs w:val="22"/>
              </w:rPr>
              <w:t>Cláusula contratual</w:t>
            </w:r>
          </w:p>
        </w:tc>
        <w:tc>
          <w:tcPr>
            <w:tcW w:w="1100" w:type="pct"/>
            <w:vAlign w:val="center"/>
          </w:tcPr>
          <w:p w14:paraId="64185A30" w14:textId="77777777" w:rsidR="00B24D54" w:rsidRPr="009D1126" w:rsidRDefault="00AD4370">
            <w:pPr>
              <w:widowControl/>
              <w:rPr>
                <w:rFonts w:eastAsia="Times New Roman"/>
                <w:sz w:val="22"/>
                <w:szCs w:val="22"/>
              </w:rPr>
            </w:pPr>
            <w:r w:rsidRPr="009D1126">
              <w:rPr>
                <w:rFonts w:eastAsia="Times New Roman"/>
                <w:sz w:val="22"/>
                <w:szCs w:val="22"/>
              </w:rPr>
              <w:t>Reequilíbrio</w:t>
            </w:r>
          </w:p>
        </w:tc>
        <w:tc>
          <w:tcPr>
            <w:tcW w:w="650" w:type="pct"/>
            <w:vAlign w:val="center"/>
          </w:tcPr>
          <w:p w14:paraId="1548C479" w14:textId="77777777" w:rsidR="00B24D54" w:rsidRPr="009D1126" w:rsidRDefault="00AD4370">
            <w:pPr>
              <w:widowControl/>
              <w:rPr>
                <w:rFonts w:eastAsia="Times New Roman"/>
                <w:sz w:val="22"/>
                <w:szCs w:val="22"/>
              </w:rPr>
            </w:pPr>
            <w:r w:rsidRPr="009D1126">
              <w:rPr>
                <w:rFonts w:eastAsia="Times New Roman"/>
                <w:sz w:val="22"/>
                <w:szCs w:val="22"/>
              </w:rPr>
              <w:t>Compartilhado</w:t>
            </w:r>
          </w:p>
        </w:tc>
      </w:tr>
      <w:tr w:rsidR="00B24D54" w:rsidRPr="009D1126" w14:paraId="3A02E2AB" w14:textId="77777777">
        <w:trPr>
          <w:tblCellSpacing w:w="15" w:type="dxa"/>
        </w:trPr>
        <w:tc>
          <w:tcPr>
            <w:tcW w:w="850" w:type="pct"/>
            <w:vAlign w:val="center"/>
          </w:tcPr>
          <w:p w14:paraId="350F4A20" w14:textId="77777777" w:rsidR="00B24D54" w:rsidRPr="009D1126" w:rsidRDefault="00AD4370">
            <w:pPr>
              <w:widowControl/>
              <w:rPr>
                <w:rFonts w:eastAsia="Times New Roman"/>
                <w:sz w:val="22"/>
                <w:szCs w:val="22"/>
              </w:rPr>
            </w:pPr>
            <w:r w:rsidRPr="009D1126">
              <w:rPr>
                <w:rFonts w:eastAsia="Times New Roman"/>
                <w:sz w:val="22"/>
                <w:szCs w:val="22"/>
              </w:rPr>
              <w:t>Variação de preços</w:t>
            </w:r>
          </w:p>
        </w:tc>
        <w:tc>
          <w:tcPr>
            <w:tcW w:w="850" w:type="pct"/>
            <w:vAlign w:val="center"/>
          </w:tcPr>
          <w:p w14:paraId="269B7974" w14:textId="77777777" w:rsidR="00B24D54" w:rsidRPr="009D1126" w:rsidRDefault="00AD4370">
            <w:pPr>
              <w:widowControl/>
              <w:rPr>
                <w:rFonts w:eastAsia="Times New Roman"/>
                <w:sz w:val="22"/>
                <w:szCs w:val="22"/>
              </w:rPr>
            </w:pPr>
            <w:r w:rsidRPr="009D1126">
              <w:rPr>
                <w:rFonts w:eastAsia="Times New Roman"/>
                <w:sz w:val="22"/>
                <w:szCs w:val="22"/>
              </w:rPr>
              <w:t>Média</w:t>
            </w:r>
          </w:p>
        </w:tc>
        <w:tc>
          <w:tcPr>
            <w:tcW w:w="450" w:type="pct"/>
            <w:vAlign w:val="center"/>
          </w:tcPr>
          <w:p w14:paraId="358F2A16" w14:textId="77777777" w:rsidR="00B24D54" w:rsidRPr="009D1126" w:rsidRDefault="00AD4370">
            <w:pPr>
              <w:widowControl/>
              <w:rPr>
                <w:rFonts w:eastAsia="Times New Roman"/>
                <w:sz w:val="22"/>
                <w:szCs w:val="22"/>
              </w:rPr>
            </w:pPr>
            <w:r w:rsidRPr="009D1126">
              <w:rPr>
                <w:rFonts w:eastAsia="Times New Roman"/>
                <w:sz w:val="22"/>
                <w:szCs w:val="22"/>
              </w:rPr>
              <w:t>Médio</w:t>
            </w:r>
          </w:p>
        </w:tc>
        <w:tc>
          <w:tcPr>
            <w:tcW w:w="850" w:type="pct"/>
            <w:vAlign w:val="center"/>
          </w:tcPr>
          <w:p w14:paraId="504E6AC1" w14:textId="77777777" w:rsidR="00B24D54" w:rsidRPr="009D1126" w:rsidRDefault="00AD4370">
            <w:pPr>
              <w:widowControl/>
              <w:rPr>
                <w:rFonts w:eastAsia="Times New Roman"/>
                <w:sz w:val="22"/>
                <w:szCs w:val="22"/>
              </w:rPr>
            </w:pPr>
            <w:r w:rsidRPr="009D1126">
              <w:rPr>
                <w:rFonts w:eastAsia="Times New Roman"/>
                <w:sz w:val="22"/>
                <w:szCs w:val="22"/>
              </w:rPr>
              <w:t>Pesquisa atualizada</w:t>
            </w:r>
          </w:p>
        </w:tc>
        <w:tc>
          <w:tcPr>
            <w:tcW w:w="1100" w:type="pct"/>
            <w:vAlign w:val="center"/>
          </w:tcPr>
          <w:p w14:paraId="6B624301" w14:textId="77777777" w:rsidR="00B24D54" w:rsidRPr="009D1126" w:rsidRDefault="00AD4370">
            <w:pPr>
              <w:widowControl/>
              <w:rPr>
                <w:rFonts w:eastAsia="Times New Roman"/>
                <w:sz w:val="22"/>
                <w:szCs w:val="22"/>
              </w:rPr>
            </w:pPr>
            <w:r w:rsidRPr="009D1126">
              <w:rPr>
                <w:rFonts w:eastAsia="Times New Roman"/>
                <w:sz w:val="22"/>
                <w:szCs w:val="22"/>
              </w:rPr>
              <w:t>Reequilíbrio</w:t>
            </w:r>
          </w:p>
        </w:tc>
        <w:tc>
          <w:tcPr>
            <w:tcW w:w="650" w:type="pct"/>
            <w:vAlign w:val="center"/>
          </w:tcPr>
          <w:p w14:paraId="33B175D9" w14:textId="77777777" w:rsidR="00B24D54" w:rsidRPr="009D1126" w:rsidRDefault="00AD4370">
            <w:pPr>
              <w:widowControl/>
              <w:rPr>
                <w:rFonts w:eastAsia="Times New Roman"/>
                <w:sz w:val="22"/>
                <w:szCs w:val="22"/>
              </w:rPr>
            </w:pPr>
            <w:r w:rsidRPr="009D1126">
              <w:rPr>
                <w:rFonts w:eastAsia="Times New Roman"/>
                <w:sz w:val="22"/>
                <w:szCs w:val="22"/>
              </w:rPr>
              <w:t>Compartilhado</w:t>
            </w:r>
          </w:p>
        </w:tc>
      </w:tr>
      <w:tr w:rsidR="00B24D54" w:rsidRPr="009D1126" w14:paraId="1BA59F71" w14:textId="77777777">
        <w:trPr>
          <w:tblCellSpacing w:w="15" w:type="dxa"/>
        </w:trPr>
        <w:tc>
          <w:tcPr>
            <w:tcW w:w="850" w:type="pct"/>
            <w:vAlign w:val="center"/>
          </w:tcPr>
          <w:p w14:paraId="1BBE95FC" w14:textId="77777777" w:rsidR="00B24D54" w:rsidRPr="009D1126" w:rsidRDefault="00AD4370">
            <w:pPr>
              <w:widowControl/>
              <w:rPr>
                <w:rFonts w:eastAsia="Times New Roman"/>
                <w:sz w:val="22"/>
                <w:szCs w:val="22"/>
              </w:rPr>
            </w:pPr>
            <w:r w:rsidRPr="009D1126">
              <w:rPr>
                <w:rFonts w:eastAsia="Times New Roman"/>
                <w:sz w:val="22"/>
                <w:szCs w:val="22"/>
              </w:rPr>
              <w:lastRenderedPageBreak/>
              <w:t>Problemas logísticos</w:t>
            </w:r>
          </w:p>
        </w:tc>
        <w:tc>
          <w:tcPr>
            <w:tcW w:w="850" w:type="pct"/>
            <w:vAlign w:val="center"/>
          </w:tcPr>
          <w:p w14:paraId="798CB28B" w14:textId="77777777" w:rsidR="00B24D54" w:rsidRPr="009D1126" w:rsidRDefault="00AD4370">
            <w:pPr>
              <w:widowControl/>
              <w:rPr>
                <w:rFonts w:eastAsia="Times New Roman"/>
                <w:sz w:val="22"/>
                <w:szCs w:val="22"/>
              </w:rPr>
            </w:pPr>
            <w:r w:rsidRPr="009D1126">
              <w:rPr>
                <w:rFonts w:eastAsia="Times New Roman"/>
                <w:sz w:val="22"/>
                <w:szCs w:val="22"/>
              </w:rPr>
              <w:t>Média</w:t>
            </w:r>
          </w:p>
        </w:tc>
        <w:tc>
          <w:tcPr>
            <w:tcW w:w="450" w:type="pct"/>
            <w:vAlign w:val="center"/>
          </w:tcPr>
          <w:p w14:paraId="25AA8212" w14:textId="77777777" w:rsidR="00B24D54" w:rsidRPr="009D1126" w:rsidRDefault="00AD4370">
            <w:pPr>
              <w:widowControl/>
              <w:rPr>
                <w:rFonts w:eastAsia="Times New Roman"/>
                <w:sz w:val="22"/>
                <w:szCs w:val="22"/>
              </w:rPr>
            </w:pPr>
            <w:r w:rsidRPr="009D1126">
              <w:rPr>
                <w:rFonts w:eastAsia="Times New Roman"/>
                <w:sz w:val="22"/>
                <w:szCs w:val="22"/>
              </w:rPr>
              <w:t>Médio</w:t>
            </w:r>
          </w:p>
        </w:tc>
        <w:tc>
          <w:tcPr>
            <w:tcW w:w="850" w:type="pct"/>
            <w:vAlign w:val="center"/>
          </w:tcPr>
          <w:p w14:paraId="194CC4E2" w14:textId="77777777" w:rsidR="00B24D54" w:rsidRPr="009D1126" w:rsidRDefault="00AD4370">
            <w:pPr>
              <w:widowControl/>
              <w:rPr>
                <w:rFonts w:eastAsia="Times New Roman"/>
                <w:sz w:val="22"/>
                <w:szCs w:val="22"/>
              </w:rPr>
            </w:pPr>
            <w:r w:rsidRPr="009D1126">
              <w:rPr>
                <w:rFonts w:eastAsia="Times New Roman"/>
                <w:sz w:val="22"/>
                <w:szCs w:val="22"/>
              </w:rPr>
              <w:t>Definição dos locais</w:t>
            </w:r>
          </w:p>
        </w:tc>
        <w:tc>
          <w:tcPr>
            <w:tcW w:w="1100" w:type="pct"/>
            <w:vAlign w:val="center"/>
          </w:tcPr>
          <w:p w14:paraId="3129CB7F" w14:textId="77777777" w:rsidR="00B24D54" w:rsidRPr="009D1126" w:rsidRDefault="00AD4370">
            <w:pPr>
              <w:widowControl/>
              <w:rPr>
                <w:rFonts w:eastAsia="Times New Roman"/>
                <w:sz w:val="22"/>
                <w:szCs w:val="22"/>
              </w:rPr>
            </w:pPr>
            <w:r w:rsidRPr="009D1126">
              <w:rPr>
                <w:rFonts w:eastAsia="Times New Roman"/>
                <w:sz w:val="22"/>
                <w:szCs w:val="22"/>
              </w:rPr>
              <w:t>Ajustes operacionais</w:t>
            </w:r>
          </w:p>
        </w:tc>
        <w:tc>
          <w:tcPr>
            <w:tcW w:w="650" w:type="pct"/>
            <w:vAlign w:val="center"/>
          </w:tcPr>
          <w:p w14:paraId="2B70A639" w14:textId="77777777" w:rsidR="00B24D54" w:rsidRPr="009D1126" w:rsidRDefault="00AD4370">
            <w:pPr>
              <w:widowControl/>
              <w:rPr>
                <w:rFonts w:eastAsia="Times New Roman"/>
                <w:sz w:val="22"/>
                <w:szCs w:val="22"/>
              </w:rPr>
            </w:pPr>
            <w:r w:rsidRPr="009D1126">
              <w:rPr>
                <w:rFonts w:eastAsia="Times New Roman"/>
                <w:sz w:val="22"/>
                <w:szCs w:val="22"/>
              </w:rPr>
              <w:t>Contratada</w:t>
            </w:r>
          </w:p>
        </w:tc>
      </w:tr>
    </w:tbl>
    <w:p w14:paraId="3BE27783" w14:textId="77777777" w:rsidR="00B24D54" w:rsidRDefault="00B24D54">
      <w:pPr>
        <w:widowControl/>
        <w:spacing w:before="80" w:after="80" w:line="360" w:lineRule="auto"/>
        <w:jc w:val="both"/>
        <w:rPr>
          <w:rFonts w:ascii="Times New Roman" w:eastAsia="Times New Roman" w:hAnsi="Times New Roman" w:cs="Times New Roman"/>
          <w:color w:val="212121"/>
          <w:sz w:val="22"/>
        </w:rPr>
      </w:pPr>
    </w:p>
    <w:p w14:paraId="7A0F9EAC" w14:textId="77777777" w:rsidR="00B24D54" w:rsidRDefault="00AD4370">
      <w:pPr>
        <w:widowControl/>
        <w:pBdr>
          <w:top w:val="none" w:sz="6" w:space="0" w:color="2E6DA4"/>
          <w:left w:val="none" w:sz="6" w:space="0" w:color="2E6DA4"/>
          <w:bottom w:val="single" w:sz="6" w:space="2" w:color="2E6DA4"/>
          <w:right w:val="none" w:sz="6" w:space="0" w:color="2E6DA4"/>
          <w:between w:val="single" w:sz="6" w:space="0" w:color="2E6DA4"/>
        </w:pBdr>
        <w:spacing w:before="300" w:after="160" w:line="360" w:lineRule="auto"/>
        <w:ind w:left="14" w:right="14" w:firstLine="1701"/>
        <w:jc w:val="both"/>
        <w:rPr>
          <w:b/>
          <w:sz w:val="26"/>
        </w:rPr>
      </w:pPr>
      <w:r>
        <w:rPr>
          <w:b/>
          <w:sz w:val="26"/>
        </w:rPr>
        <w:t>XIV – POSICIONAMENTO CONCLUSIVO</w:t>
      </w:r>
    </w:p>
    <w:p w14:paraId="444734A1" w14:textId="77777777" w:rsidR="00B24D54" w:rsidRDefault="00AD4370">
      <w:pPr>
        <w:widowControl/>
        <w:spacing w:line="360" w:lineRule="auto"/>
        <w:ind w:firstLine="1701"/>
        <w:jc w:val="both"/>
        <w:rPr>
          <w:sz w:val="22"/>
        </w:rPr>
      </w:pPr>
      <w:r>
        <w:rPr>
          <w:sz w:val="22"/>
        </w:rPr>
        <w:t xml:space="preserve">Com base nas análises deste Estudo Técnico Preliminar, conclui-se que a contratação para aquisição de papel sulfite A4 é </w:t>
      </w:r>
      <w:r w:rsidRPr="009D1126">
        <w:rPr>
          <w:bCs/>
          <w:sz w:val="22"/>
        </w:rPr>
        <w:t>viável</w:t>
      </w:r>
      <w:r>
        <w:rPr>
          <w:sz w:val="22"/>
        </w:rPr>
        <w:t xml:space="preserve"> sob os aspectos técnico, econômico e operacional.</w:t>
      </w:r>
    </w:p>
    <w:p w14:paraId="7ABADFF9" w14:textId="77777777" w:rsidR="00B24D54" w:rsidRDefault="00AD4370">
      <w:pPr>
        <w:widowControl/>
        <w:spacing w:line="360" w:lineRule="auto"/>
        <w:ind w:firstLine="1701"/>
        <w:jc w:val="both"/>
        <w:rPr>
          <w:sz w:val="22"/>
        </w:rPr>
      </w:pPr>
      <w:r>
        <w:rPr>
          <w:sz w:val="22"/>
        </w:rPr>
        <w:t>A solução escolhida — contratação por meio de processo licitatório, com fornecimento parcelado — mostra-se a mais adequada, garantindo atendimento contínuo da demanda, economicidade, eficiência e ampla competitividade.</w:t>
      </w:r>
    </w:p>
    <w:p w14:paraId="6E2F4B57" w14:textId="77777777" w:rsidR="00B24D54" w:rsidRDefault="00AD4370">
      <w:pPr>
        <w:widowControl/>
        <w:spacing w:line="360" w:lineRule="auto"/>
        <w:ind w:firstLine="1701"/>
        <w:jc w:val="both"/>
        <w:rPr>
          <w:sz w:val="22"/>
        </w:rPr>
      </w:pPr>
      <w:r>
        <w:rPr>
          <w:sz w:val="22"/>
        </w:rPr>
        <w:t>Os quantitativos estão compatíveis com a necessidade dos setores, o mercado possui fornecedores suficientes e não há impedimentos relevantes para a execução contratual.</w:t>
      </w:r>
    </w:p>
    <w:p w14:paraId="276A3A6C" w14:textId="77777777" w:rsidR="00B24D54" w:rsidRDefault="00AD4370">
      <w:pPr>
        <w:widowControl/>
        <w:spacing w:line="360" w:lineRule="auto"/>
        <w:ind w:firstLine="1701"/>
        <w:jc w:val="both"/>
        <w:rPr>
          <w:sz w:val="22"/>
        </w:rPr>
      </w:pPr>
      <w:r>
        <w:rPr>
          <w:sz w:val="22"/>
        </w:rPr>
        <w:t xml:space="preserve">Dessa forma, manifesta-se </w:t>
      </w:r>
      <w:r w:rsidRPr="009D1126">
        <w:rPr>
          <w:bCs/>
          <w:sz w:val="22"/>
        </w:rPr>
        <w:t>favoravelmente à realização da contratação,</w:t>
      </w:r>
      <w:r>
        <w:rPr>
          <w:sz w:val="22"/>
        </w:rPr>
        <w:t xml:space="preserve"> por atender ao interesse público e aos princípios da Lei nº 14.133/2021.</w:t>
      </w:r>
    </w:p>
    <w:p w14:paraId="315017C7" w14:textId="77777777" w:rsidR="00B24D54" w:rsidRDefault="00AD4370">
      <w:pPr>
        <w:widowControl/>
        <w:spacing w:before="100" w:after="100" w:line="360" w:lineRule="auto"/>
        <w:jc w:val="right"/>
        <w:rPr>
          <w:sz w:val="24"/>
        </w:rPr>
      </w:pPr>
      <w:r>
        <w:rPr>
          <w:sz w:val="24"/>
        </w:rPr>
        <w:t>Taguaí/SP, 10 de abril de 2026.</w:t>
      </w:r>
    </w:p>
    <w:tbl>
      <w:tblPr>
        <w:tblW w:w="8640" w:type="dxa"/>
        <w:tblLayout w:type="fixed"/>
        <w:tblLook w:val="04A0" w:firstRow="1" w:lastRow="0" w:firstColumn="1" w:lastColumn="0" w:noHBand="0" w:noVBand="1"/>
      </w:tblPr>
      <w:tblGrid>
        <w:gridCol w:w="4320"/>
        <w:gridCol w:w="4320"/>
      </w:tblGrid>
      <w:tr w:rsidR="00B24D54" w14:paraId="056FD20E" w14:textId="77777777">
        <w:tc>
          <w:tcPr>
            <w:tcW w:w="4320" w:type="dxa"/>
          </w:tcPr>
          <w:p w14:paraId="68ACFF43" w14:textId="77777777" w:rsidR="00B24D54" w:rsidRDefault="00AD4370">
            <w:pPr>
              <w:widowControl/>
              <w:rPr>
                <w:color w:val="212121"/>
                <w:sz w:val="22"/>
              </w:rPr>
            </w:pPr>
            <w:r>
              <w:br/>
            </w:r>
            <w:r>
              <w:br/>
            </w:r>
            <w:r>
              <w:rPr>
                <w:color w:val="212121"/>
                <w:sz w:val="22"/>
              </w:rPr>
              <w:t>_______________________________</w:t>
            </w:r>
            <w:r>
              <w:br/>
            </w:r>
            <w:r>
              <w:rPr>
                <w:color w:val="212121"/>
                <w:sz w:val="22"/>
              </w:rPr>
              <w:t>Lenita de Fátima Romano Bérgamo</w:t>
            </w:r>
            <w:r>
              <w:br/>
            </w:r>
            <w:r>
              <w:rPr>
                <w:color w:val="212121"/>
                <w:sz w:val="22"/>
              </w:rPr>
              <w:t>Secretária Municipal da Educação</w:t>
            </w:r>
          </w:p>
        </w:tc>
        <w:tc>
          <w:tcPr>
            <w:tcW w:w="4320" w:type="dxa"/>
          </w:tcPr>
          <w:p w14:paraId="4FC9A29A" w14:textId="77777777" w:rsidR="00B24D54" w:rsidRDefault="00AD4370">
            <w:pPr>
              <w:widowControl/>
              <w:rPr>
                <w:color w:val="212121"/>
                <w:sz w:val="22"/>
              </w:rPr>
            </w:pPr>
            <w:r>
              <w:br/>
            </w:r>
            <w:r>
              <w:br/>
            </w:r>
            <w:r>
              <w:rPr>
                <w:color w:val="212121"/>
                <w:sz w:val="22"/>
              </w:rPr>
              <w:t>_______________________________</w:t>
            </w:r>
            <w:r>
              <w:br/>
            </w:r>
            <w:r>
              <w:rPr>
                <w:color w:val="212121"/>
                <w:sz w:val="22"/>
              </w:rPr>
              <w:t>Renata Bérgamo Pires</w:t>
            </w:r>
            <w:r>
              <w:br/>
            </w:r>
            <w:r>
              <w:rPr>
                <w:color w:val="212121"/>
                <w:sz w:val="22"/>
              </w:rPr>
              <w:t>Secretária Municipal da Saúde</w:t>
            </w:r>
          </w:p>
        </w:tc>
      </w:tr>
      <w:tr w:rsidR="00B24D54" w14:paraId="1FF3164F" w14:textId="77777777">
        <w:tc>
          <w:tcPr>
            <w:tcW w:w="4320" w:type="dxa"/>
          </w:tcPr>
          <w:p w14:paraId="2DDA09FA" w14:textId="77777777" w:rsidR="00B24D54" w:rsidRDefault="00AD4370">
            <w:pPr>
              <w:widowControl/>
              <w:rPr>
                <w:color w:val="212121"/>
                <w:sz w:val="22"/>
              </w:rPr>
            </w:pPr>
            <w:r>
              <w:br/>
            </w:r>
            <w:r>
              <w:br/>
            </w:r>
            <w:r>
              <w:rPr>
                <w:color w:val="212121"/>
                <w:sz w:val="22"/>
              </w:rPr>
              <w:t>_______________________________</w:t>
            </w:r>
            <w:r>
              <w:br/>
            </w:r>
            <w:r>
              <w:rPr>
                <w:color w:val="212121"/>
                <w:sz w:val="22"/>
              </w:rPr>
              <w:t>Diego José Soldera Benatto</w:t>
            </w:r>
            <w:r>
              <w:br/>
            </w:r>
            <w:r>
              <w:rPr>
                <w:color w:val="212121"/>
                <w:sz w:val="22"/>
              </w:rPr>
              <w:t>Secretário Municipal de Assistência Social</w:t>
            </w:r>
          </w:p>
        </w:tc>
        <w:tc>
          <w:tcPr>
            <w:tcW w:w="4320" w:type="dxa"/>
          </w:tcPr>
          <w:p w14:paraId="20BD79B7" w14:textId="77777777" w:rsidR="00B24D54" w:rsidRDefault="00AD4370">
            <w:pPr>
              <w:widowControl/>
              <w:rPr>
                <w:color w:val="212121"/>
                <w:sz w:val="22"/>
              </w:rPr>
            </w:pPr>
            <w:r>
              <w:br/>
            </w:r>
            <w:r>
              <w:br/>
            </w:r>
            <w:r>
              <w:rPr>
                <w:color w:val="212121"/>
                <w:sz w:val="22"/>
              </w:rPr>
              <w:t>_______________________________</w:t>
            </w:r>
            <w:r>
              <w:br/>
            </w:r>
            <w:r>
              <w:rPr>
                <w:color w:val="212121"/>
                <w:sz w:val="22"/>
              </w:rPr>
              <w:t>José Guilherme Lança Rodrigues</w:t>
            </w:r>
            <w:r>
              <w:br/>
            </w:r>
            <w:r>
              <w:rPr>
                <w:color w:val="212121"/>
                <w:sz w:val="22"/>
              </w:rPr>
              <w:t>Secretário Municipal do Meio Ambiente</w:t>
            </w:r>
          </w:p>
        </w:tc>
      </w:tr>
      <w:tr w:rsidR="00B24D54" w14:paraId="5B98B009" w14:textId="77777777">
        <w:tc>
          <w:tcPr>
            <w:tcW w:w="4320" w:type="dxa"/>
          </w:tcPr>
          <w:p w14:paraId="4BAB8A59" w14:textId="77777777" w:rsidR="00B24D54" w:rsidRDefault="00AD4370">
            <w:pPr>
              <w:widowControl/>
              <w:rPr>
                <w:color w:val="212121"/>
                <w:sz w:val="22"/>
              </w:rPr>
            </w:pPr>
            <w:r>
              <w:br/>
            </w:r>
            <w:r>
              <w:br/>
            </w:r>
            <w:r>
              <w:rPr>
                <w:color w:val="212121"/>
                <w:sz w:val="22"/>
              </w:rPr>
              <w:t>_______________________________</w:t>
            </w:r>
            <w:r>
              <w:br/>
            </w:r>
            <w:r>
              <w:rPr>
                <w:color w:val="212121"/>
                <w:sz w:val="22"/>
              </w:rPr>
              <w:t>Leandro Simi Pereira de Souza</w:t>
            </w:r>
            <w:r>
              <w:br/>
            </w:r>
            <w:r>
              <w:rPr>
                <w:color w:val="212121"/>
                <w:sz w:val="22"/>
              </w:rPr>
              <w:t>Secretário Municipal da Agricultura</w:t>
            </w:r>
          </w:p>
        </w:tc>
        <w:tc>
          <w:tcPr>
            <w:tcW w:w="4320" w:type="dxa"/>
          </w:tcPr>
          <w:p w14:paraId="0EE75446" w14:textId="77777777" w:rsidR="00B24D54" w:rsidRDefault="00AD4370">
            <w:pPr>
              <w:widowControl/>
              <w:rPr>
                <w:color w:val="212121"/>
                <w:sz w:val="22"/>
              </w:rPr>
            </w:pPr>
            <w:r>
              <w:br/>
            </w:r>
            <w:r>
              <w:br/>
            </w:r>
            <w:r>
              <w:rPr>
                <w:color w:val="212121"/>
                <w:sz w:val="22"/>
              </w:rPr>
              <w:t>_______________________________</w:t>
            </w:r>
            <w:r>
              <w:br/>
            </w:r>
            <w:r>
              <w:rPr>
                <w:color w:val="212121"/>
                <w:sz w:val="22"/>
              </w:rPr>
              <w:t>Reinaldo Torres de Albuquerque</w:t>
            </w:r>
            <w:r>
              <w:br/>
            </w:r>
            <w:r>
              <w:rPr>
                <w:color w:val="212121"/>
                <w:sz w:val="22"/>
              </w:rPr>
              <w:t>Coordenador de Obras e Serviços Públicos</w:t>
            </w:r>
          </w:p>
        </w:tc>
      </w:tr>
      <w:tr w:rsidR="00B24D54" w14:paraId="1255A6F4" w14:textId="77777777">
        <w:tc>
          <w:tcPr>
            <w:tcW w:w="4320" w:type="dxa"/>
          </w:tcPr>
          <w:p w14:paraId="31606DD2" w14:textId="77777777" w:rsidR="009D1126" w:rsidRDefault="00AD4370">
            <w:pPr>
              <w:widowControl/>
            </w:pPr>
            <w:r>
              <w:br/>
            </w:r>
          </w:p>
          <w:p w14:paraId="5712FC52" w14:textId="77777777" w:rsidR="009D1126" w:rsidRDefault="009D1126">
            <w:pPr>
              <w:widowControl/>
            </w:pPr>
          </w:p>
          <w:p w14:paraId="1896F52F" w14:textId="77777777" w:rsidR="009D1126" w:rsidRDefault="009D1126">
            <w:pPr>
              <w:widowControl/>
            </w:pPr>
          </w:p>
          <w:p w14:paraId="0BA6225D" w14:textId="0E66CB6E" w:rsidR="00B24D54" w:rsidRDefault="00AD4370">
            <w:pPr>
              <w:widowControl/>
              <w:rPr>
                <w:color w:val="212121"/>
                <w:sz w:val="22"/>
              </w:rPr>
            </w:pPr>
            <w:r>
              <w:lastRenderedPageBreak/>
              <w:br/>
            </w:r>
            <w:r>
              <w:rPr>
                <w:color w:val="212121"/>
                <w:sz w:val="22"/>
              </w:rPr>
              <w:t>_______________________________</w:t>
            </w:r>
            <w:r>
              <w:br/>
            </w:r>
            <w:r>
              <w:rPr>
                <w:color w:val="212121"/>
                <w:sz w:val="22"/>
              </w:rPr>
              <w:t>José Rodrigo de Campos Gabriel Melo</w:t>
            </w:r>
            <w:r>
              <w:br/>
            </w:r>
            <w:r>
              <w:rPr>
                <w:color w:val="212121"/>
                <w:sz w:val="22"/>
              </w:rPr>
              <w:t>Conselheiro Tutelar</w:t>
            </w:r>
          </w:p>
        </w:tc>
        <w:tc>
          <w:tcPr>
            <w:tcW w:w="4320" w:type="dxa"/>
          </w:tcPr>
          <w:p w14:paraId="6CAFACF8" w14:textId="77777777" w:rsidR="009D1126" w:rsidRDefault="00AD4370">
            <w:pPr>
              <w:widowControl/>
            </w:pPr>
            <w:r>
              <w:lastRenderedPageBreak/>
              <w:br/>
            </w:r>
          </w:p>
          <w:p w14:paraId="480A9F4A" w14:textId="77777777" w:rsidR="009D1126" w:rsidRDefault="009D1126">
            <w:pPr>
              <w:widowControl/>
            </w:pPr>
          </w:p>
          <w:p w14:paraId="0B59992E" w14:textId="77777777" w:rsidR="009D1126" w:rsidRDefault="009D1126">
            <w:pPr>
              <w:widowControl/>
            </w:pPr>
          </w:p>
          <w:p w14:paraId="7F80FC22" w14:textId="5A8DC208" w:rsidR="00B24D54" w:rsidRDefault="00AD4370">
            <w:pPr>
              <w:widowControl/>
              <w:rPr>
                <w:color w:val="212121"/>
                <w:sz w:val="22"/>
              </w:rPr>
            </w:pPr>
            <w:r>
              <w:lastRenderedPageBreak/>
              <w:br/>
            </w:r>
            <w:r>
              <w:rPr>
                <w:color w:val="212121"/>
                <w:sz w:val="22"/>
              </w:rPr>
              <w:t>_______________________________</w:t>
            </w:r>
            <w:r>
              <w:br/>
            </w:r>
            <w:r>
              <w:rPr>
                <w:color w:val="212121"/>
                <w:sz w:val="22"/>
              </w:rPr>
              <w:t>Rafael Soldera Corona</w:t>
            </w:r>
            <w:r>
              <w:br/>
            </w:r>
            <w:r>
              <w:rPr>
                <w:color w:val="212121"/>
                <w:sz w:val="22"/>
              </w:rPr>
              <w:t>Chefe de Gabinete</w:t>
            </w:r>
          </w:p>
        </w:tc>
      </w:tr>
      <w:tr w:rsidR="00B24D54" w14:paraId="3B42D2E7" w14:textId="77777777">
        <w:tc>
          <w:tcPr>
            <w:tcW w:w="4320" w:type="dxa"/>
          </w:tcPr>
          <w:p w14:paraId="7AF2A931" w14:textId="77777777" w:rsidR="00B24D54" w:rsidRDefault="00AD4370">
            <w:pPr>
              <w:widowControl/>
              <w:rPr>
                <w:color w:val="212121"/>
                <w:sz w:val="22"/>
              </w:rPr>
            </w:pPr>
            <w:r>
              <w:lastRenderedPageBreak/>
              <w:br/>
            </w:r>
            <w:r>
              <w:br/>
            </w:r>
            <w:r>
              <w:rPr>
                <w:color w:val="212121"/>
                <w:sz w:val="22"/>
              </w:rPr>
              <w:t>_______________________________</w:t>
            </w:r>
            <w:r>
              <w:br/>
            </w:r>
            <w:r>
              <w:rPr>
                <w:color w:val="212121"/>
                <w:sz w:val="22"/>
              </w:rPr>
              <w:t>Uelinton Soldera Romano da Silva</w:t>
            </w:r>
            <w:r>
              <w:br/>
            </w:r>
            <w:r>
              <w:rPr>
                <w:color w:val="212121"/>
                <w:sz w:val="22"/>
              </w:rPr>
              <w:t>Secretário Municipal do Esporte</w:t>
            </w:r>
          </w:p>
        </w:tc>
        <w:tc>
          <w:tcPr>
            <w:tcW w:w="4320" w:type="dxa"/>
          </w:tcPr>
          <w:p w14:paraId="4A51B2BD" w14:textId="77777777" w:rsidR="00B24D54" w:rsidRDefault="00AD4370">
            <w:pPr>
              <w:widowControl/>
              <w:rPr>
                <w:color w:val="212121"/>
                <w:sz w:val="22"/>
              </w:rPr>
            </w:pPr>
            <w:r>
              <w:br/>
            </w:r>
            <w:r>
              <w:br/>
            </w:r>
            <w:r>
              <w:rPr>
                <w:color w:val="212121"/>
                <w:sz w:val="22"/>
              </w:rPr>
              <w:t>_______________________________</w:t>
            </w:r>
            <w:r>
              <w:br/>
            </w:r>
            <w:r>
              <w:rPr>
                <w:color w:val="212121"/>
                <w:sz w:val="22"/>
              </w:rPr>
              <w:t>Márcio Geraldo Rodrigues</w:t>
            </w:r>
            <w:r>
              <w:br/>
            </w:r>
            <w:r>
              <w:rPr>
                <w:color w:val="212121"/>
                <w:sz w:val="22"/>
              </w:rPr>
              <w:t>Coordenador do Setor da Cultura</w:t>
            </w:r>
          </w:p>
        </w:tc>
      </w:tr>
    </w:tbl>
    <w:p w14:paraId="0DA1C462" w14:textId="77777777" w:rsidR="00B24D54" w:rsidRDefault="00B24D54">
      <w:pPr>
        <w:widowControl/>
        <w:spacing w:before="400" w:after="80" w:line="360" w:lineRule="auto"/>
        <w:jc w:val="right"/>
        <w:rPr>
          <w:rFonts w:ascii="Times New Roman" w:eastAsia="Times New Roman" w:hAnsi="Times New Roman" w:cs="Times New Roman"/>
          <w:color w:val="212121"/>
          <w:sz w:val="22"/>
        </w:rPr>
      </w:pPr>
    </w:p>
    <w:p w14:paraId="6340625E" w14:textId="77777777" w:rsidR="00B24D54" w:rsidRDefault="00AD4370">
      <w:pPr>
        <w:widowControl/>
        <w:spacing w:line="360" w:lineRule="auto"/>
        <w:ind w:firstLine="1985"/>
        <w:jc w:val="both"/>
        <w:rPr>
          <w:color w:val="212121"/>
          <w:sz w:val="24"/>
        </w:rPr>
      </w:pPr>
      <w:bookmarkStart w:id="60" w:name="_Hlk159424066"/>
      <w:bookmarkEnd w:id="60"/>
      <w:r>
        <w:rPr>
          <w:color w:val="212121"/>
          <w:sz w:val="24"/>
        </w:rPr>
        <w:t>Após análise minuciosa do estudo técnico preliminar, decidi:</w:t>
      </w:r>
    </w:p>
    <w:p w14:paraId="380A8B7D" w14:textId="77777777" w:rsidR="00B24D54" w:rsidRDefault="00AD4370" w:rsidP="00416879">
      <w:pPr>
        <w:widowControl/>
        <w:numPr>
          <w:ilvl w:val="0"/>
          <w:numId w:val="29"/>
        </w:numPr>
        <w:spacing w:line="360" w:lineRule="auto"/>
        <w:jc w:val="both"/>
      </w:pPr>
      <w:r>
        <w:rPr>
          <w:color w:val="212121"/>
          <w:sz w:val="24"/>
        </w:rPr>
        <w:t xml:space="preserve">acatá-lo. </w:t>
      </w:r>
    </w:p>
    <w:p w14:paraId="0795FE00" w14:textId="77777777" w:rsidR="00B24D54" w:rsidRDefault="00AD4370" w:rsidP="00416879">
      <w:pPr>
        <w:widowControl/>
        <w:numPr>
          <w:ilvl w:val="0"/>
          <w:numId w:val="29"/>
        </w:numPr>
        <w:spacing w:line="360" w:lineRule="auto"/>
        <w:jc w:val="both"/>
      </w:pPr>
      <w:r>
        <w:rPr>
          <w:color w:val="212121"/>
          <w:sz w:val="24"/>
        </w:rPr>
        <w:t>rejeitá-lo.</w:t>
      </w:r>
    </w:p>
    <w:p w14:paraId="203DF355" w14:textId="77777777" w:rsidR="00B24D54" w:rsidRDefault="00AD4370" w:rsidP="00416879">
      <w:pPr>
        <w:widowControl/>
        <w:numPr>
          <w:ilvl w:val="0"/>
          <w:numId w:val="29"/>
        </w:numPr>
        <w:spacing w:line="360" w:lineRule="auto"/>
        <w:jc w:val="both"/>
      </w:pPr>
      <w:r>
        <w:rPr>
          <w:color w:val="212121"/>
          <w:sz w:val="24"/>
        </w:rPr>
        <w:t>aceitá-lo com ressalvas.</w:t>
      </w:r>
    </w:p>
    <w:p w14:paraId="03ACD99A" w14:textId="77777777" w:rsidR="00B24D54" w:rsidRDefault="00B24D54">
      <w:pPr>
        <w:widowControl/>
        <w:spacing w:line="360" w:lineRule="auto"/>
        <w:ind w:left="2705"/>
        <w:jc w:val="both"/>
        <w:rPr>
          <w:rFonts w:ascii="Times New Roman" w:eastAsia="Times New Roman" w:hAnsi="Times New Roman" w:cs="Times New Roman"/>
          <w:color w:val="212121"/>
          <w:sz w:val="24"/>
        </w:rPr>
      </w:pPr>
    </w:p>
    <w:p w14:paraId="192494A2" w14:textId="77777777" w:rsidR="00B24D54" w:rsidRDefault="00AD4370">
      <w:pPr>
        <w:widowControl/>
        <w:jc w:val="center"/>
        <w:rPr>
          <w:color w:val="212121"/>
          <w:sz w:val="24"/>
        </w:rPr>
      </w:pPr>
      <w:r>
        <w:rPr>
          <w:color w:val="212121"/>
          <w:sz w:val="24"/>
        </w:rPr>
        <w:t>___________________________</w:t>
      </w:r>
    </w:p>
    <w:p w14:paraId="2B66BA5C" w14:textId="77777777" w:rsidR="00B24D54" w:rsidRDefault="00AD4370">
      <w:pPr>
        <w:widowControl/>
        <w:jc w:val="center"/>
        <w:rPr>
          <w:color w:val="212121"/>
          <w:sz w:val="24"/>
        </w:rPr>
      </w:pPr>
      <w:r>
        <w:rPr>
          <w:color w:val="212121"/>
          <w:sz w:val="24"/>
        </w:rPr>
        <w:t>Eder Carlos Fogaça da Cruz</w:t>
      </w:r>
    </w:p>
    <w:p w14:paraId="1F08150B" w14:textId="77777777" w:rsidR="00B24D54" w:rsidRDefault="00AD4370">
      <w:pPr>
        <w:widowControl/>
        <w:jc w:val="center"/>
        <w:rPr>
          <w:color w:val="212121"/>
          <w:sz w:val="24"/>
        </w:rPr>
      </w:pPr>
      <w:r>
        <w:rPr>
          <w:color w:val="212121"/>
          <w:sz w:val="24"/>
        </w:rPr>
        <w:t>Prefeito Municipal de Taguaí</w:t>
      </w:r>
    </w:p>
    <w:p w14:paraId="141C14A0" w14:textId="77777777" w:rsidR="00B24D54" w:rsidRDefault="00B24D54">
      <w:pPr>
        <w:widowControl/>
        <w:spacing w:before="60" w:after="60" w:line="360" w:lineRule="auto"/>
        <w:jc w:val="both"/>
        <w:rPr>
          <w:rFonts w:ascii="Times New Roman" w:eastAsia="Times New Roman" w:hAnsi="Times New Roman" w:cs="Times New Roman"/>
          <w:color w:val="212121"/>
          <w:sz w:val="22"/>
        </w:rPr>
      </w:pPr>
    </w:p>
    <w:p w14:paraId="144FF87F" w14:textId="77777777" w:rsidR="00B24D54" w:rsidRDefault="00B24D54">
      <w:pPr>
        <w:widowControl/>
        <w:spacing w:before="60" w:after="60" w:line="360" w:lineRule="auto"/>
        <w:jc w:val="both"/>
        <w:rPr>
          <w:rFonts w:ascii="Times New Roman" w:eastAsia="Times New Roman" w:hAnsi="Times New Roman" w:cs="Times New Roman"/>
          <w:color w:val="212121"/>
          <w:sz w:val="22"/>
        </w:rPr>
      </w:pPr>
    </w:p>
    <w:p w14:paraId="5AFCE6B8" w14:textId="77777777" w:rsidR="00B24D54" w:rsidRDefault="00B24D54">
      <w:pPr>
        <w:widowControl/>
        <w:spacing w:before="60" w:after="60" w:line="360" w:lineRule="auto"/>
        <w:jc w:val="both"/>
        <w:rPr>
          <w:rFonts w:ascii="Times New Roman" w:eastAsia="Times New Roman" w:hAnsi="Times New Roman" w:cs="Times New Roman"/>
          <w:color w:val="212121"/>
          <w:sz w:val="22"/>
        </w:rPr>
      </w:pPr>
    </w:p>
    <w:p w14:paraId="332BFEBB" w14:textId="77777777" w:rsidR="00B24D54" w:rsidRDefault="00B24D54">
      <w:pPr>
        <w:widowControl/>
        <w:spacing w:before="60" w:after="60" w:line="360" w:lineRule="auto"/>
        <w:jc w:val="both"/>
        <w:rPr>
          <w:rFonts w:ascii="Times New Roman" w:eastAsia="Times New Roman" w:hAnsi="Times New Roman" w:cs="Times New Roman"/>
          <w:color w:val="212121"/>
          <w:sz w:val="22"/>
        </w:rPr>
      </w:pPr>
    </w:p>
    <w:p w14:paraId="39D81643" w14:textId="77777777" w:rsidR="00B24D54" w:rsidRDefault="00B24D54">
      <w:pPr>
        <w:widowControl/>
        <w:spacing w:before="60" w:after="60" w:line="360" w:lineRule="auto"/>
        <w:jc w:val="both"/>
        <w:rPr>
          <w:rFonts w:ascii="Times New Roman" w:eastAsia="Times New Roman" w:hAnsi="Times New Roman" w:cs="Times New Roman"/>
          <w:color w:val="212121"/>
          <w:sz w:val="22"/>
        </w:rPr>
      </w:pPr>
    </w:p>
    <w:p w14:paraId="31DAE960" w14:textId="77777777" w:rsidR="00B24D54" w:rsidRDefault="00B24D54">
      <w:pPr>
        <w:widowControl/>
        <w:spacing w:before="60" w:after="60" w:line="360" w:lineRule="auto"/>
        <w:jc w:val="both"/>
        <w:rPr>
          <w:rFonts w:ascii="Times New Roman" w:eastAsia="Times New Roman" w:hAnsi="Times New Roman" w:cs="Times New Roman"/>
          <w:color w:val="212121"/>
          <w:sz w:val="22"/>
        </w:rPr>
      </w:pPr>
    </w:p>
    <w:p w14:paraId="12C51CF2" w14:textId="77777777" w:rsidR="009D1126" w:rsidRDefault="009D1126">
      <w:pPr>
        <w:widowControl/>
        <w:spacing w:before="60" w:after="60" w:line="360" w:lineRule="auto"/>
        <w:jc w:val="both"/>
        <w:rPr>
          <w:rFonts w:ascii="Times New Roman" w:eastAsia="Times New Roman" w:hAnsi="Times New Roman" w:cs="Times New Roman"/>
          <w:color w:val="212121"/>
          <w:sz w:val="22"/>
        </w:rPr>
      </w:pPr>
    </w:p>
    <w:p w14:paraId="67911E67" w14:textId="77777777" w:rsidR="009D1126" w:rsidRDefault="009D1126">
      <w:pPr>
        <w:widowControl/>
        <w:spacing w:before="60" w:after="60" w:line="360" w:lineRule="auto"/>
        <w:jc w:val="both"/>
        <w:rPr>
          <w:rFonts w:ascii="Times New Roman" w:eastAsia="Times New Roman" w:hAnsi="Times New Roman" w:cs="Times New Roman"/>
          <w:color w:val="212121"/>
          <w:sz w:val="22"/>
        </w:rPr>
      </w:pPr>
    </w:p>
    <w:p w14:paraId="003806E6" w14:textId="77777777" w:rsidR="009D1126" w:rsidRDefault="009D1126">
      <w:pPr>
        <w:widowControl/>
        <w:spacing w:before="60" w:after="60" w:line="360" w:lineRule="auto"/>
        <w:jc w:val="both"/>
        <w:rPr>
          <w:rFonts w:ascii="Times New Roman" w:eastAsia="Times New Roman" w:hAnsi="Times New Roman" w:cs="Times New Roman"/>
          <w:color w:val="212121"/>
          <w:sz w:val="22"/>
        </w:rPr>
      </w:pPr>
    </w:p>
    <w:p w14:paraId="7DB57CCF" w14:textId="77777777" w:rsidR="009D1126" w:rsidRDefault="009D1126">
      <w:pPr>
        <w:widowControl/>
        <w:spacing w:before="60" w:after="60" w:line="360" w:lineRule="auto"/>
        <w:jc w:val="both"/>
        <w:rPr>
          <w:rFonts w:ascii="Times New Roman" w:eastAsia="Times New Roman" w:hAnsi="Times New Roman" w:cs="Times New Roman"/>
          <w:color w:val="212121"/>
          <w:sz w:val="22"/>
        </w:rPr>
      </w:pPr>
    </w:p>
    <w:p w14:paraId="3729CC87" w14:textId="77777777" w:rsidR="009D1126" w:rsidRDefault="009D1126">
      <w:pPr>
        <w:widowControl/>
        <w:spacing w:before="60" w:after="60" w:line="360" w:lineRule="auto"/>
        <w:jc w:val="both"/>
        <w:rPr>
          <w:rFonts w:ascii="Times New Roman" w:eastAsia="Times New Roman" w:hAnsi="Times New Roman" w:cs="Times New Roman"/>
          <w:color w:val="212121"/>
          <w:sz w:val="22"/>
        </w:rPr>
      </w:pPr>
    </w:p>
    <w:p w14:paraId="3EEB7C06" w14:textId="77777777" w:rsidR="009D1126" w:rsidRDefault="009D1126">
      <w:pPr>
        <w:widowControl/>
        <w:spacing w:before="60" w:after="60" w:line="360" w:lineRule="auto"/>
        <w:jc w:val="both"/>
        <w:rPr>
          <w:rFonts w:ascii="Times New Roman" w:eastAsia="Times New Roman" w:hAnsi="Times New Roman" w:cs="Times New Roman"/>
          <w:color w:val="212121"/>
          <w:sz w:val="22"/>
        </w:rPr>
      </w:pPr>
    </w:p>
    <w:p w14:paraId="3E41D5E5" w14:textId="77777777" w:rsidR="009D1126" w:rsidRDefault="009D1126">
      <w:pPr>
        <w:widowControl/>
        <w:spacing w:before="60" w:after="60" w:line="360" w:lineRule="auto"/>
        <w:jc w:val="both"/>
        <w:rPr>
          <w:rFonts w:ascii="Times New Roman" w:eastAsia="Times New Roman" w:hAnsi="Times New Roman" w:cs="Times New Roman"/>
          <w:color w:val="212121"/>
          <w:sz w:val="22"/>
        </w:rPr>
      </w:pPr>
    </w:p>
    <w:p w14:paraId="625BA263" w14:textId="77777777" w:rsidR="009D1126" w:rsidRDefault="009D1126">
      <w:pPr>
        <w:widowControl/>
        <w:spacing w:before="60" w:after="60" w:line="360" w:lineRule="auto"/>
        <w:jc w:val="both"/>
        <w:rPr>
          <w:rFonts w:ascii="Times New Roman" w:eastAsia="Times New Roman" w:hAnsi="Times New Roman" w:cs="Times New Roman"/>
          <w:color w:val="212121"/>
          <w:sz w:val="22"/>
        </w:rPr>
      </w:pPr>
    </w:p>
    <w:p w14:paraId="5194D4EB" w14:textId="77777777" w:rsidR="009D1126" w:rsidRDefault="009D1126">
      <w:pPr>
        <w:widowControl/>
        <w:spacing w:before="60" w:after="60" w:line="360" w:lineRule="auto"/>
        <w:jc w:val="both"/>
        <w:rPr>
          <w:rFonts w:ascii="Times New Roman" w:eastAsia="Times New Roman" w:hAnsi="Times New Roman" w:cs="Times New Roman"/>
          <w:color w:val="212121"/>
          <w:sz w:val="22"/>
        </w:rPr>
      </w:pPr>
    </w:p>
    <w:p w14:paraId="7601CBBC" w14:textId="77777777" w:rsidR="009D1126" w:rsidRDefault="009D1126">
      <w:pPr>
        <w:widowControl/>
        <w:spacing w:before="60" w:after="60" w:line="360" w:lineRule="auto"/>
        <w:jc w:val="both"/>
        <w:rPr>
          <w:rFonts w:ascii="Times New Roman" w:eastAsia="Times New Roman" w:hAnsi="Times New Roman" w:cs="Times New Roman"/>
          <w:color w:val="212121"/>
          <w:sz w:val="22"/>
        </w:rPr>
      </w:pPr>
    </w:p>
    <w:p w14:paraId="3637C3F8" w14:textId="77777777" w:rsidR="00B24D54" w:rsidRDefault="00AD4370">
      <w:pPr>
        <w:widowControl/>
        <w:spacing w:before="60" w:after="60" w:line="360" w:lineRule="auto"/>
        <w:jc w:val="center"/>
        <w:rPr>
          <w:b/>
          <w:color w:val="212121"/>
          <w:sz w:val="22"/>
        </w:rPr>
      </w:pPr>
      <w:r>
        <w:rPr>
          <w:b/>
          <w:color w:val="212121"/>
          <w:sz w:val="22"/>
        </w:rPr>
        <w:lastRenderedPageBreak/>
        <w:t>Anexo I do Estudo Técnico Preliminar – Memória de Cálculo Quantitativo</w:t>
      </w:r>
    </w:p>
    <w:p w14:paraId="1465CE7F" w14:textId="77777777" w:rsidR="00B24D54" w:rsidRDefault="00AD4370">
      <w:pPr>
        <w:widowControl/>
        <w:spacing w:after="120"/>
        <w:jc w:val="center"/>
        <w:rPr>
          <w:b/>
          <w:color w:val="212121"/>
          <w:sz w:val="22"/>
        </w:rPr>
      </w:pPr>
      <w:r>
        <w:rPr>
          <w:b/>
          <w:color w:val="212121"/>
          <w:sz w:val="22"/>
        </w:rPr>
        <w:t>MEMÓRIA DE CÁLCULO</w:t>
      </w:r>
    </w:p>
    <w:p w14:paraId="20AFA9F7" w14:textId="77777777" w:rsidR="00B24D54" w:rsidRDefault="00AD4370">
      <w:pPr>
        <w:widowControl/>
        <w:spacing w:after="120"/>
        <w:jc w:val="center"/>
        <w:rPr>
          <w:b/>
          <w:color w:val="212121"/>
          <w:sz w:val="22"/>
        </w:rPr>
      </w:pPr>
      <w:r>
        <w:rPr>
          <w:b/>
          <w:color w:val="212121"/>
          <w:sz w:val="22"/>
        </w:rPr>
        <w:t>SECRETARIA MUNICIPAL DA EDUCAÇÃO</w:t>
      </w:r>
    </w:p>
    <w:tbl>
      <w:tblPr>
        <w:tblW w:w="9380" w:type="dxa"/>
        <w:tblInd w:w="5" w:type="dxa"/>
        <w:tblLayout w:type="fixed"/>
        <w:tblCellMar>
          <w:left w:w="10" w:type="dxa"/>
          <w:right w:w="10" w:type="dxa"/>
        </w:tblCellMar>
        <w:tblLook w:val="04A0" w:firstRow="1" w:lastRow="0" w:firstColumn="1" w:lastColumn="0" w:noHBand="0" w:noVBand="1"/>
      </w:tblPr>
      <w:tblGrid>
        <w:gridCol w:w="901"/>
        <w:gridCol w:w="6958"/>
        <w:gridCol w:w="1521"/>
      </w:tblGrid>
      <w:tr w:rsidR="00B24D54" w14:paraId="1791C5CD"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0E183BAE" w14:textId="77777777" w:rsidR="00B24D54" w:rsidRDefault="00AD4370">
            <w:pPr>
              <w:widowControl/>
              <w:jc w:val="both"/>
              <w:rPr>
                <w:b/>
                <w:color w:val="212121"/>
                <w:sz w:val="22"/>
              </w:rPr>
            </w:pPr>
            <w:r>
              <w:rPr>
                <w:b/>
                <w:color w:val="212121"/>
                <w:sz w:val="22"/>
              </w:rPr>
              <w:t>1</w:t>
            </w:r>
          </w:p>
        </w:tc>
        <w:tc>
          <w:tcPr>
            <w:tcW w:w="6910" w:type="dxa"/>
            <w:tcBorders>
              <w:top w:val="single" w:sz="4" w:space="0" w:color="000000"/>
              <w:left w:val="single" w:sz="4" w:space="0" w:color="000000"/>
              <w:bottom w:val="single" w:sz="4" w:space="0" w:color="000000"/>
              <w:right w:val="single" w:sz="4" w:space="0" w:color="000000"/>
            </w:tcBorders>
          </w:tcPr>
          <w:p w14:paraId="52B6389C" w14:textId="77777777" w:rsidR="00B24D54" w:rsidRDefault="00AD4370">
            <w:pPr>
              <w:widowControl/>
              <w:jc w:val="both"/>
              <w:rPr>
                <w:color w:val="212121"/>
                <w:sz w:val="22"/>
              </w:rPr>
            </w:pPr>
            <w:r>
              <w:rPr>
                <w:color w:val="212121"/>
                <w:sz w:val="22"/>
              </w:rPr>
              <w:t>Descrição do produto: Papel Sulfite A4 – Caixa com 10 resmas</w:t>
            </w:r>
          </w:p>
        </w:tc>
        <w:tc>
          <w:tcPr>
            <w:tcW w:w="1510" w:type="dxa"/>
            <w:tcBorders>
              <w:top w:val="single" w:sz="4" w:space="0" w:color="000000"/>
              <w:left w:val="single" w:sz="4" w:space="0" w:color="000000"/>
              <w:bottom w:val="single" w:sz="4" w:space="0" w:color="000000"/>
              <w:right w:val="single" w:sz="4" w:space="0" w:color="000000"/>
            </w:tcBorders>
          </w:tcPr>
          <w:p w14:paraId="33A68D91" w14:textId="77777777" w:rsidR="00B24D54" w:rsidRDefault="00B24D54">
            <w:pPr>
              <w:widowControl/>
              <w:jc w:val="both"/>
              <w:rPr>
                <w:color w:val="212121"/>
                <w:sz w:val="22"/>
              </w:rPr>
            </w:pPr>
          </w:p>
        </w:tc>
      </w:tr>
      <w:tr w:rsidR="00B24D54" w14:paraId="2FD68C75"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4E5DFFF2" w14:textId="77777777" w:rsidR="00B24D54" w:rsidRDefault="00AD4370">
            <w:pPr>
              <w:widowControl/>
              <w:jc w:val="both"/>
              <w:rPr>
                <w:b/>
                <w:color w:val="212121"/>
                <w:sz w:val="22"/>
              </w:rPr>
            </w:pPr>
            <w:r>
              <w:rPr>
                <w:b/>
                <w:color w:val="212121"/>
                <w:sz w:val="22"/>
              </w:rPr>
              <w:t>2</w:t>
            </w:r>
          </w:p>
        </w:tc>
        <w:tc>
          <w:tcPr>
            <w:tcW w:w="6910" w:type="dxa"/>
            <w:tcBorders>
              <w:top w:val="single" w:sz="4" w:space="0" w:color="000000"/>
              <w:left w:val="single" w:sz="4" w:space="0" w:color="000000"/>
              <w:bottom w:val="single" w:sz="4" w:space="0" w:color="000000"/>
              <w:right w:val="single" w:sz="4" w:space="0" w:color="000000"/>
            </w:tcBorders>
          </w:tcPr>
          <w:p w14:paraId="0730C2C8" w14:textId="77777777" w:rsidR="00B24D54" w:rsidRDefault="00AD4370">
            <w:pPr>
              <w:widowControl/>
              <w:jc w:val="both"/>
              <w:rPr>
                <w:color w:val="212121"/>
                <w:sz w:val="22"/>
              </w:rPr>
            </w:pPr>
            <w:r>
              <w:rPr>
                <w:color w:val="212121"/>
                <w:sz w:val="22"/>
              </w:rPr>
              <w:t>Especificação da unidade: Caixa com 10 resmas de 500 folhas cada</w:t>
            </w:r>
          </w:p>
        </w:tc>
        <w:tc>
          <w:tcPr>
            <w:tcW w:w="1510" w:type="dxa"/>
            <w:tcBorders>
              <w:top w:val="single" w:sz="4" w:space="0" w:color="000000"/>
              <w:left w:val="single" w:sz="4" w:space="0" w:color="000000"/>
              <w:bottom w:val="single" w:sz="4" w:space="0" w:color="000000"/>
              <w:right w:val="single" w:sz="4" w:space="0" w:color="000000"/>
            </w:tcBorders>
          </w:tcPr>
          <w:p w14:paraId="74AD1A4A" w14:textId="77777777" w:rsidR="00B24D54" w:rsidRDefault="00B24D54">
            <w:pPr>
              <w:widowControl/>
              <w:jc w:val="both"/>
              <w:rPr>
                <w:color w:val="212121"/>
                <w:sz w:val="22"/>
              </w:rPr>
            </w:pPr>
          </w:p>
        </w:tc>
      </w:tr>
      <w:tr w:rsidR="00B24D54" w14:paraId="67A7EF43"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54D73CD8" w14:textId="77777777" w:rsidR="00B24D54" w:rsidRDefault="00AD4370">
            <w:pPr>
              <w:widowControl/>
              <w:jc w:val="both"/>
              <w:rPr>
                <w:b/>
                <w:color w:val="212121"/>
                <w:sz w:val="22"/>
              </w:rPr>
            </w:pPr>
            <w:r>
              <w:rPr>
                <w:b/>
                <w:color w:val="212121"/>
                <w:sz w:val="22"/>
              </w:rPr>
              <w:t>3</w:t>
            </w:r>
          </w:p>
        </w:tc>
        <w:tc>
          <w:tcPr>
            <w:tcW w:w="6910" w:type="dxa"/>
            <w:tcBorders>
              <w:top w:val="single" w:sz="4" w:space="0" w:color="000000"/>
              <w:left w:val="single" w:sz="4" w:space="0" w:color="000000"/>
              <w:bottom w:val="single" w:sz="4" w:space="0" w:color="000000"/>
              <w:right w:val="single" w:sz="4" w:space="0" w:color="000000"/>
            </w:tcBorders>
          </w:tcPr>
          <w:p w14:paraId="60460A3A" w14:textId="77777777" w:rsidR="00B24D54" w:rsidRDefault="00AD4370">
            <w:pPr>
              <w:widowControl/>
              <w:jc w:val="both"/>
              <w:rPr>
                <w:color w:val="212121"/>
                <w:sz w:val="22"/>
              </w:rPr>
            </w:pPr>
            <w:r>
              <w:rPr>
                <w:color w:val="212121"/>
                <w:sz w:val="22"/>
              </w:rPr>
              <w:t>Quantidade adquirida no exercício anterior (2025)</w:t>
            </w:r>
          </w:p>
        </w:tc>
        <w:tc>
          <w:tcPr>
            <w:tcW w:w="1510" w:type="dxa"/>
            <w:tcBorders>
              <w:top w:val="single" w:sz="4" w:space="0" w:color="000000"/>
              <w:left w:val="single" w:sz="4" w:space="0" w:color="000000"/>
              <w:bottom w:val="single" w:sz="4" w:space="0" w:color="000000"/>
              <w:right w:val="single" w:sz="4" w:space="0" w:color="000000"/>
            </w:tcBorders>
          </w:tcPr>
          <w:p w14:paraId="7A033227" w14:textId="77777777" w:rsidR="00B24D54" w:rsidRDefault="00AD4370">
            <w:pPr>
              <w:widowControl/>
              <w:jc w:val="both"/>
              <w:rPr>
                <w:color w:val="212121"/>
                <w:sz w:val="22"/>
              </w:rPr>
            </w:pPr>
            <w:r>
              <w:rPr>
                <w:color w:val="212121"/>
                <w:sz w:val="22"/>
              </w:rPr>
              <w:t>22</w:t>
            </w:r>
          </w:p>
        </w:tc>
      </w:tr>
      <w:tr w:rsidR="00B24D54" w14:paraId="229BF02A"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092C92A" w14:textId="77777777" w:rsidR="00B24D54" w:rsidRDefault="00AD4370">
            <w:pPr>
              <w:widowControl/>
              <w:jc w:val="both"/>
              <w:rPr>
                <w:b/>
                <w:color w:val="212121"/>
                <w:sz w:val="22"/>
              </w:rPr>
            </w:pPr>
            <w:r>
              <w:rPr>
                <w:b/>
                <w:color w:val="212121"/>
                <w:sz w:val="22"/>
              </w:rPr>
              <w:t>4</w:t>
            </w:r>
          </w:p>
        </w:tc>
        <w:tc>
          <w:tcPr>
            <w:tcW w:w="6910" w:type="dxa"/>
            <w:tcBorders>
              <w:top w:val="single" w:sz="4" w:space="0" w:color="000000"/>
              <w:left w:val="single" w:sz="4" w:space="0" w:color="000000"/>
              <w:bottom w:val="single" w:sz="4" w:space="0" w:color="000000"/>
              <w:right w:val="single" w:sz="4" w:space="0" w:color="000000"/>
            </w:tcBorders>
          </w:tcPr>
          <w:p w14:paraId="0A3C1259" w14:textId="77777777" w:rsidR="00B24D54" w:rsidRDefault="00AD4370">
            <w:pPr>
              <w:widowControl/>
              <w:jc w:val="both"/>
              <w:rPr>
                <w:color w:val="212121"/>
                <w:sz w:val="22"/>
              </w:rPr>
            </w:pPr>
            <w:r>
              <w:rPr>
                <w:color w:val="212121"/>
                <w:sz w:val="22"/>
              </w:rPr>
              <w:t>Quantidade em estoque</w:t>
            </w:r>
          </w:p>
        </w:tc>
        <w:tc>
          <w:tcPr>
            <w:tcW w:w="1510" w:type="dxa"/>
            <w:tcBorders>
              <w:top w:val="single" w:sz="4" w:space="0" w:color="000000"/>
              <w:left w:val="single" w:sz="4" w:space="0" w:color="000000"/>
              <w:bottom w:val="single" w:sz="4" w:space="0" w:color="000000"/>
              <w:right w:val="single" w:sz="4" w:space="0" w:color="000000"/>
            </w:tcBorders>
          </w:tcPr>
          <w:p w14:paraId="3D989BC0" w14:textId="77777777" w:rsidR="00B24D54" w:rsidRDefault="00AD4370">
            <w:pPr>
              <w:widowControl/>
              <w:jc w:val="both"/>
              <w:rPr>
                <w:color w:val="212121"/>
                <w:sz w:val="22"/>
              </w:rPr>
            </w:pPr>
            <w:r>
              <w:rPr>
                <w:color w:val="212121"/>
                <w:sz w:val="22"/>
              </w:rPr>
              <w:t>0</w:t>
            </w:r>
          </w:p>
        </w:tc>
      </w:tr>
      <w:tr w:rsidR="00B24D54" w14:paraId="703283B9"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535945D0" w14:textId="77777777" w:rsidR="00B24D54" w:rsidRDefault="00AD4370">
            <w:pPr>
              <w:widowControl/>
              <w:jc w:val="both"/>
              <w:rPr>
                <w:b/>
                <w:color w:val="212121"/>
                <w:sz w:val="22"/>
              </w:rPr>
            </w:pPr>
            <w:r>
              <w:rPr>
                <w:b/>
                <w:color w:val="212121"/>
                <w:sz w:val="22"/>
              </w:rPr>
              <w:t>5</w:t>
            </w:r>
          </w:p>
        </w:tc>
        <w:tc>
          <w:tcPr>
            <w:tcW w:w="6910" w:type="dxa"/>
            <w:tcBorders>
              <w:top w:val="single" w:sz="4" w:space="0" w:color="000000"/>
              <w:left w:val="single" w:sz="4" w:space="0" w:color="000000"/>
              <w:bottom w:val="single" w:sz="4" w:space="0" w:color="000000"/>
              <w:right w:val="single" w:sz="4" w:space="0" w:color="000000"/>
            </w:tcBorders>
          </w:tcPr>
          <w:p w14:paraId="22D80C23" w14:textId="77777777" w:rsidR="00B24D54" w:rsidRDefault="00AD4370">
            <w:pPr>
              <w:widowControl/>
              <w:jc w:val="both"/>
              <w:rPr>
                <w:color w:val="212121"/>
                <w:sz w:val="22"/>
              </w:rPr>
            </w:pPr>
            <w:r>
              <w:rPr>
                <w:color w:val="212121"/>
                <w:sz w:val="22"/>
              </w:rPr>
              <w:t>Consumo médio mensal no período do exercício anterior (linha 3 menos linha 4 dividido por 12 meses)</w:t>
            </w:r>
          </w:p>
        </w:tc>
        <w:tc>
          <w:tcPr>
            <w:tcW w:w="1510" w:type="dxa"/>
            <w:tcBorders>
              <w:top w:val="single" w:sz="4" w:space="0" w:color="000000"/>
              <w:left w:val="single" w:sz="4" w:space="0" w:color="000000"/>
              <w:bottom w:val="single" w:sz="4" w:space="0" w:color="000000"/>
              <w:right w:val="single" w:sz="4" w:space="0" w:color="000000"/>
            </w:tcBorders>
          </w:tcPr>
          <w:p w14:paraId="555670CE" w14:textId="77777777" w:rsidR="00B24D54" w:rsidRDefault="00AD4370">
            <w:pPr>
              <w:widowControl/>
              <w:jc w:val="both"/>
              <w:rPr>
                <w:color w:val="212121"/>
                <w:sz w:val="22"/>
              </w:rPr>
            </w:pPr>
            <w:r>
              <w:rPr>
                <w:color w:val="212121"/>
                <w:sz w:val="22"/>
              </w:rPr>
              <w:t>1,83</w:t>
            </w:r>
          </w:p>
        </w:tc>
      </w:tr>
      <w:tr w:rsidR="00B24D54" w14:paraId="6CCF7D08"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5CF437D5" w14:textId="77777777" w:rsidR="00B24D54" w:rsidRDefault="00AD4370">
            <w:pPr>
              <w:widowControl/>
              <w:jc w:val="both"/>
              <w:rPr>
                <w:b/>
                <w:color w:val="212121"/>
                <w:sz w:val="22"/>
              </w:rPr>
            </w:pPr>
            <w:r>
              <w:rPr>
                <w:b/>
                <w:color w:val="212121"/>
                <w:sz w:val="22"/>
              </w:rPr>
              <w:t>6</w:t>
            </w:r>
          </w:p>
        </w:tc>
        <w:tc>
          <w:tcPr>
            <w:tcW w:w="6910" w:type="dxa"/>
            <w:tcBorders>
              <w:top w:val="single" w:sz="4" w:space="0" w:color="000000"/>
              <w:left w:val="single" w:sz="4" w:space="0" w:color="000000"/>
              <w:bottom w:val="single" w:sz="4" w:space="0" w:color="000000"/>
              <w:right w:val="single" w:sz="4" w:space="0" w:color="000000"/>
            </w:tcBorders>
          </w:tcPr>
          <w:p w14:paraId="200EC850" w14:textId="77777777" w:rsidR="00B24D54" w:rsidRDefault="00AD4370">
            <w:pPr>
              <w:widowControl/>
              <w:jc w:val="both"/>
              <w:rPr>
                <w:color w:val="212121"/>
                <w:sz w:val="22"/>
              </w:rPr>
            </w:pPr>
            <w:r>
              <w:rPr>
                <w:color w:val="212121"/>
                <w:sz w:val="22"/>
              </w:rPr>
              <w:t>Consumo anual estimado</w:t>
            </w:r>
          </w:p>
        </w:tc>
        <w:tc>
          <w:tcPr>
            <w:tcW w:w="1510" w:type="dxa"/>
            <w:tcBorders>
              <w:top w:val="single" w:sz="4" w:space="0" w:color="000000"/>
              <w:left w:val="single" w:sz="4" w:space="0" w:color="000000"/>
              <w:bottom w:val="single" w:sz="4" w:space="0" w:color="000000"/>
              <w:right w:val="single" w:sz="4" w:space="0" w:color="000000"/>
            </w:tcBorders>
          </w:tcPr>
          <w:p w14:paraId="7227680C" w14:textId="77777777" w:rsidR="00B24D54" w:rsidRDefault="00AD4370">
            <w:pPr>
              <w:widowControl/>
              <w:jc w:val="both"/>
              <w:rPr>
                <w:color w:val="212121"/>
                <w:sz w:val="22"/>
              </w:rPr>
            </w:pPr>
            <w:r>
              <w:rPr>
                <w:color w:val="212121"/>
                <w:sz w:val="22"/>
              </w:rPr>
              <w:t>22</w:t>
            </w:r>
          </w:p>
        </w:tc>
      </w:tr>
      <w:tr w:rsidR="00B24D54" w14:paraId="24DFF85D"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6EFC92AA" w14:textId="77777777" w:rsidR="00B24D54" w:rsidRDefault="00AD4370">
            <w:pPr>
              <w:widowControl/>
              <w:jc w:val="both"/>
              <w:rPr>
                <w:b/>
                <w:color w:val="212121"/>
                <w:sz w:val="22"/>
              </w:rPr>
            </w:pPr>
            <w:r>
              <w:rPr>
                <w:b/>
                <w:color w:val="212121"/>
                <w:sz w:val="22"/>
              </w:rPr>
              <w:t>7</w:t>
            </w:r>
          </w:p>
        </w:tc>
        <w:tc>
          <w:tcPr>
            <w:tcW w:w="6910" w:type="dxa"/>
            <w:tcBorders>
              <w:top w:val="single" w:sz="4" w:space="0" w:color="000000"/>
              <w:left w:val="single" w:sz="4" w:space="0" w:color="000000"/>
              <w:bottom w:val="single" w:sz="4" w:space="0" w:color="000000"/>
              <w:right w:val="single" w:sz="4" w:space="0" w:color="000000"/>
            </w:tcBorders>
          </w:tcPr>
          <w:p w14:paraId="6A938036" w14:textId="77777777" w:rsidR="00B24D54" w:rsidRDefault="00AD4370">
            <w:pPr>
              <w:widowControl/>
              <w:jc w:val="both"/>
              <w:rPr>
                <w:color w:val="212121"/>
                <w:sz w:val="22"/>
              </w:rPr>
            </w:pPr>
            <w:r>
              <w:rPr>
                <w:color w:val="212121"/>
                <w:sz w:val="22"/>
              </w:rPr>
              <w:t>Acréscimo de consumo anual justificável</w:t>
            </w:r>
          </w:p>
        </w:tc>
        <w:tc>
          <w:tcPr>
            <w:tcW w:w="1510" w:type="dxa"/>
            <w:tcBorders>
              <w:top w:val="single" w:sz="4" w:space="0" w:color="000000"/>
              <w:left w:val="single" w:sz="4" w:space="0" w:color="000000"/>
              <w:bottom w:val="single" w:sz="4" w:space="0" w:color="000000"/>
              <w:right w:val="single" w:sz="4" w:space="0" w:color="000000"/>
            </w:tcBorders>
          </w:tcPr>
          <w:p w14:paraId="37AA8C95" w14:textId="77777777" w:rsidR="00B24D54" w:rsidRDefault="00AD4370">
            <w:pPr>
              <w:widowControl/>
              <w:jc w:val="both"/>
              <w:rPr>
                <w:color w:val="212121"/>
                <w:sz w:val="22"/>
              </w:rPr>
            </w:pPr>
            <w:r>
              <w:rPr>
                <w:color w:val="212121"/>
                <w:sz w:val="22"/>
              </w:rPr>
              <w:t>14</w:t>
            </w:r>
          </w:p>
        </w:tc>
      </w:tr>
      <w:tr w:rsidR="00B24D54" w14:paraId="44998674"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F47BF28" w14:textId="77777777" w:rsidR="00B24D54" w:rsidRDefault="00AD4370">
            <w:pPr>
              <w:widowControl/>
              <w:jc w:val="both"/>
              <w:rPr>
                <w:b/>
                <w:color w:val="212121"/>
                <w:sz w:val="22"/>
              </w:rPr>
            </w:pPr>
            <w:r>
              <w:rPr>
                <w:b/>
                <w:color w:val="212121"/>
                <w:sz w:val="22"/>
              </w:rPr>
              <w:t>8</w:t>
            </w:r>
          </w:p>
        </w:tc>
        <w:tc>
          <w:tcPr>
            <w:tcW w:w="6910" w:type="dxa"/>
            <w:tcBorders>
              <w:top w:val="single" w:sz="4" w:space="0" w:color="000000"/>
              <w:left w:val="single" w:sz="4" w:space="0" w:color="000000"/>
              <w:bottom w:val="single" w:sz="4" w:space="0" w:color="000000"/>
              <w:right w:val="single" w:sz="4" w:space="0" w:color="000000"/>
            </w:tcBorders>
          </w:tcPr>
          <w:p w14:paraId="3E7D444A" w14:textId="77777777" w:rsidR="00B24D54" w:rsidRDefault="00AD4370">
            <w:pPr>
              <w:widowControl/>
              <w:jc w:val="both"/>
              <w:rPr>
                <w:color w:val="212121"/>
                <w:sz w:val="22"/>
              </w:rPr>
            </w:pPr>
            <w:r>
              <w:rPr>
                <w:color w:val="212121"/>
                <w:sz w:val="22"/>
              </w:rPr>
              <w:t>Quantidade a ser adquirida para 3 anos (linha 6 × 3 anos, menos linha 4, mais linha 7)</w:t>
            </w:r>
          </w:p>
        </w:tc>
        <w:tc>
          <w:tcPr>
            <w:tcW w:w="1510" w:type="dxa"/>
            <w:tcBorders>
              <w:top w:val="single" w:sz="4" w:space="0" w:color="000000"/>
              <w:left w:val="single" w:sz="4" w:space="0" w:color="000000"/>
              <w:bottom w:val="single" w:sz="4" w:space="0" w:color="000000"/>
              <w:right w:val="single" w:sz="4" w:space="0" w:color="000000"/>
            </w:tcBorders>
          </w:tcPr>
          <w:p w14:paraId="66B18DCB" w14:textId="77777777" w:rsidR="00B24D54" w:rsidRDefault="00AD4370">
            <w:pPr>
              <w:widowControl/>
              <w:jc w:val="both"/>
              <w:rPr>
                <w:color w:val="212121"/>
                <w:sz w:val="22"/>
              </w:rPr>
            </w:pPr>
            <w:r>
              <w:rPr>
                <w:color w:val="212121"/>
                <w:sz w:val="22"/>
              </w:rPr>
              <w:t>80</w:t>
            </w:r>
          </w:p>
        </w:tc>
      </w:tr>
    </w:tbl>
    <w:p w14:paraId="50C7E496" w14:textId="77777777" w:rsidR="00B24D54" w:rsidRDefault="00B24D54">
      <w:pPr>
        <w:widowControl/>
        <w:spacing w:after="120"/>
        <w:jc w:val="both"/>
        <w:rPr>
          <w:rFonts w:ascii="Times New Roman" w:eastAsia="Times New Roman" w:hAnsi="Times New Roman" w:cs="Times New Roman"/>
          <w:b/>
          <w:color w:val="212121"/>
          <w:sz w:val="22"/>
        </w:rPr>
      </w:pPr>
    </w:p>
    <w:p w14:paraId="1F991D2B" w14:textId="77777777" w:rsidR="00B24D54" w:rsidRDefault="00AD4370">
      <w:pPr>
        <w:widowControl/>
        <w:spacing w:after="120"/>
        <w:ind w:firstLine="1134"/>
        <w:jc w:val="both"/>
        <w:rPr>
          <w:b/>
          <w:color w:val="212121"/>
          <w:sz w:val="22"/>
        </w:rPr>
      </w:pPr>
      <w:r>
        <w:rPr>
          <w:b/>
          <w:color w:val="212121"/>
          <w:sz w:val="22"/>
        </w:rPr>
        <w:t>JUSTIFICATIVA PARA O ACRÉSCIMO:</w:t>
      </w:r>
    </w:p>
    <w:p w14:paraId="5000C9D2" w14:textId="77777777" w:rsidR="00B24D54" w:rsidRDefault="00AD4370">
      <w:pPr>
        <w:widowControl/>
        <w:ind w:firstLine="1134"/>
        <w:jc w:val="both"/>
        <w:rPr>
          <w:color w:val="212121"/>
          <w:sz w:val="22"/>
        </w:rPr>
      </w:pPr>
      <w:r>
        <w:rPr>
          <w:color w:val="212121"/>
          <w:sz w:val="22"/>
        </w:rPr>
        <w:t>O acréscimo de 14 (quatorze) caixas é tecnicamente justificado pelos seguintes fatores específicos da área educacional:</w:t>
      </w:r>
    </w:p>
    <w:p w14:paraId="494B56E7" w14:textId="77777777" w:rsidR="00B24D54" w:rsidRDefault="00B24D54">
      <w:pPr>
        <w:widowControl/>
        <w:ind w:firstLine="1134"/>
        <w:jc w:val="both"/>
        <w:rPr>
          <w:color w:val="212121"/>
          <w:sz w:val="22"/>
        </w:rPr>
      </w:pPr>
    </w:p>
    <w:p w14:paraId="6A51BF0C" w14:textId="77777777" w:rsidR="00B24D54" w:rsidRDefault="00AD4370">
      <w:pPr>
        <w:widowControl/>
        <w:ind w:firstLine="1134"/>
        <w:jc w:val="both"/>
        <w:rPr>
          <w:color w:val="212121"/>
          <w:sz w:val="22"/>
        </w:rPr>
      </w:pPr>
      <w:r>
        <w:rPr>
          <w:color w:val="212121"/>
          <w:sz w:val="22"/>
        </w:rPr>
        <w:t>Ampliação do atendimento escolar: o crescimento no número de matrículas, devido à ampliação de mais uma unidade escolar no município, tende a elevar a necessidade de materiais pedagógicos impressos;</w:t>
      </w:r>
    </w:p>
    <w:p w14:paraId="5D1B151C" w14:textId="77777777" w:rsidR="00B24D54" w:rsidRDefault="00B24D54">
      <w:pPr>
        <w:widowControl/>
        <w:ind w:firstLine="1134"/>
        <w:jc w:val="both"/>
        <w:rPr>
          <w:rFonts w:ascii="Times New Roman" w:eastAsia="Times New Roman" w:hAnsi="Times New Roman" w:cs="Times New Roman"/>
          <w:color w:val="212121"/>
          <w:sz w:val="22"/>
        </w:rPr>
      </w:pPr>
    </w:p>
    <w:p w14:paraId="7305C6A2" w14:textId="77777777" w:rsidR="00B24D54" w:rsidRDefault="00AD4370">
      <w:pPr>
        <w:widowControl/>
        <w:ind w:firstLine="1134"/>
        <w:jc w:val="both"/>
        <w:rPr>
          <w:color w:val="212121"/>
          <w:sz w:val="22"/>
        </w:rPr>
      </w:pPr>
      <w:r>
        <w:rPr>
          <w:color w:val="212121"/>
          <w:sz w:val="22"/>
        </w:rPr>
        <w:t>Reserva para evitar contratações emergenciais: considerando a vigência contratual de 36 meses, o quantitativo adicional — somado ao consumo estimado de 22 caixas — constitui uma reserva técnica, diante da tendência de aumento de alunos, garantindo o abastecimento contínuo e evitando contratações emergenciais.</w:t>
      </w:r>
    </w:p>
    <w:p w14:paraId="3FA23188" w14:textId="77777777" w:rsidR="00B24D54" w:rsidRDefault="00B24D54">
      <w:pPr>
        <w:widowControl/>
        <w:ind w:firstLine="1134"/>
        <w:jc w:val="both"/>
        <w:rPr>
          <w:color w:val="212121"/>
          <w:sz w:val="22"/>
        </w:rPr>
      </w:pPr>
    </w:p>
    <w:p w14:paraId="4C5311D6" w14:textId="77777777" w:rsidR="00B24D54" w:rsidRDefault="00AD4370">
      <w:pPr>
        <w:widowControl/>
        <w:ind w:firstLine="1134"/>
        <w:jc w:val="both"/>
        <w:rPr>
          <w:color w:val="212121"/>
          <w:sz w:val="22"/>
        </w:rPr>
      </w:pPr>
      <w:r>
        <w:rPr>
          <w:color w:val="212121"/>
          <w:sz w:val="22"/>
        </w:rPr>
        <w:t>Atenciosamente,</w:t>
      </w:r>
    </w:p>
    <w:p w14:paraId="29E01A02" w14:textId="77777777" w:rsidR="00B24D54" w:rsidRDefault="00B24D54">
      <w:pPr>
        <w:widowControl/>
        <w:spacing w:after="120"/>
        <w:jc w:val="both"/>
        <w:rPr>
          <w:rFonts w:ascii="Times New Roman" w:eastAsia="Times New Roman" w:hAnsi="Times New Roman" w:cs="Times New Roman"/>
          <w:color w:val="212121"/>
          <w:sz w:val="22"/>
        </w:rPr>
      </w:pPr>
    </w:p>
    <w:p w14:paraId="15527B59" w14:textId="77777777" w:rsidR="00B24D54" w:rsidRDefault="00B24D54">
      <w:pPr>
        <w:widowControl/>
        <w:jc w:val="center"/>
        <w:rPr>
          <w:rFonts w:ascii="Times New Roman" w:eastAsia="Times New Roman" w:hAnsi="Times New Roman" w:cs="Times New Roman"/>
          <w:color w:val="212121"/>
          <w:sz w:val="22"/>
        </w:rPr>
      </w:pPr>
    </w:p>
    <w:p w14:paraId="1852B6CA" w14:textId="77777777" w:rsidR="00B24D54" w:rsidRDefault="00AD4370">
      <w:pPr>
        <w:widowControl/>
        <w:jc w:val="center"/>
        <w:rPr>
          <w:color w:val="212121"/>
          <w:sz w:val="22"/>
        </w:rPr>
      </w:pPr>
      <w:r>
        <w:rPr>
          <w:color w:val="212121"/>
          <w:sz w:val="22"/>
        </w:rPr>
        <w:t>_________________________________________</w:t>
      </w:r>
    </w:p>
    <w:p w14:paraId="383B125D" w14:textId="77777777" w:rsidR="00B24D54" w:rsidRDefault="00AD4370">
      <w:pPr>
        <w:widowControl/>
        <w:jc w:val="center"/>
        <w:rPr>
          <w:color w:val="212121"/>
          <w:sz w:val="22"/>
        </w:rPr>
      </w:pPr>
      <w:r>
        <w:rPr>
          <w:color w:val="212121"/>
          <w:sz w:val="22"/>
        </w:rPr>
        <w:t>Lenita de Fátima Romano Bérgamo</w:t>
      </w:r>
    </w:p>
    <w:p w14:paraId="4D3C4F5A" w14:textId="77777777" w:rsidR="00B24D54" w:rsidRDefault="00AD4370">
      <w:pPr>
        <w:widowControl/>
        <w:jc w:val="center"/>
        <w:rPr>
          <w:color w:val="212121"/>
          <w:sz w:val="22"/>
        </w:rPr>
      </w:pPr>
      <w:r>
        <w:rPr>
          <w:color w:val="212121"/>
          <w:sz w:val="22"/>
        </w:rPr>
        <w:t>Secretária Municipal da Educação</w:t>
      </w:r>
    </w:p>
    <w:p w14:paraId="1DBD1A2C" w14:textId="77777777" w:rsidR="00B24D54" w:rsidRDefault="00AD4370">
      <w:pPr>
        <w:widowControl/>
        <w:jc w:val="center"/>
        <w:rPr>
          <w:color w:val="212121"/>
          <w:sz w:val="22"/>
        </w:rPr>
      </w:pPr>
      <w:r>
        <w:rPr>
          <w:color w:val="212121"/>
          <w:sz w:val="22"/>
        </w:rPr>
        <w:t>Secretaria Municipal da Educação</w:t>
      </w:r>
    </w:p>
    <w:p w14:paraId="7AA1C1BA" w14:textId="77777777" w:rsidR="00B24D54" w:rsidRDefault="00AD4370">
      <w:pPr>
        <w:widowControl/>
        <w:jc w:val="center"/>
        <w:rPr>
          <w:color w:val="212121"/>
          <w:sz w:val="22"/>
        </w:rPr>
      </w:pPr>
      <w:r>
        <w:rPr>
          <w:color w:val="212121"/>
          <w:sz w:val="22"/>
        </w:rPr>
        <w:t>Município de Taguaí/SP</w:t>
      </w:r>
    </w:p>
    <w:p w14:paraId="2A92022B" w14:textId="77777777" w:rsidR="00B24D54" w:rsidRDefault="00AD4370">
      <w:r>
        <w:br w:type="page"/>
      </w:r>
    </w:p>
    <w:p w14:paraId="3E6A005E" w14:textId="77777777" w:rsidR="00B24D54" w:rsidRDefault="00B24D54">
      <w:pPr>
        <w:widowControl/>
        <w:spacing w:after="60"/>
        <w:rPr>
          <w:rFonts w:ascii="Times New Roman" w:eastAsia="Times New Roman" w:hAnsi="Times New Roman" w:cs="Times New Roman"/>
          <w:b/>
          <w:color w:val="212121"/>
          <w:sz w:val="22"/>
        </w:rPr>
      </w:pPr>
    </w:p>
    <w:p w14:paraId="039CDA56" w14:textId="77777777" w:rsidR="00B24D54" w:rsidRDefault="00AD4370">
      <w:pPr>
        <w:widowControl/>
        <w:spacing w:after="120"/>
        <w:jc w:val="center"/>
        <w:rPr>
          <w:b/>
          <w:color w:val="212121"/>
          <w:sz w:val="22"/>
        </w:rPr>
      </w:pPr>
      <w:r>
        <w:rPr>
          <w:b/>
          <w:color w:val="212121"/>
          <w:sz w:val="22"/>
        </w:rPr>
        <w:t>MEMÓRIA DE CÁLCULO</w:t>
      </w:r>
    </w:p>
    <w:p w14:paraId="3370D3F5" w14:textId="77777777" w:rsidR="00B24D54" w:rsidRDefault="00AD4370">
      <w:pPr>
        <w:widowControl/>
        <w:spacing w:after="120"/>
        <w:jc w:val="center"/>
        <w:rPr>
          <w:b/>
          <w:color w:val="212121"/>
          <w:sz w:val="22"/>
        </w:rPr>
      </w:pPr>
      <w:r>
        <w:rPr>
          <w:b/>
          <w:color w:val="212121"/>
          <w:sz w:val="22"/>
        </w:rPr>
        <w:t>SECRETARIA MUNICIPAL DA SAÚDE</w:t>
      </w:r>
    </w:p>
    <w:p w14:paraId="0A80391F" w14:textId="77777777" w:rsidR="00B24D54" w:rsidRDefault="00B24D54">
      <w:pPr>
        <w:widowControl/>
        <w:spacing w:after="120"/>
        <w:jc w:val="both"/>
        <w:rPr>
          <w:rFonts w:ascii="Times New Roman" w:eastAsia="Times New Roman" w:hAnsi="Times New Roman" w:cs="Times New Roman"/>
          <w:color w:val="212121"/>
          <w:sz w:val="22"/>
        </w:rPr>
      </w:pPr>
    </w:p>
    <w:tbl>
      <w:tblPr>
        <w:tblW w:w="9380" w:type="dxa"/>
        <w:tblInd w:w="5" w:type="dxa"/>
        <w:tblLayout w:type="fixed"/>
        <w:tblCellMar>
          <w:left w:w="10" w:type="dxa"/>
          <w:right w:w="10" w:type="dxa"/>
        </w:tblCellMar>
        <w:tblLook w:val="04A0" w:firstRow="1" w:lastRow="0" w:firstColumn="1" w:lastColumn="0" w:noHBand="0" w:noVBand="1"/>
      </w:tblPr>
      <w:tblGrid>
        <w:gridCol w:w="901"/>
        <w:gridCol w:w="6958"/>
        <w:gridCol w:w="1521"/>
      </w:tblGrid>
      <w:tr w:rsidR="00B24D54" w14:paraId="612DDB21"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741C08F0" w14:textId="77777777" w:rsidR="00B24D54" w:rsidRDefault="00AD4370">
            <w:pPr>
              <w:widowControl/>
              <w:jc w:val="both"/>
              <w:rPr>
                <w:b/>
                <w:color w:val="212121"/>
                <w:sz w:val="22"/>
              </w:rPr>
            </w:pPr>
            <w:r>
              <w:rPr>
                <w:b/>
                <w:color w:val="212121"/>
                <w:sz w:val="22"/>
              </w:rPr>
              <w:t>1</w:t>
            </w:r>
          </w:p>
        </w:tc>
        <w:tc>
          <w:tcPr>
            <w:tcW w:w="6910" w:type="dxa"/>
            <w:tcBorders>
              <w:top w:val="single" w:sz="4" w:space="0" w:color="000000"/>
              <w:left w:val="single" w:sz="4" w:space="0" w:color="000000"/>
              <w:bottom w:val="single" w:sz="4" w:space="0" w:color="000000"/>
              <w:right w:val="single" w:sz="4" w:space="0" w:color="000000"/>
            </w:tcBorders>
          </w:tcPr>
          <w:p w14:paraId="728FE59B" w14:textId="77777777" w:rsidR="00B24D54" w:rsidRDefault="00AD4370">
            <w:pPr>
              <w:widowControl/>
              <w:jc w:val="both"/>
              <w:rPr>
                <w:color w:val="212121"/>
                <w:sz w:val="22"/>
              </w:rPr>
            </w:pPr>
            <w:r>
              <w:rPr>
                <w:color w:val="212121"/>
                <w:sz w:val="22"/>
              </w:rPr>
              <w:t>Descrição do produto: Papel Sulfite A4 – Caixa com 10 resmas</w:t>
            </w:r>
          </w:p>
        </w:tc>
        <w:tc>
          <w:tcPr>
            <w:tcW w:w="1510" w:type="dxa"/>
            <w:tcBorders>
              <w:top w:val="single" w:sz="4" w:space="0" w:color="000000"/>
              <w:left w:val="single" w:sz="4" w:space="0" w:color="000000"/>
              <w:bottom w:val="single" w:sz="4" w:space="0" w:color="000000"/>
              <w:right w:val="single" w:sz="4" w:space="0" w:color="000000"/>
            </w:tcBorders>
          </w:tcPr>
          <w:p w14:paraId="1568666B" w14:textId="77777777" w:rsidR="00B24D54" w:rsidRDefault="00B24D54">
            <w:pPr>
              <w:widowControl/>
              <w:jc w:val="both"/>
              <w:rPr>
                <w:color w:val="212121"/>
                <w:sz w:val="22"/>
              </w:rPr>
            </w:pPr>
          </w:p>
        </w:tc>
      </w:tr>
      <w:tr w:rsidR="00B24D54" w14:paraId="7F7CC302"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73C6D09" w14:textId="77777777" w:rsidR="00B24D54" w:rsidRDefault="00AD4370">
            <w:pPr>
              <w:widowControl/>
              <w:jc w:val="both"/>
              <w:rPr>
                <w:b/>
                <w:color w:val="212121"/>
                <w:sz w:val="22"/>
              </w:rPr>
            </w:pPr>
            <w:r>
              <w:rPr>
                <w:b/>
                <w:color w:val="212121"/>
                <w:sz w:val="22"/>
              </w:rPr>
              <w:t>2</w:t>
            </w:r>
          </w:p>
        </w:tc>
        <w:tc>
          <w:tcPr>
            <w:tcW w:w="6910" w:type="dxa"/>
            <w:tcBorders>
              <w:top w:val="single" w:sz="4" w:space="0" w:color="000000"/>
              <w:left w:val="single" w:sz="4" w:space="0" w:color="000000"/>
              <w:bottom w:val="single" w:sz="4" w:space="0" w:color="000000"/>
              <w:right w:val="single" w:sz="4" w:space="0" w:color="000000"/>
            </w:tcBorders>
          </w:tcPr>
          <w:p w14:paraId="242FC943" w14:textId="77777777" w:rsidR="00B24D54" w:rsidRDefault="00AD4370">
            <w:pPr>
              <w:widowControl/>
              <w:jc w:val="both"/>
              <w:rPr>
                <w:color w:val="212121"/>
                <w:sz w:val="22"/>
              </w:rPr>
            </w:pPr>
            <w:r>
              <w:rPr>
                <w:color w:val="212121"/>
                <w:sz w:val="22"/>
              </w:rPr>
              <w:t>Especificação da unidade: Caixa com 10 resmas de 500 folhas cada</w:t>
            </w:r>
          </w:p>
        </w:tc>
        <w:tc>
          <w:tcPr>
            <w:tcW w:w="1510" w:type="dxa"/>
            <w:tcBorders>
              <w:top w:val="single" w:sz="4" w:space="0" w:color="000000"/>
              <w:left w:val="single" w:sz="4" w:space="0" w:color="000000"/>
              <w:bottom w:val="single" w:sz="4" w:space="0" w:color="000000"/>
              <w:right w:val="single" w:sz="4" w:space="0" w:color="000000"/>
            </w:tcBorders>
          </w:tcPr>
          <w:p w14:paraId="5848E4C2" w14:textId="77777777" w:rsidR="00B24D54" w:rsidRDefault="00B24D54">
            <w:pPr>
              <w:widowControl/>
              <w:jc w:val="both"/>
              <w:rPr>
                <w:color w:val="212121"/>
                <w:sz w:val="22"/>
              </w:rPr>
            </w:pPr>
          </w:p>
        </w:tc>
      </w:tr>
      <w:tr w:rsidR="00B24D54" w14:paraId="7C5BE4C2"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70523070" w14:textId="77777777" w:rsidR="00B24D54" w:rsidRDefault="00AD4370">
            <w:pPr>
              <w:widowControl/>
              <w:jc w:val="both"/>
              <w:rPr>
                <w:b/>
                <w:color w:val="212121"/>
                <w:sz w:val="22"/>
              </w:rPr>
            </w:pPr>
            <w:r>
              <w:rPr>
                <w:b/>
                <w:color w:val="212121"/>
                <w:sz w:val="22"/>
              </w:rPr>
              <w:t>3</w:t>
            </w:r>
          </w:p>
        </w:tc>
        <w:tc>
          <w:tcPr>
            <w:tcW w:w="6910" w:type="dxa"/>
            <w:tcBorders>
              <w:top w:val="single" w:sz="4" w:space="0" w:color="000000"/>
              <w:left w:val="single" w:sz="4" w:space="0" w:color="000000"/>
              <w:bottom w:val="single" w:sz="4" w:space="0" w:color="000000"/>
              <w:right w:val="single" w:sz="4" w:space="0" w:color="000000"/>
            </w:tcBorders>
          </w:tcPr>
          <w:p w14:paraId="1C193DB0" w14:textId="77777777" w:rsidR="00B24D54" w:rsidRDefault="00AD4370">
            <w:pPr>
              <w:widowControl/>
              <w:jc w:val="both"/>
              <w:rPr>
                <w:color w:val="212121"/>
                <w:sz w:val="22"/>
              </w:rPr>
            </w:pPr>
            <w:r>
              <w:rPr>
                <w:color w:val="212121"/>
                <w:sz w:val="22"/>
              </w:rPr>
              <w:t>Quantidade adquirida no exercício anterior (2025)</w:t>
            </w:r>
          </w:p>
        </w:tc>
        <w:tc>
          <w:tcPr>
            <w:tcW w:w="1510" w:type="dxa"/>
            <w:tcBorders>
              <w:top w:val="single" w:sz="4" w:space="0" w:color="000000"/>
              <w:left w:val="single" w:sz="4" w:space="0" w:color="000000"/>
              <w:bottom w:val="single" w:sz="4" w:space="0" w:color="000000"/>
              <w:right w:val="single" w:sz="4" w:space="0" w:color="000000"/>
            </w:tcBorders>
          </w:tcPr>
          <w:p w14:paraId="0F604C4D" w14:textId="77777777" w:rsidR="00B24D54" w:rsidRDefault="00AD4370">
            <w:pPr>
              <w:widowControl/>
              <w:jc w:val="both"/>
              <w:rPr>
                <w:color w:val="212121"/>
                <w:sz w:val="22"/>
              </w:rPr>
            </w:pPr>
            <w:r>
              <w:rPr>
                <w:color w:val="212121"/>
                <w:sz w:val="22"/>
              </w:rPr>
              <w:t>11</w:t>
            </w:r>
          </w:p>
        </w:tc>
      </w:tr>
      <w:tr w:rsidR="00B24D54" w14:paraId="22D66D11"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6C63EEEB" w14:textId="77777777" w:rsidR="00B24D54" w:rsidRDefault="00AD4370">
            <w:pPr>
              <w:widowControl/>
              <w:jc w:val="both"/>
              <w:rPr>
                <w:b/>
                <w:color w:val="212121"/>
                <w:sz w:val="22"/>
              </w:rPr>
            </w:pPr>
            <w:r>
              <w:rPr>
                <w:b/>
                <w:color w:val="212121"/>
                <w:sz w:val="22"/>
              </w:rPr>
              <w:t>4</w:t>
            </w:r>
          </w:p>
        </w:tc>
        <w:tc>
          <w:tcPr>
            <w:tcW w:w="6910" w:type="dxa"/>
            <w:tcBorders>
              <w:top w:val="single" w:sz="4" w:space="0" w:color="000000"/>
              <w:left w:val="single" w:sz="4" w:space="0" w:color="000000"/>
              <w:bottom w:val="single" w:sz="4" w:space="0" w:color="000000"/>
              <w:right w:val="single" w:sz="4" w:space="0" w:color="000000"/>
            </w:tcBorders>
          </w:tcPr>
          <w:p w14:paraId="50D1A4BB" w14:textId="77777777" w:rsidR="00B24D54" w:rsidRDefault="00AD4370">
            <w:pPr>
              <w:widowControl/>
              <w:jc w:val="both"/>
              <w:rPr>
                <w:color w:val="212121"/>
                <w:sz w:val="22"/>
              </w:rPr>
            </w:pPr>
            <w:r>
              <w:rPr>
                <w:color w:val="212121"/>
                <w:sz w:val="22"/>
              </w:rPr>
              <w:t>Quantidade em estoque</w:t>
            </w:r>
          </w:p>
        </w:tc>
        <w:tc>
          <w:tcPr>
            <w:tcW w:w="1510" w:type="dxa"/>
            <w:tcBorders>
              <w:top w:val="single" w:sz="4" w:space="0" w:color="000000"/>
              <w:left w:val="single" w:sz="4" w:space="0" w:color="000000"/>
              <w:bottom w:val="single" w:sz="4" w:space="0" w:color="000000"/>
              <w:right w:val="single" w:sz="4" w:space="0" w:color="000000"/>
            </w:tcBorders>
          </w:tcPr>
          <w:p w14:paraId="15A9816A" w14:textId="77777777" w:rsidR="00B24D54" w:rsidRDefault="00AD4370">
            <w:pPr>
              <w:widowControl/>
              <w:jc w:val="both"/>
              <w:rPr>
                <w:color w:val="212121"/>
                <w:sz w:val="22"/>
              </w:rPr>
            </w:pPr>
            <w:r>
              <w:rPr>
                <w:color w:val="212121"/>
                <w:sz w:val="22"/>
              </w:rPr>
              <w:t>0</w:t>
            </w:r>
          </w:p>
        </w:tc>
      </w:tr>
      <w:tr w:rsidR="00B24D54" w14:paraId="4B891C48"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1722E970" w14:textId="77777777" w:rsidR="00B24D54" w:rsidRDefault="00AD4370">
            <w:pPr>
              <w:widowControl/>
              <w:jc w:val="both"/>
              <w:rPr>
                <w:b/>
                <w:color w:val="212121"/>
                <w:sz w:val="22"/>
              </w:rPr>
            </w:pPr>
            <w:r>
              <w:rPr>
                <w:b/>
                <w:color w:val="212121"/>
                <w:sz w:val="22"/>
              </w:rPr>
              <w:t>5</w:t>
            </w:r>
          </w:p>
        </w:tc>
        <w:tc>
          <w:tcPr>
            <w:tcW w:w="6910" w:type="dxa"/>
            <w:tcBorders>
              <w:top w:val="single" w:sz="4" w:space="0" w:color="000000"/>
              <w:left w:val="single" w:sz="4" w:space="0" w:color="000000"/>
              <w:bottom w:val="single" w:sz="4" w:space="0" w:color="000000"/>
              <w:right w:val="single" w:sz="4" w:space="0" w:color="000000"/>
            </w:tcBorders>
          </w:tcPr>
          <w:p w14:paraId="3162335F" w14:textId="77777777" w:rsidR="00B24D54" w:rsidRDefault="00AD4370">
            <w:pPr>
              <w:widowControl/>
              <w:jc w:val="both"/>
              <w:rPr>
                <w:color w:val="212121"/>
                <w:sz w:val="22"/>
              </w:rPr>
            </w:pPr>
            <w:r>
              <w:rPr>
                <w:color w:val="212121"/>
                <w:sz w:val="22"/>
              </w:rPr>
              <w:t>Consumo médio mensal no período do exercício anterior (linha 3 menos linha 4 dividido por 12 meses)</w:t>
            </w:r>
          </w:p>
        </w:tc>
        <w:tc>
          <w:tcPr>
            <w:tcW w:w="1510" w:type="dxa"/>
            <w:tcBorders>
              <w:top w:val="single" w:sz="4" w:space="0" w:color="000000"/>
              <w:left w:val="single" w:sz="4" w:space="0" w:color="000000"/>
              <w:bottom w:val="single" w:sz="4" w:space="0" w:color="000000"/>
              <w:right w:val="single" w:sz="4" w:space="0" w:color="000000"/>
            </w:tcBorders>
          </w:tcPr>
          <w:p w14:paraId="1F599A81" w14:textId="77777777" w:rsidR="00B24D54" w:rsidRDefault="00AD4370">
            <w:pPr>
              <w:widowControl/>
              <w:jc w:val="both"/>
              <w:rPr>
                <w:color w:val="212121"/>
                <w:sz w:val="22"/>
              </w:rPr>
            </w:pPr>
            <w:r>
              <w:rPr>
                <w:color w:val="212121"/>
                <w:sz w:val="22"/>
              </w:rPr>
              <w:t>0,92</w:t>
            </w:r>
          </w:p>
        </w:tc>
      </w:tr>
      <w:tr w:rsidR="00B24D54" w14:paraId="40DECAE1"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660ED2B1" w14:textId="77777777" w:rsidR="00B24D54" w:rsidRDefault="00AD4370">
            <w:pPr>
              <w:widowControl/>
              <w:jc w:val="both"/>
              <w:rPr>
                <w:b/>
                <w:color w:val="212121"/>
                <w:sz w:val="22"/>
              </w:rPr>
            </w:pPr>
            <w:r>
              <w:rPr>
                <w:b/>
                <w:color w:val="212121"/>
                <w:sz w:val="22"/>
              </w:rPr>
              <w:t>6</w:t>
            </w:r>
          </w:p>
        </w:tc>
        <w:tc>
          <w:tcPr>
            <w:tcW w:w="6910" w:type="dxa"/>
            <w:tcBorders>
              <w:top w:val="single" w:sz="4" w:space="0" w:color="000000"/>
              <w:left w:val="single" w:sz="4" w:space="0" w:color="000000"/>
              <w:bottom w:val="single" w:sz="4" w:space="0" w:color="000000"/>
              <w:right w:val="single" w:sz="4" w:space="0" w:color="000000"/>
            </w:tcBorders>
          </w:tcPr>
          <w:p w14:paraId="61B5B6A7" w14:textId="77777777" w:rsidR="00B24D54" w:rsidRDefault="00AD4370">
            <w:pPr>
              <w:widowControl/>
              <w:jc w:val="both"/>
              <w:rPr>
                <w:color w:val="212121"/>
                <w:sz w:val="22"/>
              </w:rPr>
            </w:pPr>
            <w:r>
              <w:rPr>
                <w:color w:val="212121"/>
                <w:sz w:val="22"/>
              </w:rPr>
              <w:t>Consumo anual estimado</w:t>
            </w:r>
          </w:p>
        </w:tc>
        <w:tc>
          <w:tcPr>
            <w:tcW w:w="1510" w:type="dxa"/>
            <w:tcBorders>
              <w:top w:val="single" w:sz="4" w:space="0" w:color="000000"/>
              <w:left w:val="single" w:sz="4" w:space="0" w:color="000000"/>
              <w:bottom w:val="single" w:sz="4" w:space="0" w:color="000000"/>
              <w:right w:val="single" w:sz="4" w:space="0" w:color="000000"/>
            </w:tcBorders>
          </w:tcPr>
          <w:p w14:paraId="132D0328" w14:textId="77777777" w:rsidR="00B24D54" w:rsidRDefault="00AD4370">
            <w:pPr>
              <w:widowControl/>
              <w:jc w:val="both"/>
              <w:rPr>
                <w:color w:val="212121"/>
                <w:sz w:val="22"/>
              </w:rPr>
            </w:pPr>
            <w:r>
              <w:rPr>
                <w:color w:val="212121"/>
                <w:sz w:val="22"/>
              </w:rPr>
              <w:t>11</w:t>
            </w:r>
          </w:p>
        </w:tc>
      </w:tr>
      <w:tr w:rsidR="00B24D54" w14:paraId="300B3F8F"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E1A002A" w14:textId="77777777" w:rsidR="00B24D54" w:rsidRDefault="00AD4370">
            <w:pPr>
              <w:widowControl/>
              <w:jc w:val="both"/>
              <w:rPr>
                <w:b/>
                <w:color w:val="212121"/>
                <w:sz w:val="22"/>
              </w:rPr>
            </w:pPr>
            <w:r>
              <w:rPr>
                <w:b/>
                <w:color w:val="212121"/>
                <w:sz w:val="22"/>
              </w:rPr>
              <w:t>7</w:t>
            </w:r>
          </w:p>
        </w:tc>
        <w:tc>
          <w:tcPr>
            <w:tcW w:w="6910" w:type="dxa"/>
            <w:tcBorders>
              <w:top w:val="single" w:sz="4" w:space="0" w:color="000000"/>
              <w:left w:val="single" w:sz="4" w:space="0" w:color="000000"/>
              <w:bottom w:val="single" w:sz="4" w:space="0" w:color="000000"/>
              <w:right w:val="single" w:sz="4" w:space="0" w:color="000000"/>
            </w:tcBorders>
          </w:tcPr>
          <w:p w14:paraId="068530B7" w14:textId="77777777" w:rsidR="00B24D54" w:rsidRDefault="00AD4370">
            <w:pPr>
              <w:widowControl/>
              <w:jc w:val="both"/>
              <w:rPr>
                <w:color w:val="212121"/>
                <w:sz w:val="22"/>
              </w:rPr>
            </w:pPr>
            <w:r>
              <w:rPr>
                <w:color w:val="212121"/>
                <w:sz w:val="22"/>
              </w:rPr>
              <w:t>Acréscimo/diminuição de consumo anual justificável</w:t>
            </w:r>
          </w:p>
        </w:tc>
        <w:tc>
          <w:tcPr>
            <w:tcW w:w="1510" w:type="dxa"/>
            <w:tcBorders>
              <w:top w:val="single" w:sz="4" w:space="0" w:color="000000"/>
              <w:left w:val="single" w:sz="4" w:space="0" w:color="000000"/>
              <w:bottom w:val="single" w:sz="4" w:space="0" w:color="000000"/>
              <w:right w:val="single" w:sz="4" w:space="0" w:color="000000"/>
            </w:tcBorders>
          </w:tcPr>
          <w:p w14:paraId="3EAA8DB5" w14:textId="77777777" w:rsidR="00B24D54" w:rsidRDefault="00AD4370">
            <w:pPr>
              <w:widowControl/>
              <w:jc w:val="both"/>
              <w:rPr>
                <w:color w:val="212121"/>
                <w:sz w:val="22"/>
              </w:rPr>
            </w:pPr>
            <w:r>
              <w:rPr>
                <w:color w:val="212121"/>
                <w:sz w:val="22"/>
              </w:rPr>
              <w:t>7</w:t>
            </w:r>
          </w:p>
        </w:tc>
      </w:tr>
      <w:tr w:rsidR="00B24D54" w14:paraId="34854FA1"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A920C85" w14:textId="77777777" w:rsidR="00B24D54" w:rsidRDefault="00AD4370">
            <w:pPr>
              <w:widowControl/>
              <w:jc w:val="both"/>
              <w:rPr>
                <w:b/>
                <w:color w:val="212121"/>
                <w:sz w:val="22"/>
              </w:rPr>
            </w:pPr>
            <w:r>
              <w:rPr>
                <w:b/>
                <w:color w:val="212121"/>
                <w:sz w:val="22"/>
              </w:rPr>
              <w:t>8</w:t>
            </w:r>
          </w:p>
        </w:tc>
        <w:tc>
          <w:tcPr>
            <w:tcW w:w="6910" w:type="dxa"/>
            <w:tcBorders>
              <w:top w:val="single" w:sz="4" w:space="0" w:color="000000"/>
              <w:left w:val="single" w:sz="4" w:space="0" w:color="000000"/>
              <w:bottom w:val="single" w:sz="4" w:space="0" w:color="000000"/>
              <w:right w:val="single" w:sz="4" w:space="0" w:color="000000"/>
            </w:tcBorders>
          </w:tcPr>
          <w:p w14:paraId="0FF70D4E" w14:textId="77777777" w:rsidR="00B24D54" w:rsidRDefault="00AD4370">
            <w:pPr>
              <w:widowControl/>
              <w:jc w:val="both"/>
              <w:rPr>
                <w:color w:val="212121"/>
                <w:sz w:val="22"/>
              </w:rPr>
            </w:pPr>
            <w:r>
              <w:rPr>
                <w:color w:val="212121"/>
                <w:sz w:val="22"/>
              </w:rPr>
              <w:t>Quantidade a ser adquirida para 3 anos (linha 6 × 3 anos, menos linha 4, mais linha 7)</w:t>
            </w:r>
          </w:p>
        </w:tc>
        <w:tc>
          <w:tcPr>
            <w:tcW w:w="1510" w:type="dxa"/>
            <w:tcBorders>
              <w:top w:val="single" w:sz="4" w:space="0" w:color="000000"/>
              <w:left w:val="single" w:sz="4" w:space="0" w:color="000000"/>
              <w:bottom w:val="single" w:sz="4" w:space="0" w:color="000000"/>
              <w:right w:val="single" w:sz="4" w:space="0" w:color="000000"/>
            </w:tcBorders>
          </w:tcPr>
          <w:p w14:paraId="13C62BA7" w14:textId="77777777" w:rsidR="00B24D54" w:rsidRDefault="00AD4370">
            <w:pPr>
              <w:widowControl/>
              <w:jc w:val="both"/>
              <w:rPr>
                <w:color w:val="212121"/>
                <w:sz w:val="22"/>
              </w:rPr>
            </w:pPr>
            <w:r>
              <w:rPr>
                <w:color w:val="212121"/>
                <w:sz w:val="22"/>
              </w:rPr>
              <w:t>40</w:t>
            </w:r>
          </w:p>
        </w:tc>
      </w:tr>
    </w:tbl>
    <w:p w14:paraId="794CA289" w14:textId="77777777" w:rsidR="00B24D54" w:rsidRDefault="00B24D54">
      <w:pPr>
        <w:widowControl/>
        <w:spacing w:after="120"/>
        <w:jc w:val="both"/>
        <w:rPr>
          <w:rFonts w:ascii="Times New Roman" w:eastAsia="Times New Roman" w:hAnsi="Times New Roman" w:cs="Times New Roman"/>
          <w:color w:val="212121"/>
          <w:sz w:val="22"/>
        </w:rPr>
      </w:pPr>
    </w:p>
    <w:p w14:paraId="0C0453D0" w14:textId="77777777" w:rsidR="00B24D54" w:rsidRDefault="00AD4370">
      <w:pPr>
        <w:widowControl/>
        <w:spacing w:after="120"/>
        <w:ind w:firstLine="1701"/>
        <w:jc w:val="both"/>
        <w:rPr>
          <w:b/>
          <w:color w:val="212121"/>
          <w:sz w:val="22"/>
        </w:rPr>
      </w:pPr>
      <w:r>
        <w:rPr>
          <w:b/>
          <w:color w:val="212121"/>
          <w:sz w:val="22"/>
        </w:rPr>
        <w:t>JUSTIFICATIVA PARA O ACRÉSCIMO:</w:t>
      </w:r>
    </w:p>
    <w:p w14:paraId="1D1017B9" w14:textId="77777777" w:rsidR="00B24D54" w:rsidRDefault="00AD4370">
      <w:pPr>
        <w:widowControl/>
        <w:spacing w:after="120"/>
        <w:ind w:firstLine="1701"/>
        <w:jc w:val="both"/>
        <w:rPr>
          <w:color w:val="212121"/>
          <w:sz w:val="22"/>
        </w:rPr>
      </w:pPr>
      <w:r>
        <w:rPr>
          <w:color w:val="212121"/>
          <w:sz w:val="22"/>
        </w:rPr>
        <w:t>O acréscimo de 7 (sete) caixas, justifica-se pelo aumento da demanda de documentos nos serviços de saúde, como prontuários, fichas e relatórios. Além disso, campanhas de vacinação e outras ações podem gerar variações no consumo. Trata-se de uma reserva técnica essencial ao longo dos 36 meses, garantindo margem de segurança em caso de aumento de prontuários e campanhas, evitando desabastecimento e a necessidade de contratações emergenciais, assegurando a continuidade dos serviços prestados à população.</w:t>
      </w:r>
    </w:p>
    <w:p w14:paraId="0D6AE0CA" w14:textId="77777777" w:rsidR="00B24D54" w:rsidRDefault="00B24D54">
      <w:pPr>
        <w:widowControl/>
        <w:spacing w:after="120"/>
        <w:ind w:firstLine="1701"/>
        <w:jc w:val="both"/>
        <w:rPr>
          <w:color w:val="212121"/>
          <w:sz w:val="22"/>
        </w:rPr>
      </w:pPr>
    </w:p>
    <w:p w14:paraId="583E4AEC" w14:textId="77777777" w:rsidR="00B24D54" w:rsidRDefault="00AD4370">
      <w:pPr>
        <w:widowControl/>
        <w:spacing w:after="120"/>
        <w:ind w:firstLine="1701"/>
        <w:jc w:val="both"/>
        <w:rPr>
          <w:color w:val="212121"/>
          <w:sz w:val="22"/>
        </w:rPr>
      </w:pPr>
      <w:r>
        <w:rPr>
          <w:color w:val="212121"/>
          <w:sz w:val="22"/>
        </w:rPr>
        <w:t>Atenciosamente,</w:t>
      </w:r>
    </w:p>
    <w:p w14:paraId="68CD19A5" w14:textId="77777777" w:rsidR="00B24D54" w:rsidRDefault="00B24D54">
      <w:pPr>
        <w:widowControl/>
        <w:jc w:val="both"/>
        <w:rPr>
          <w:rFonts w:ascii="Times New Roman" w:eastAsia="Times New Roman" w:hAnsi="Times New Roman" w:cs="Times New Roman"/>
          <w:color w:val="212121"/>
          <w:sz w:val="22"/>
        </w:rPr>
      </w:pPr>
    </w:p>
    <w:p w14:paraId="1F5DCDF2" w14:textId="77777777" w:rsidR="00B24D54" w:rsidRDefault="00B24D54">
      <w:pPr>
        <w:widowControl/>
        <w:jc w:val="both"/>
        <w:rPr>
          <w:rFonts w:ascii="Times New Roman" w:eastAsia="Times New Roman" w:hAnsi="Times New Roman" w:cs="Times New Roman"/>
          <w:color w:val="212121"/>
          <w:sz w:val="22"/>
        </w:rPr>
      </w:pPr>
    </w:p>
    <w:p w14:paraId="6CB2922E" w14:textId="77777777" w:rsidR="00B24D54" w:rsidRDefault="00AD4370">
      <w:pPr>
        <w:widowControl/>
        <w:jc w:val="center"/>
        <w:rPr>
          <w:color w:val="212121"/>
          <w:sz w:val="22"/>
        </w:rPr>
      </w:pPr>
      <w:r>
        <w:rPr>
          <w:color w:val="212121"/>
          <w:sz w:val="22"/>
        </w:rPr>
        <w:t>_________________________________________</w:t>
      </w:r>
    </w:p>
    <w:p w14:paraId="199EE3AD" w14:textId="77777777" w:rsidR="00B24D54" w:rsidRDefault="00AD4370">
      <w:pPr>
        <w:widowControl/>
        <w:jc w:val="center"/>
        <w:rPr>
          <w:color w:val="212121"/>
          <w:sz w:val="22"/>
        </w:rPr>
      </w:pPr>
      <w:r>
        <w:rPr>
          <w:color w:val="212121"/>
          <w:sz w:val="22"/>
        </w:rPr>
        <w:t>Renata Bérgamo Pires</w:t>
      </w:r>
    </w:p>
    <w:p w14:paraId="7F912C26" w14:textId="77777777" w:rsidR="00B24D54" w:rsidRDefault="00AD4370">
      <w:pPr>
        <w:widowControl/>
        <w:jc w:val="center"/>
        <w:rPr>
          <w:color w:val="212121"/>
          <w:sz w:val="22"/>
        </w:rPr>
      </w:pPr>
      <w:r>
        <w:rPr>
          <w:color w:val="212121"/>
          <w:sz w:val="22"/>
        </w:rPr>
        <w:t>Secretário(a) Municipal da Saúde</w:t>
      </w:r>
    </w:p>
    <w:p w14:paraId="7F57B8DE" w14:textId="77777777" w:rsidR="00B24D54" w:rsidRDefault="00AD4370">
      <w:pPr>
        <w:widowControl/>
        <w:jc w:val="center"/>
        <w:rPr>
          <w:color w:val="212121"/>
          <w:sz w:val="22"/>
        </w:rPr>
      </w:pPr>
      <w:r>
        <w:rPr>
          <w:color w:val="212121"/>
          <w:sz w:val="22"/>
        </w:rPr>
        <w:t>Secretaria Municipal da Saúde</w:t>
      </w:r>
    </w:p>
    <w:p w14:paraId="635C21A5" w14:textId="77777777" w:rsidR="00B24D54" w:rsidRDefault="00AD4370">
      <w:pPr>
        <w:widowControl/>
        <w:jc w:val="center"/>
        <w:rPr>
          <w:color w:val="212121"/>
          <w:sz w:val="22"/>
        </w:rPr>
      </w:pPr>
      <w:r>
        <w:rPr>
          <w:color w:val="212121"/>
          <w:sz w:val="22"/>
        </w:rPr>
        <w:t>Município de Taguaí/SP</w:t>
      </w:r>
    </w:p>
    <w:p w14:paraId="6083A0AA"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34B77EE9"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7E8C92B9"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71E5BA7D"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06378FFD"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19D636EB"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5608A8D5"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6AC373FC"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15305436"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7A1B4666" w14:textId="77777777" w:rsidR="00B24D54" w:rsidRDefault="00AD4370">
      <w:pPr>
        <w:widowControl/>
        <w:spacing w:after="120"/>
        <w:jc w:val="center"/>
        <w:rPr>
          <w:b/>
          <w:color w:val="212121"/>
          <w:sz w:val="22"/>
        </w:rPr>
      </w:pPr>
      <w:r>
        <w:rPr>
          <w:b/>
          <w:color w:val="212121"/>
          <w:sz w:val="22"/>
        </w:rPr>
        <w:lastRenderedPageBreak/>
        <w:t>MEMÓRIA DE CÁLCULO</w:t>
      </w:r>
    </w:p>
    <w:p w14:paraId="0368AC65" w14:textId="77777777" w:rsidR="00B24D54" w:rsidRDefault="00AD4370">
      <w:pPr>
        <w:widowControl/>
        <w:spacing w:after="120"/>
        <w:jc w:val="center"/>
        <w:rPr>
          <w:b/>
          <w:color w:val="212121"/>
          <w:sz w:val="22"/>
        </w:rPr>
      </w:pPr>
      <w:r>
        <w:rPr>
          <w:b/>
          <w:color w:val="212121"/>
          <w:sz w:val="22"/>
        </w:rPr>
        <w:t>SECRETARIA MUNICIPAL DA ASSISTENCIA SOCIAL</w:t>
      </w:r>
    </w:p>
    <w:p w14:paraId="61AA638C" w14:textId="77777777" w:rsidR="00B24D54" w:rsidRDefault="00B24D54">
      <w:pPr>
        <w:widowControl/>
        <w:spacing w:after="120"/>
        <w:jc w:val="both"/>
        <w:rPr>
          <w:rFonts w:ascii="Times New Roman" w:eastAsia="Times New Roman" w:hAnsi="Times New Roman" w:cs="Times New Roman"/>
          <w:color w:val="212121"/>
          <w:sz w:val="22"/>
        </w:rPr>
      </w:pPr>
    </w:p>
    <w:tbl>
      <w:tblPr>
        <w:tblW w:w="9380" w:type="dxa"/>
        <w:tblInd w:w="5" w:type="dxa"/>
        <w:tblLayout w:type="fixed"/>
        <w:tblCellMar>
          <w:left w:w="10" w:type="dxa"/>
          <w:right w:w="10" w:type="dxa"/>
        </w:tblCellMar>
        <w:tblLook w:val="04A0" w:firstRow="1" w:lastRow="0" w:firstColumn="1" w:lastColumn="0" w:noHBand="0" w:noVBand="1"/>
      </w:tblPr>
      <w:tblGrid>
        <w:gridCol w:w="901"/>
        <w:gridCol w:w="6958"/>
        <w:gridCol w:w="1521"/>
      </w:tblGrid>
      <w:tr w:rsidR="00B24D54" w14:paraId="4813DE69"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60B9EF4A" w14:textId="77777777" w:rsidR="00B24D54" w:rsidRDefault="00AD4370">
            <w:pPr>
              <w:widowControl/>
              <w:jc w:val="both"/>
              <w:rPr>
                <w:b/>
                <w:color w:val="212121"/>
                <w:sz w:val="22"/>
              </w:rPr>
            </w:pPr>
            <w:r>
              <w:rPr>
                <w:b/>
                <w:color w:val="212121"/>
                <w:sz w:val="22"/>
              </w:rPr>
              <w:t>1</w:t>
            </w:r>
          </w:p>
        </w:tc>
        <w:tc>
          <w:tcPr>
            <w:tcW w:w="6910" w:type="dxa"/>
            <w:tcBorders>
              <w:top w:val="single" w:sz="4" w:space="0" w:color="000000"/>
              <w:left w:val="single" w:sz="4" w:space="0" w:color="000000"/>
              <w:bottom w:val="single" w:sz="4" w:space="0" w:color="000000"/>
              <w:right w:val="single" w:sz="4" w:space="0" w:color="000000"/>
            </w:tcBorders>
          </w:tcPr>
          <w:p w14:paraId="581DC645" w14:textId="77777777" w:rsidR="00B24D54" w:rsidRDefault="00AD4370">
            <w:pPr>
              <w:widowControl/>
              <w:jc w:val="both"/>
              <w:rPr>
                <w:color w:val="212121"/>
                <w:sz w:val="22"/>
              </w:rPr>
            </w:pPr>
            <w:r>
              <w:rPr>
                <w:color w:val="212121"/>
                <w:sz w:val="22"/>
              </w:rPr>
              <w:t>Descrição do produto: Papel Sulfite A4 – Caixa com 10 resmas</w:t>
            </w:r>
          </w:p>
        </w:tc>
        <w:tc>
          <w:tcPr>
            <w:tcW w:w="1510" w:type="dxa"/>
            <w:tcBorders>
              <w:top w:val="single" w:sz="4" w:space="0" w:color="000000"/>
              <w:left w:val="single" w:sz="4" w:space="0" w:color="000000"/>
              <w:bottom w:val="single" w:sz="4" w:space="0" w:color="000000"/>
              <w:right w:val="single" w:sz="4" w:space="0" w:color="000000"/>
            </w:tcBorders>
          </w:tcPr>
          <w:p w14:paraId="094C1D7C" w14:textId="77777777" w:rsidR="00B24D54" w:rsidRDefault="00B24D54">
            <w:pPr>
              <w:widowControl/>
              <w:jc w:val="both"/>
              <w:rPr>
                <w:color w:val="212121"/>
                <w:sz w:val="22"/>
              </w:rPr>
            </w:pPr>
          </w:p>
        </w:tc>
      </w:tr>
      <w:tr w:rsidR="00B24D54" w14:paraId="699FFA90"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D483D1C" w14:textId="77777777" w:rsidR="00B24D54" w:rsidRDefault="00AD4370">
            <w:pPr>
              <w:widowControl/>
              <w:jc w:val="both"/>
              <w:rPr>
                <w:b/>
                <w:color w:val="212121"/>
                <w:sz w:val="22"/>
              </w:rPr>
            </w:pPr>
            <w:r>
              <w:rPr>
                <w:b/>
                <w:color w:val="212121"/>
                <w:sz w:val="22"/>
              </w:rPr>
              <w:t>2</w:t>
            </w:r>
          </w:p>
        </w:tc>
        <w:tc>
          <w:tcPr>
            <w:tcW w:w="6910" w:type="dxa"/>
            <w:tcBorders>
              <w:top w:val="single" w:sz="4" w:space="0" w:color="000000"/>
              <w:left w:val="single" w:sz="4" w:space="0" w:color="000000"/>
              <w:bottom w:val="single" w:sz="4" w:space="0" w:color="000000"/>
              <w:right w:val="single" w:sz="4" w:space="0" w:color="000000"/>
            </w:tcBorders>
          </w:tcPr>
          <w:p w14:paraId="175D2248" w14:textId="77777777" w:rsidR="00B24D54" w:rsidRDefault="00AD4370">
            <w:pPr>
              <w:widowControl/>
              <w:jc w:val="both"/>
              <w:rPr>
                <w:color w:val="212121"/>
                <w:sz w:val="22"/>
              </w:rPr>
            </w:pPr>
            <w:r>
              <w:rPr>
                <w:color w:val="212121"/>
                <w:sz w:val="22"/>
              </w:rPr>
              <w:t>Especificação da unidade: Caixa com 10 resmas de 500 folhas cada</w:t>
            </w:r>
          </w:p>
        </w:tc>
        <w:tc>
          <w:tcPr>
            <w:tcW w:w="1510" w:type="dxa"/>
            <w:tcBorders>
              <w:top w:val="single" w:sz="4" w:space="0" w:color="000000"/>
              <w:left w:val="single" w:sz="4" w:space="0" w:color="000000"/>
              <w:bottom w:val="single" w:sz="4" w:space="0" w:color="000000"/>
              <w:right w:val="single" w:sz="4" w:space="0" w:color="000000"/>
            </w:tcBorders>
          </w:tcPr>
          <w:p w14:paraId="6AF8E617" w14:textId="77777777" w:rsidR="00B24D54" w:rsidRDefault="00B24D54">
            <w:pPr>
              <w:widowControl/>
              <w:jc w:val="both"/>
              <w:rPr>
                <w:color w:val="212121"/>
                <w:sz w:val="22"/>
              </w:rPr>
            </w:pPr>
          </w:p>
        </w:tc>
      </w:tr>
      <w:tr w:rsidR="00B24D54" w14:paraId="6E974F20"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95C4A0B" w14:textId="77777777" w:rsidR="00B24D54" w:rsidRDefault="00AD4370">
            <w:pPr>
              <w:widowControl/>
              <w:jc w:val="both"/>
              <w:rPr>
                <w:b/>
                <w:color w:val="212121"/>
                <w:sz w:val="22"/>
              </w:rPr>
            </w:pPr>
            <w:r>
              <w:rPr>
                <w:b/>
                <w:color w:val="212121"/>
                <w:sz w:val="22"/>
              </w:rPr>
              <w:t>3</w:t>
            </w:r>
          </w:p>
        </w:tc>
        <w:tc>
          <w:tcPr>
            <w:tcW w:w="6910" w:type="dxa"/>
            <w:tcBorders>
              <w:top w:val="single" w:sz="4" w:space="0" w:color="000000"/>
              <w:left w:val="single" w:sz="4" w:space="0" w:color="000000"/>
              <w:bottom w:val="single" w:sz="4" w:space="0" w:color="000000"/>
              <w:right w:val="single" w:sz="4" w:space="0" w:color="000000"/>
            </w:tcBorders>
          </w:tcPr>
          <w:p w14:paraId="249158C5" w14:textId="77777777" w:rsidR="00B24D54" w:rsidRDefault="00AD4370">
            <w:pPr>
              <w:widowControl/>
              <w:jc w:val="both"/>
              <w:rPr>
                <w:color w:val="212121"/>
                <w:sz w:val="22"/>
              </w:rPr>
            </w:pPr>
            <w:r>
              <w:rPr>
                <w:color w:val="212121"/>
                <w:sz w:val="22"/>
              </w:rPr>
              <w:t>Quantidade adquirida no exercício anterior (2025)</w:t>
            </w:r>
          </w:p>
        </w:tc>
        <w:tc>
          <w:tcPr>
            <w:tcW w:w="1510" w:type="dxa"/>
            <w:tcBorders>
              <w:top w:val="single" w:sz="4" w:space="0" w:color="000000"/>
              <w:left w:val="single" w:sz="4" w:space="0" w:color="000000"/>
              <w:bottom w:val="single" w:sz="4" w:space="0" w:color="000000"/>
              <w:right w:val="single" w:sz="4" w:space="0" w:color="000000"/>
            </w:tcBorders>
          </w:tcPr>
          <w:p w14:paraId="7707500F" w14:textId="77777777" w:rsidR="00B24D54" w:rsidRDefault="00AD4370">
            <w:pPr>
              <w:widowControl/>
              <w:jc w:val="both"/>
              <w:rPr>
                <w:color w:val="212121"/>
                <w:sz w:val="22"/>
              </w:rPr>
            </w:pPr>
            <w:r>
              <w:rPr>
                <w:color w:val="212121"/>
                <w:sz w:val="22"/>
              </w:rPr>
              <w:t>10</w:t>
            </w:r>
          </w:p>
        </w:tc>
      </w:tr>
      <w:tr w:rsidR="00B24D54" w14:paraId="7B290D58"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DC36C3F" w14:textId="77777777" w:rsidR="00B24D54" w:rsidRDefault="00AD4370">
            <w:pPr>
              <w:widowControl/>
              <w:jc w:val="both"/>
              <w:rPr>
                <w:b/>
                <w:color w:val="212121"/>
                <w:sz w:val="22"/>
              </w:rPr>
            </w:pPr>
            <w:r>
              <w:rPr>
                <w:b/>
                <w:color w:val="212121"/>
                <w:sz w:val="22"/>
              </w:rPr>
              <w:t>4</w:t>
            </w:r>
          </w:p>
        </w:tc>
        <w:tc>
          <w:tcPr>
            <w:tcW w:w="6910" w:type="dxa"/>
            <w:tcBorders>
              <w:top w:val="single" w:sz="4" w:space="0" w:color="000000"/>
              <w:left w:val="single" w:sz="4" w:space="0" w:color="000000"/>
              <w:bottom w:val="single" w:sz="4" w:space="0" w:color="000000"/>
              <w:right w:val="single" w:sz="4" w:space="0" w:color="000000"/>
            </w:tcBorders>
          </w:tcPr>
          <w:p w14:paraId="0D1C7CD7" w14:textId="77777777" w:rsidR="00B24D54" w:rsidRDefault="00AD4370">
            <w:pPr>
              <w:widowControl/>
              <w:jc w:val="both"/>
              <w:rPr>
                <w:color w:val="212121"/>
                <w:sz w:val="22"/>
              </w:rPr>
            </w:pPr>
            <w:r>
              <w:rPr>
                <w:color w:val="212121"/>
                <w:sz w:val="22"/>
              </w:rPr>
              <w:t>Quantidade em estoque</w:t>
            </w:r>
          </w:p>
        </w:tc>
        <w:tc>
          <w:tcPr>
            <w:tcW w:w="1510" w:type="dxa"/>
            <w:tcBorders>
              <w:top w:val="single" w:sz="4" w:space="0" w:color="000000"/>
              <w:left w:val="single" w:sz="4" w:space="0" w:color="000000"/>
              <w:bottom w:val="single" w:sz="4" w:space="0" w:color="000000"/>
              <w:right w:val="single" w:sz="4" w:space="0" w:color="000000"/>
            </w:tcBorders>
          </w:tcPr>
          <w:p w14:paraId="18EDF051" w14:textId="77777777" w:rsidR="00B24D54" w:rsidRDefault="00AD4370">
            <w:pPr>
              <w:widowControl/>
              <w:jc w:val="both"/>
              <w:rPr>
                <w:color w:val="212121"/>
                <w:sz w:val="22"/>
              </w:rPr>
            </w:pPr>
            <w:r>
              <w:rPr>
                <w:color w:val="212121"/>
                <w:sz w:val="22"/>
              </w:rPr>
              <w:t>0</w:t>
            </w:r>
          </w:p>
        </w:tc>
      </w:tr>
      <w:tr w:rsidR="00B24D54" w14:paraId="61051BE4"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70F1D277" w14:textId="77777777" w:rsidR="00B24D54" w:rsidRDefault="00AD4370">
            <w:pPr>
              <w:widowControl/>
              <w:jc w:val="both"/>
              <w:rPr>
                <w:b/>
                <w:color w:val="212121"/>
                <w:sz w:val="22"/>
              </w:rPr>
            </w:pPr>
            <w:r>
              <w:rPr>
                <w:b/>
                <w:color w:val="212121"/>
                <w:sz w:val="22"/>
              </w:rPr>
              <w:t>5</w:t>
            </w:r>
          </w:p>
        </w:tc>
        <w:tc>
          <w:tcPr>
            <w:tcW w:w="6910" w:type="dxa"/>
            <w:tcBorders>
              <w:top w:val="single" w:sz="4" w:space="0" w:color="000000"/>
              <w:left w:val="single" w:sz="4" w:space="0" w:color="000000"/>
              <w:bottom w:val="single" w:sz="4" w:space="0" w:color="000000"/>
              <w:right w:val="single" w:sz="4" w:space="0" w:color="000000"/>
            </w:tcBorders>
          </w:tcPr>
          <w:p w14:paraId="082415D8" w14:textId="77777777" w:rsidR="00B24D54" w:rsidRDefault="00AD4370">
            <w:pPr>
              <w:widowControl/>
              <w:jc w:val="both"/>
              <w:rPr>
                <w:color w:val="212121"/>
                <w:sz w:val="22"/>
              </w:rPr>
            </w:pPr>
            <w:r>
              <w:rPr>
                <w:color w:val="212121"/>
                <w:sz w:val="22"/>
              </w:rPr>
              <w:t>Consumo médio mensal no período do exercício anterior (linha 3 menos linha 4 dividido por 12 meses)</w:t>
            </w:r>
          </w:p>
        </w:tc>
        <w:tc>
          <w:tcPr>
            <w:tcW w:w="1510" w:type="dxa"/>
            <w:tcBorders>
              <w:top w:val="single" w:sz="4" w:space="0" w:color="000000"/>
              <w:left w:val="single" w:sz="4" w:space="0" w:color="000000"/>
              <w:bottom w:val="single" w:sz="4" w:space="0" w:color="000000"/>
              <w:right w:val="single" w:sz="4" w:space="0" w:color="000000"/>
            </w:tcBorders>
          </w:tcPr>
          <w:p w14:paraId="6B66C79F" w14:textId="77777777" w:rsidR="00B24D54" w:rsidRDefault="00AD4370">
            <w:pPr>
              <w:widowControl/>
              <w:jc w:val="both"/>
              <w:rPr>
                <w:color w:val="212121"/>
                <w:sz w:val="22"/>
              </w:rPr>
            </w:pPr>
            <w:r>
              <w:rPr>
                <w:color w:val="212121"/>
                <w:sz w:val="22"/>
              </w:rPr>
              <w:t>0,8</w:t>
            </w:r>
          </w:p>
        </w:tc>
      </w:tr>
      <w:tr w:rsidR="00B24D54" w14:paraId="5E2E19A0"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1C0BE0DB" w14:textId="77777777" w:rsidR="00B24D54" w:rsidRDefault="00AD4370">
            <w:pPr>
              <w:widowControl/>
              <w:jc w:val="both"/>
              <w:rPr>
                <w:b/>
                <w:color w:val="212121"/>
                <w:sz w:val="22"/>
              </w:rPr>
            </w:pPr>
            <w:r>
              <w:rPr>
                <w:b/>
                <w:color w:val="212121"/>
                <w:sz w:val="22"/>
              </w:rPr>
              <w:t>6</w:t>
            </w:r>
          </w:p>
        </w:tc>
        <w:tc>
          <w:tcPr>
            <w:tcW w:w="6910" w:type="dxa"/>
            <w:tcBorders>
              <w:top w:val="single" w:sz="4" w:space="0" w:color="000000"/>
              <w:left w:val="single" w:sz="4" w:space="0" w:color="000000"/>
              <w:bottom w:val="single" w:sz="4" w:space="0" w:color="000000"/>
              <w:right w:val="single" w:sz="4" w:space="0" w:color="000000"/>
            </w:tcBorders>
          </w:tcPr>
          <w:p w14:paraId="0EBE0209" w14:textId="77777777" w:rsidR="00B24D54" w:rsidRDefault="00AD4370">
            <w:pPr>
              <w:widowControl/>
              <w:jc w:val="both"/>
              <w:rPr>
                <w:color w:val="212121"/>
                <w:sz w:val="22"/>
              </w:rPr>
            </w:pPr>
            <w:r>
              <w:rPr>
                <w:color w:val="212121"/>
                <w:sz w:val="22"/>
              </w:rPr>
              <w:t>Consumo anual estimado</w:t>
            </w:r>
          </w:p>
        </w:tc>
        <w:tc>
          <w:tcPr>
            <w:tcW w:w="1510" w:type="dxa"/>
            <w:tcBorders>
              <w:top w:val="single" w:sz="4" w:space="0" w:color="000000"/>
              <w:left w:val="single" w:sz="4" w:space="0" w:color="000000"/>
              <w:bottom w:val="single" w:sz="4" w:space="0" w:color="000000"/>
              <w:right w:val="single" w:sz="4" w:space="0" w:color="000000"/>
            </w:tcBorders>
          </w:tcPr>
          <w:p w14:paraId="2A60C9E5" w14:textId="77777777" w:rsidR="00B24D54" w:rsidRDefault="00AD4370">
            <w:pPr>
              <w:widowControl/>
              <w:jc w:val="both"/>
              <w:rPr>
                <w:color w:val="212121"/>
                <w:sz w:val="22"/>
              </w:rPr>
            </w:pPr>
            <w:r>
              <w:rPr>
                <w:color w:val="212121"/>
                <w:sz w:val="22"/>
              </w:rPr>
              <w:t>10</w:t>
            </w:r>
          </w:p>
        </w:tc>
      </w:tr>
      <w:tr w:rsidR="00B24D54" w14:paraId="208131E7"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999FB40" w14:textId="77777777" w:rsidR="00B24D54" w:rsidRDefault="00AD4370">
            <w:pPr>
              <w:widowControl/>
              <w:jc w:val="both"/>
              <w:rPr>
                <w:b/>
                <w:color w:val="212121"/>
                <w:sz w:val="22"/>
              </w:rPr>
            </w:pPr>
            <w:r>
              <w:rPr>
                <w:b/>
                <w:color w:val="212121"/>
                <w:sz w:val="22"/>
              </w:rPr>
              <w:t>7</w:t>
            </w:r>
          </w:p>
        </w:tc>
        <w:tc>
          <w:tcPr>
            <w:tcW w:w="6910" w:type="dxa"/>
            <w:tcBorders>
              <w:top w:val="single" w:sz="4" w:space="0" w:color="000000"/>
              <w:left w:val="single" w:sz="4" w:space="0" w:color="000000"/>
              <w:bottom w:val="single" w:sz="4" w:space="0" w:color="000000"/>
              <w:right w:val="single" w:sz="4" w:space="0" w:color="000000"/>
            </w:tcBorders>
          </w:tcPr>
          <w:p w14:paraId="13487DDA" w14:textId="77777777" w:rsidR="00B24D54" w:rsidRDefault="00AD4370">
            <w:pPr>
              <w:widowControl/>
              <w:jc w:val="both"/>
              <w:rPr>
                <w:color w:val="212121"/>
                <w:sz w:val="22"/>
              </w:rPr>
            </w:pPr>
            <w:r>
              <w:rPr>
                <w:color w:val="212121"/>
                <w:sz w:val="22"/>
              </w:rPr>
              <w:t>Acréscimo/diminuição de consumo anual justificável</w:t>
            </w:r>
          </w:p>
        </w:tc>
        <w:tc>
          <w:tcPr>
            <w:tcW w:w="1510" w:type="dxa"/>
            <w:tcBorders>
              <w:top w:val="single" w:sz="4" w:space="0" w:color="000000"/>
              <w:left w:val="single" w:sz="4" w:space="0" w:color="000000"/>
              <w:bottom w:val="single" w:sz="4" w:space="0" w:color="000000"/>
              <w:right w:val="single" w:sz="4" w:space="0" w:color="000000"/>
            </w:tcBorders>
          </w:tcPr>
          <w:p w14:paraId="5F10BF21" w14:textId="77777777" w:rsidR="00B24D54" w:rsidRDefault="00AD4370">
            <w:pPr>
              <w:widowControl/>
              <w:jc w:val="both"/>
              <w:rPr>
                <w:color w:val="212121"/>
                <w:sz w:val="22"/>
              </w:rPr>
            </w:pPr>
            <w:r>
              <w:rPr>
                <w:color w:val="212121"/>
                <w:sz w:val="22"/>
              </w:rPr>
              <w:t>-</w:t>
            </w:r>
          </w:p>
        </w:tc>
      </w:tr>
      <w:tr w:rsidR="00B24D54" w14:paraId="57E553FB"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17642763" w14:textId="77777777" w:rsidR="00B24D54" w:rsidRDefault="00AD4370">
            <w:pPr>
              <w:widowControl/>
              <w:jc w:val="both"/>
              <w:rPr>
                <w:b/>
                <w:color w:val="212121"/>
                <w:sz w:val="22"/>
              </w:rPr>
            </w:pPr>
            <w:r>
              <w:rPr>
                <w:b/>
                <w:color w:val="212121"/>
                <w:sz w:val="22"/>
              </w:rPr>
              <w:t>8</w:t>
            </w:r>
          </w:p>
        </w:tc>
        <w:tc>
          <w:tcPr>
            <w:tcW w:w="6910" w:type="dxa"/>
            <w:tcBorders>
              <w:top w:val="single" w:sz="4" w:space="0" w:color="000000"/>
              <w:left w:val="single" w:sz="4" w:space="0" w:color="000000"/>
              <w:bottom w:val="single" w:sz="4" w:space="0" w:color="000000"/>
              <w:right w:val="single" w:sz="4" w:space="0" w:color="000000"/>
            </w:tcBorders>
          </w:tcPr>
          <w:p w14:paraId="7847CAD7" w14:textId="77777777" w:rsidR="00B24D54" w:rsidRDefault="00AD4370">
            <w:pPr>
              <w:widowControl/>
              <w:jc w:val="both"/>
              <w:rPr>
                <w:color w:val="212121"/>
                <w:sz w:val="22"/>
              </w:rPr>
            </w:pPr>
            <w:r>
              <w:rPr>
                <w:color w:val="212121"/>
                <w:sz w:val="22"/>
              </w:rPr>
              <w:t>Quantidade a ser adquirida para 3 anos (linha 6 × 3 anos, menos linha 4, mais linha 7)</w:t>
            </w:r>
          </w:p>
        </w:tc>
        <w:tc>
          <w:tcPr>
            <w:tcW w:w="1510" w:type="dxa"/>
            <w:tcBorders>
              <w:top w:val="single" w:sz="4" w:space="0" w:color="000000"/>
              <w:left w:val="single" w:sz="4" w:space="0" w:color="000000"/>
              <w:bottom w:val="single" w:sz="4" w:space="0" w:color="000000"/>
              <w:right w:val="single" w:sz="4" w:space="0" w:color="000000"/>
            </w:tcBorders>
          </w:tcPr>
          <w:p w14:paraId="753D9E0D" w14:textId="77777777" w:rsidR="00B24D54" w:rsidRDefault="00AD4370">
            <w:pPr>
              <w:widowControl/>
              <w:jc w:val="both"/>
              <w:rPr>
                <w:color w:val="212121"/>
                <w:sz w:val="22"/>
              </w:rPr>
            </w:pPr>
            <w:r>
              <w:rPr>
                <w:color w:val="212121"/>
                <w:sz w:val="22"/>
              </w:rPr>
              <w:t>30</w:t>
            </w:r>
          </w:p>
        </w:tc>
      </w:tr>
    </w:tbl>
    <w:p w14:paraId="13D39662" w14:textId="77777777" w:rsidR="00B24D54" w:rsidRDefault="00B24D54">
      <w:pPr>
        <w:widowControl/>
        <w:spacing w:after="120"/>
        <w:jc w:val="both"/>
        <w:rPr>
          <w:rFonts w:ascii="Times New Roman" w:eastAsia="Times New Roman" w:hAnsi="Times New Roman" w:cs="Times New Roman"/>
          <w:color w:val="212121"/>
          <w:sz w:val="22"/>
        </w:rPr>
      </w:pPr>
    </w:p>
    <w:p w14:paraId="373CEB0B" w14:textId="77777777" w:rsidR="00B24D54" w:rsidRDefault="00AD4370">
      <w:pPr>
        <w:widowControl/>
        <w:spacing w:after="120"/>
        <w:jc w:val="both"/>
        <w:rPr>
          <w:color w:val="212121"/>
          <w:sz w:val="22"/>
        </w:rPr>
      </w:pPr>
      <w:r>
        <w:rPr>
          <w:color w:val="212121"/>
          <w:sz w:val="22"/>
        </w:rPr>
        <w:t>Atenciosamente,</w:t>
      </w:r>
    </w:p>
    <w:p w14:paraId="3711DCBD" w14:textId="77777777" w:rsidR="00B24D54" w:rsidRDefault="00B24D54">
      <w:pPr>
        <w:widowControl/>
        <w:spacing w:after="120"/>
        <w:jc w:val="both"/>
        <w:rPr>
          <w:color w:val="212121"/>
          <w:sz w:val="22"/>
        </w:rPr>
      </w:pPr>
    </w:p>
    <w:p w14:paraId="434E0D09" w14:textId="77777777" w:rsidR="00B24D54" w:rsidRDefault="00B24D54">
      <w:pPr>
        <w:widowControl/>
        <w:jc w:val="center"/>
        <w:rPr>
          <w:rFonts w:ascii="Times New Roman" w:eastAsia="Times New Roman" w:hAnsi="Times New Roman" w:cs="Times New Roman"/>
          <w:color w:val="212121"/>
          <w:sz w:val="22"/>
        </w:rPr>
      </w:pPr>
    </w:p>
    <w:p w14:paraId="2456EBF6" w14:textId="77777777" w:rsidR="00B24D54" w:rsidRDefault="00AD4370">
      <w:pPr>
        <w:widowControl/>
        <w:jc w:val="center"/>
        <w:rPr>
          <w:color w:val="212121"/>
          <w:sz w:val="22"/>
        </w:rPr>
      </w:pPr>
      <w:r>
        <w:rPr>
          <w:color w:val="212121"/>
          <w:sz w:val="22"/>
        </w:rPr>
        <w:t>_________________________________________</w:t>
      </w:r>
    </w:p>
    <w:p w14:paraId="35A7001A" w14:textId="77777777" w:rsidR="00B24D54" w:rsidRDefault="00AD4370">
      <w:pPr>
        <w:widowControl/>
        <w:jc w:val="center"/>
        <w:rPr>
          <w:color w:val="212121"/>
          <w:sz w:val="22"/>
        </w:rPr>
      </w:pPr>
      <w:r>
        <w:rPr>
          <w:color w:val="212121"/>
          <w:sz w:val="22"/>
        </w:rPr>
        <w:t>DIEGO JOSÉ SOLDERA BENATTO</w:t>
      </w:r>
    </w:p>
    <w:p w14:paraId="62BBC713" w14:textId="77777777" w:rsidR="00B24D54" w:rsidRDefault="00AD4370">
      <w:pPr>
        <w:widowControl/>
        <w:jc w:val="center"/>
        <w:rPr>
          <w:color w:val="212121"/>
          <w:sz w:val="22"/>
        </w:rPr>
      </w:pPr>
      <w:r>
        <w:rPr>
          <w:color w:val="212121"/>
          <w:sz w:val="22"/>
        </w:rPr>
        <w:t>Secretário(a) Municipal da Assistência Social</w:t>
      </w:r>
    </w:p>
    <w:p w14:paraId="58D117BE" w14:textId="77777777" w:rsidR="00B24D54" w:rsidRDefault="00AD4370">
      <w:pPr>
        <w:widowControl/>
        <w:jc w:val="center"/>
        <w:rPr>
          <w:color w:val="212121"/>
          <w:sz w:val="22"/>
        </w:rPr>
      </w:pPr>
      <w:r>
        <w:rPr>
          <w:color w:val="212121"/>
          <w:sz w:val="22"/>
        </w:rPr>
        <w:t>Secretaria Municipal da Assistência Social</w:t>
      </w:r>
    </w:p>
    <w:p w14:paraId="6888A6D1" w14:textId="77777777" w:rsidR="00B24D54" w:rsidRDefault="00AD4370">
      <w:pPr>
        <w:widowControl/>
        <w:jc w:val="center"/>
        <w:rPr>
          <w:color w:val="212121"/>
          <w:sz w:val="22"/>
        </w:rPr>
      </w:pPr>
      <w:r>
        <w:rPr>
          <w:color w:val="212121"/>
          <w:sz w:val="22"/>
        </w:rPr>
        <w:t>Município de Taguaí/SP</w:t>
      </w:r>
    </w:p>
    <w:p w14:paraId="5D74951D" w14:textId="77777777" w:rsidR="00B24D54" w:rsidRDefault="00AD4370">
      <w:r>
        <w:br w:type="page"/>
      </w:r>
    </w:p>
    <w:p w14:paraId="5C8956AB" w14:textId="77777777" w:rsidR="00B24D54" w:rsidRDefault="00AD4370">
      <w:pPr>
        <w:widowControl/>
        <w:spacing w:after="120"/>
        <w:jc w:val="center"/>
        <w:rPr>
          <w:b/>
          <w:color w:val="212121"/>
          <w:sz w:val="22"/>
        </w:rPr>
      </w:pPr>
      <w:r>
        <w:rPr>
          <w:b/>
          <w:color w:val="212121"/>
          <w:sz w:val="22"/>
        </w:rPr>
        <w:lastRenderedPageBreak/>
        <w:t>MEMÓRIA DE CÁLCULO</w:t>
      </w:r>
    </w:p>
    <w:p w14:paraId="1BCED5DC" w14:textId="77777777" w:rsidR="00B24D54" w:rsidRDefault="00AD4370">
      <w:pPr>
        <w:widowControl/>
        <w:spacing w:after="120"/>
        <w:jc w:val="center"/>
        <w:rPr>
          <w:b/>
          <w:color w:val="212121"/>
          <w:sz w:val="22"/>
        </w:rPr>
      </w:pPr>
      <w:r>
        <w:rPr>
          <w:b/>
          <w:color w:val="212121"/>
          <w:sz w:val="22"/>
        </w:rPr>
        <w:t>SECRETARIA MUNICIPAL DO MEIO AMBIENTE</w:t>
      </w:r>
    </w:p>
    <w:p w14:paraId="68EF1670" w14:textId="77777777" w:rsidR="00B24D54" w:rsidRDefault="00B24D54">
      <w:pPr>
        <w:widowControl/>
        <w:spacing w:after="120"/>
        <w:jc w:val="both"/>
        <w:rPr>
          <w:rFonts w:ascii="Times New Roman" w:eastAsia="Times New Roman" w:hAnsi="Times New Roman" w:cs="Times New Roman"/>
          <w:color w:val="212121"/>
          <w:sz w:val="22"/>
        </w:rPr>
      </w:pPr>
    </w:p>
    <w:tbl>
      <w:tblPr>
        <w:tblW w:w="9380" w:type="dxa"/>
        <w:tblInd w:w="5" w:type="dxa"/>
        <w:tblLayout w:type="fixed"/>
        <w:tblCellMar>
          <w:left w:w="10" w:type="dxa"/>
          <w:right w:w="10" w:type="dxa"/>
        </w:tblCellMar>
        <w:tblLook w:val="04A0" w:firstRow="1" w:lastRow="0" w:firstColumn="1" w:lastColumn="0" w:noHBand="0" w:noVBand="1"/>
      </w:tblPr>
      <w:tblGrid>
        <w:gridCol w:w="901"/>
        <w:gridCol w:w="6958"/>
        <w:gridCol w:w="1521"/>
      </w:tblGrid>
      <w:tr w:rsidR="00B24D54" w14:paraId="416B336B"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73CA566" w14:textId="77777777" w:rsidR="00B24D54" w:rsidRDefault="00AD4370">
            <w:pPr>
              <w:widowControl/>
              <w:jc w:val="both"/>
              <w:rPr>
                <w:b/>
                <w:color w:val="212121"/>
                <w:sz w:val="22"/>
              </w:rPr>
            </w:pPr>
            <w:r>
              <w:rPr>
                <w:b/>
                <w:color w:val="212121"/>
                <w:sz w:val="22"/>
              </w:rPr>
              <w:t>1</w:t>
            </w:r>
          </w:p>
        </w:tc>
        <w:tc>
          <w:tcPr>
            <w:tcW w:w="6910" w:type="dxa"/>
            <w:tcBorders>
              <w:top w:val="single" w:sz="4" w:space="0" w:color="000000"/>
              <w:left w:val="single" w:sz="4" w:space="0" w:color="000000"/>
              <w:bottom w:val="single" w:sz="4" w:space="0" w:color="000000"/>
              <w:right w:val="single" w:sz="4" w:space="0" w:color="000000"/>
            </w:tcBorders>
          </w:tcPr>
          <w:p w14:paraId="2CA2044F" w14:textId="77777777" w:rsidR="00B24D54" w:rsidRDefault="00AD4370">
            <w:pPr>
              <w:widowControl/>
              <w:jc w:val="both"/>
              <w:rPr>
                <w:color w:val="212121"/>
                <w:sz w:val="22"/>
              </w:rPr>
            </w:pPr>
            <w:r>
              <w:rPr>
                <w:color w:val="212121"/>
                <w:sz w:val="22"/>
              </w:rPr>
              <w:t>Descrição do produto: Papel Sulfite A4 – Caixa com 10 resmas</w:t>
            </w:r>
          </w:p>
        </w:tc>
        <w:tc>
          <w:tcPr>
            <w:tcW w:w="1510" w:type="dxa"/>
            <w:tcBorders>
              <w:top w:val="single" w:sz="4" w:space="0" w:color="000000"/>
              <w:left w:val="single" w:sz="4" w:space="0" w:color="000000"/>
              <w:bottom w:val="single" w:sz="4" w:space="0" w:color="000000"/>
              <w:right w:val="single" w:sz="4" w:space="0" w:color="000000"/>
            </w:tcBorders>
          </w:tcPr>
          <w:p w14:paraId="5E8C24C3" w14:textId="77777777" w:rsidR="00B24D54" w:rsidRDefault="00B24D54">
            <w:pPr>
              <w:widowControl/>
              <w:jc w:val="both"/>
              <w:rPr>
                <w:color w:val="212121"/>
                <w:sz w:val="22"/>
              </w:rPr>
            </w:pPr>
          </w:p>
        </w:tc>
      </w:tr>
      <w:tr w:rsidR="00B24D54" w14:paraId="08EDE97C"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48A05CE6" w14:textId="77777777" w:rsidR="00B24D54" w:rsidRDefault="00AD4370">
            <w:pPr>
              <w:widowControl/>
              <w:jc w:val="both"/>
              <w:rPr>
                <w:b/>
                <w:color w:val="212121"/>
                <w:sz w:val="22"/>
              </w:rPr>
            </w:pPr>
            <w:r>
              <w:rPr>
                <w:b/>
                <w:color w:val="212121"/>
                <w:sz w:val="22"/>
              </w:rPr>
              <w:t>2</w:t>
            </w:r>
          </w:p>
        </w:tc>
        <w:tc>
          <w:tcPr>
            <w:tcW w:w="6910" w:type="dxa"/>
            <w:tcBorders>
              <w:top w:val="single" w:sz="4" w:space="0" w:color="000000"/>
              <w:left w:val="single" w:sz="4" w:space="0" w:color="000000"/>
              <w:bottom w:val="single" w:sz="4" w:space="0" w:color="000000"/>
              <w:right w:val="single" w:sz="4" w:space="0" w:color="000000"/>
            </w:tcBorders>
          </w:tcPr>
          <w:p w14:paraId="4B18B2E7" w14:textId="77777777" w:rsidR="00B24D54" w:rsidRDefault="00AD4370">
            <w:pPr>
              <w:widowControl/>
              <w:jc w:val="both"/>
              <w:rPr>
                <w:color w:val="212121"/>
                <w:sz w:val="22"/>
              </w:rPr>
            </w:pPr>
            <w:r>
              <w:rPr>
                <w:color w:val="212121"/>
                <w:sz w:val="22"/>
              </w:rPr>
              <w:t>Especificação da unidade: Caixa com 10 resmas de 500 folhas cada</w:t>
            </w:r>
          </w:p>
        </w:tc>
        <w:tc>
          <w:tcPr>
            <w:tcW w:w="1510" w:type="dxa"/>
            <w:tcBorders>
              <w:top w:val="single" w:sz="4" w:space="0" w:color="000000"/>
              <w:left w:val="single" w:sz="4" w:space="0" w:color="000000"/>
              <w:bottom w:val="single" w:sz="4" w:space="0" w:color="000000"/>
              <w:right w:val="single" w:sz="4" w:space="0" w:color="000000"/>
            </w:tcBorders>
          </w:tcPr>
          <w:p w14:paraId="0D942F79" w14:textId="77777777" w:rsidR="00B24D54" w:rsidRDefault="00B24D54">
            <w:pPr>
              <w:widowControl/>
              <w:jc w:val="both"/>
              <w:rPr>
                <w:color w:val="212121"/>
                <w:sz w:val="22"/>
              </w:rPr>
            </w:pPr>
          </w:p>
        </w:tc>
      </w:tr>
      <w:tr w:rsidR="00B24D54" w14:paraId="2D3F817C"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A22FA30" w14:textId="77777777" w:rsidR="00B24D54" w:rsidRDefault="00AD4370">
            <w:pPr>
              <w:widowControl/>
              <w:jc w:val="both"/>
              <w:rPr>
                <w:b/>
                <w:color w:val="212121"/>
                <w:sz w:val="22"/>
              </w:rPr>
            </w:pPr>
            <w:r>
              <w:rPr>
                <w:b/>
                <w:color w:val="212121"/>
                <w:sz w:val="22"/>
              </w:rPr>
              <w:t>3</w:t>
            </w:r>
          </w:p>
        </w:tc>
        <w:tc>
          <w:tcPr>
            <w:tcW w:w="6910" w:type="dxa"/>
            <w:tcBorders>
              <w:top w:val="single" w:sz="4" w:space="0" w:color="000000"/>
              <w:left w:val="single" w:sz="4" w:space="0" w:color="000000"/>
              <w:bottom w:val="single" w:sz="4" w:space="0" w:color="000000"/>
              <w:right w:val="single" w:sz="4" w:space="0" w:color="000000"/>
            </w:tcBorders>
          </w:tcPr>
          <w:p w14:paraId="1AE4C97F" w14:textId="77777777" w:rsidR="00B24D54" w:rsidRDefault="00AD4370">
            <w:pPr>
              <w:widowControl/>
              <w:jc w:val="both"/>
              <w:rPr>
                <w:color w:val="212121"/>
                <w:sz w:val="22"/>
              </w:rPr>
            </w:pPr>
            <w:r>
              <w:rPr>
                <w:color w:val="212121"/>
                <w:sz w:val="22"/>
              </w:rPr>
              <w:t>Quantidade adquirida no exercício anterior (2025)</w:t>
            </w:r>
          </w:p>
        </w:tc>
        <w:tc>
          <w:tcPr>
            <w:tcW w:w="1510" w:type="dxa"/>
            <w:tcBorders>
              <w:top w:val="single" w:sz="4" w:space="0" w:color="000000"/>
              <w:left w:val="single" w:sz="4" w:space="0" w:color="000000"/>
              <w:bottom w:val="single" w:sz="4" w:space="0" w:color="000000"/>
              <w:right w:val="single" w:sz="4" w:space="0" w:color="000000"/>
            </w:tcBorders>
          </w:tcPr>
          <w:p w14:paraId="5612E09B" w14:textId="77777777" w:rsidR="00B24D54" w:rsidRDefault="00AD4370">
            <w:pPr>
              <w:widowControl/>
              <w:jc w:val="both"/>
              <w:rPr>
                <w:color w:val="212121"/>
                <w:sz w:val="22"/>
              </w:rPr>
            </w:pPr>
            <w:r>
              <w:rPr>
                <w:color w:val="212121"/>
                <w:sz w:val="22"/>
              </w:rPr>
              <w:t>5</w:t>
            </w:r>
          </w:p>
        </w:tc>
      </w:tr>
      <w:tr w:rsidR="00B24D54" w14:paraId="5C760B46"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78575074" w14:textId="77777777" w:rsidR="00B24D54" w:rsidRDefault="00AD4370">
            <w:pPr>
              <w:widowControl/>
              <w:jc w:val="both"/>
              <w:rPr>
                <w:b/>
                <w:color w:val="212121"/>
                <w:sz w:val="22"/>
              </w:rPr>
            </w:pPr>
            <w:r>
              <w:rPr>
                <w:b/>
                <w:color w:val="212121"/>
                <w:sz w:val="22"/>
              </w:rPr>
              <w:t>4</w:t>
            </w:r>
          </w:p>
        </w:tc>
        <w:tc>
          <w:tcPr>
            <w:tcW w:w="6910" w:type="dxa"/>
            <w:tcBorders>
              <w:top w:val="single" w:sz="4" w:space="0" w:color="000000"/>
              <w:left w:val="single" w:sz="4" w:space="0" w:color="000000"/>
              <w:bottom w:val="single" w:sz="4" w:space="0" w:color="000000"/>
              <w:right w:val="single" w:sz="4" w:space="0" w:color="000000"/>
            </w:tcBorders>
          </w:tcPr>
          <w:p w14:paraId="48B66D3F" w14:textId="77777777" w:rsidR="00B24D54" w:rsidRDefault="00AD4370">
            <w:pPr>
              <w:widowControl/>
              <w:jc w:val="both"/>
              <w:rPr>
                <w:color w:val="212121"/>
                <w:sz w:val="22"/>
              </w:rPr>
            </w:pPr>
            <w:r>
              <w:rPr>
                <w:color w:val="212121"/>
                <w:sz w:val="22"/>
              </w:rPr>
              <w:t>Quantidade em estoque</w:t>
            </w:r>
          </w:p>
        </w:tc>
        <w:tc>
          <w:tcPr>
            <w:tcW w:w="1510" w:type="dxa"/>
            <w:tcBorders>
              <w:top w:val="single" w:sz="4" w:space="0" w:color="000000"/>
              <w:left w:val="single" w:sz="4" w:space="0" w:color="000000"/>
              <w:bottom w:val="single" w:sz="4" w:space="0" w:color="000000"/>
              <w:right w:val="single" w:sz="4" w:space="0" w:color="000000"/>
            </w:tcBorders>
          </w:tcPr>
          <w:p w14:paraId="1989F483" w14:textId="77777777" w:rsidR="00B24D54" w:rsidRDefault="00AD4370">
            <w:pPr>
              <w:widowControl/>
              <w:jc w:val="both"/>
              <w:rPr>
                <w:color w:val="212121"/>
                <w:sz w:val="22"/>
              </w:rPr>
            </w:pPr>
            <w:r>
              <w:rPr>
                <w:color w:val="212121"/>
                <w:sz w:val="22"/>
              </w:rPr>
              <w:t>0</w:t>
            </w:r>
          </w:p>
        </w:tc>
      </w:tr>
      <w:tr w:rsidR="00B24D54" w14:paraId="2126EB3F"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79B536C" w14:textId="77777777" w:rsidR="00B24D54" w:rsidRDefault="00AD4370">
            <w:pPr>
              <w:widowControl/>
              <w:jc w:val="both"/>
              <w:rPr>
                <w:b/>
                <w:color w:val="212121"/>
                <w:sz w:val="22"/>
              </w:rPr>
            </w:pPr>
            <w:r>
              <w:rPr>
                <w:b/>
                <w:color w:val="212121"/>
                <w:sz w:val="22"/>
              </w:rPr>
              <w:t>5</w:t>
            </w:r>
          </w:p>
        </w:tc>
        <w:tc>
          <w:tcPr>
            <w:tcW w:w="6910" w:type="dxa"/>
            <w:tcBorders>
              <w:top w:val="single" w:sz="4" w:space="0" w:color="000000"/>
              <w:left w:val="single" w:sz="4" w:space="0" w:color="000000"/>
              <w:bottom w:val="single" w:sz="4" w:space="0" w:color="000000"/>
              <w:right w:val="single" w:sz="4" w:space="0" w:color="000000"/>
            </w:tcBorders>
          </w:tcPr>
          <w:p w14:paraId="5CDC2BA7" w14:textId="77777777" w:rsidR="00B24D54" w:rsidRDefault="00AD4370">
            <w:pPr>
              <w:widowControl/>
              <w:jc w:val="both"/>
              <w:rPr>
                <w:color w:val="212121"/>
                <w:sz w:val="22"/>
              </w:rPr>
            </w:pPr>
            <w:r>
              <w:rPr>
                <w:color w:val="212121"/>
                <w:sz w:val="22"/>
              </w:rPr>
              <w:t>Consumo médio mensal no período do exercício anterior (linha 3 menos linha 4 dividido por 12 meses)</w:t>
            </w:r>
          </w:p>
        </w:tc>
        <w:tc>
          <w:tcPr>
            <w:tcW w:w="1510" w:type="dxa"/>
            <w:tcBorders>
              <w:top w:val="single" w:sz="4" w:space="0" w:color="000000"/>
              <w:left w:val="single" w:sz="4" w:space="0" w:color="000000"/>
              <w:bottom w:val="single" w:sz="4" w:space="0" w:color="000000"/>
              <w:right w:val="single" w:sz="4" w:space="0" w:color="000000"/>
            </w:tcBorders>
          </w:tcPr>
          <w:p w14:paraId="05838235" w14:textId="77777777" w:rsidR="00B24D54" w:rsidRDefault="00AD4370">
            <w:pPr>
              <w:widowControl/>
              <w:jc w:val="both"/>
              <w:rPr>
                <w:color w:val="212121"/>
                <w:sz w:val="22"/>
              </w:rPr>
            </w:pPr>
            <w:r>
              <w:rPr>
                <w:color w:val="212121"/>
                <w:sz w:val="22"/>
              </w:rPr>
              <w:t>0,4</w:t>
            </w:r>
          </w:p>
        </w:tc>
      </w:tr>
      <w:tr w:rsidR="00B24D54" w14:paraId="6479E0FC"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6D1B8801" w14:textId="77777777" w:rsidR="00B24D54" w:rsidRDefault="00AD4370">
            <w:pPr>
              <w:widowControl/>
              <w:jc w:val="both"/>
              <w:rPr>
                <w:b/>
                <w:color w:val="212121"/>
                <w:sz w:val="22"/>
              </w:rPr>
            </w:pPr>
            <w:r>
              <w:rPr>
                <w:b/>
                <w:color w:val="212121"/>
                <w:sz w:val="22"/>
              </w:rPr>
              <w:t>6</w:t>
            </w:r>
          </w:p>
        </w:tc>
        <w:tc>
          <w:tcPr>
            <w:tcW w:w="6910" w:type="dxa"/>
            <w:tcBorders>
              <w:top w:val="single" w:sz="4" w:space="0" w:color="000000"/>
              <w:left w:val="single" w:sz="4" w:space="0" w:color="000000"/>
              <w:bottom w:val="single" w:sz="4" w:space="0" w:color="000000"/>
              <w:right w:val="single" w:sz="4" w:space="0" w:color="000000"/>
            </w:tcBorders>
          </w:tcPr>
          <w:p w14:paraId="543D9070" w14:textId="77777777" w:rsidR="00B24D54" w:rsidRDefault="00AD4370">
            <w:pPr>
              <w:widowControl/>
              <w:jc w:val="both"/>
              <w:rPr>
                <w:color w:val="212121"/>
                <w:sz w:val="22"/>
              </w:rPr>
            </w:pPr>
            <w:r>
              <w:rPr>
                <w:color w:val="212121"/>
                <w:sz w:val="22"/>
              </w:rPr>
              <w:t>Consumo anual estimado</w:t>
            </w:r>
          </w:p>
        </w:tc>
        <w:tc>
          <w:tcPr>
            <w:tcW w:w="1510" w:type="dxa"/>
            <w:tcBorders>
              <w:top w:val="single" w:sz="4" w:space="0" w:color="000000"/>
              <w:left w:val="single" w:sz="4" w:space="0" w:color="000000"/>
              <w:bottom w:val="single" w:sz="4" w:space="0" w:color="000000"/>
              <w:right w:val="single" w:sz="4" w:space="0" w:color="000000"/>
            </w:tcBorders>
          </w:tcPr>
          <w:p w14:paraId="58DAFF1D" w14:textId="77777777" w:rsidR="00B24D54" w:rsidRDefault="00AD4370">
            <w:pPr>
              <w:widowControl/>
              <w:jc w:val="both"/>
              <w:rPr>
                <w:color w:val="212121"/>
                <w:sz w:val="22"/>
              </w:rPr>
            </w:pPr>
            <w:r>
              <w:rPr>
                <w:color w:val="212121"/>
                <w:sz w:val="22"/>
              </w:rPr>
              <w:t>5</w:t>
            </w:r>
          </w:p>
        </w:tc>
      </w:tr>
      <w:tr w:rsidR="00B24D54" w14:paraId="0C078846"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2B92181" w14:textId="77777777" w:rsidR="00B24D54" w:rsidRDefault="00AD4370">
            <w:pPr>
              <w:widowControl/>
              <w:jc w:val="both"/>
              <w:rPr>
                <w:b/>
                <w:color w:val="212121"/>
                <w:sz w:val="22"/>
              </w:rPr>
            </w:pPr>
            <w:r>
              <w:rPr>
                <w:b/>
                <w:color w:val="212121"/>
                <w:sz w:val="22"/>
              </w:rPr>
              <w:t>7</w:t>
            </w:r>
          </w:p>
        </w:tc>
        <w:tc>
          <w:tcPr>
            <w:tcW w:w="6910" w:type="dxa"/>
            <w:tcBorders>
              <w:top w:val="single" w:sz="4" w:space="0" w:color="000000"/>
              <w:left w:val="single" w:sz="4" w:space="0" w:color="000000"/>
              <w:bottom w:val="single" w:sz="4" w:space="0" w:color="000000"/>
              <w:right w:val="single" w:sz="4" w:space="0" w:color="000000"/>
            </w:tcBorders>
          </w:tcPr>
          <w:p w14:paraId="0347124E" w14:textId="77777777" w:rsidR="00B24D54" w:rsidRDefault="00AD4370">
            <w:pPr>
              <w:widowControl/>
              <w:jc w:val="both"/>
              <w:rPr>
                <w:color w:val="212121"/>
                <w:sz w:val="22"/>
              </w:rPr>
            </w:pPr>
            <w:r>
              <w:rPr>
                <w:color w:val="212121"/>
                <w:sz w:val="22"/>
              </w:rPr>
              <w:t>Acréscimo/diminuição de consumo anual justificável</w:t>
            </w:r>
          </w:p>
        </w:tc>
        <w:tc>
          <w:tcPr>
            <w:tcW w:w="1510" w:type="dxa"/>
            <w:tcBorders>
              <w:top w:val="single" w:sz="4" w:space="0" w:color="000000"/>
              <w:left w:val="single" w:sz="4" w:space="0" w:color="000000"/>
              <w:bottom w:val="single" w:sz="4" w:space="0" w:color="000000"/>
              <w:right w:val="single" w:sz="4" w:space="0" w:color="000000"/>
            </w:tcBorders>
          </w:tcPr>
          <w:p w14:paraId="5895F5E7" w14:textId="77777777" w:rsidR="00B24D54" w:rsidRDefault="00AD4370">
            <w:pPr>
              <w:widowControl/>
              <w:jc w:val="both"/>
              <w:rPr>
                <w:color w:val="212121"/>
                <w:sz w:val="22"/>
              </w:rPr>
            </w:pPr>
            <w:r>
              <w:rPr>
                <w:color w:val="212121"/>
                <w:sz w:val="22"/>
              </w:rPr>
              <w:t>-</w:t>
            </w:r>
          </w:p>
        </w:tc>
      </w:tr>
      <w:tr w:rsidR="00B24D54" w14:paraId="6DD646B6"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18039862" w14:textId="77777777" w:rsidR="00B24D54" w:rsidRDefault="00AD4370">
            <w:pPr>
              <w:widowControl/>
              <w:jc w:val="both"/>
              <w:rPr>
                <w:b/>
                <w:color w:val="212121"/>
                <w:sz w:val="22"/>
              </w:rPr>
            </w:pPr>
            <w:r>
              <w:rPr>
                <w:b/>
                <w:color w:val="212121"/>
                <w:sz w:val="22"/>
              </w:rPr>
              <w:t>8</w:t>
            </w:r>
          </w:p>
        </w:tc>
        <w:tc>
          <w:tcPr>
            <w:tcW w:w="6910" w:type="dxa"/>
            <w:tcBorders>
              <w:top w:val="single" w:sz="4" w:space="0" w:color="000000"/>
              <w:left w:val="single" w:sz="4" w:space="0" w:color="000000"/>
              <w:bottom w:val="single" w:sz="4" w:space="0" w:color="000000"/>
              <w:right w:val="single" w:sz="4" w:space="0" w:color="000000"/>
            </w:tcBorders>
          </w:tcPr>
          <w:p w14:paraId="5CF9AEDB" w14:textId="77777777" w:rsidR="00B24D54" w:rsidRDefault="00AD4370">
            <w:pPr>
              <w:widowControl/>
              <w:jc w:val="both"/>
              <w:rPr>
                <w:color w:val="212121"/>
                <w:sz w:val="22"/>
              </w:rPr>
            </w:pPr>
            <w:r>
              <w:rPr>
                <w:color w:val="212121"/>
                <w:sz w:val="22"/>
              </w:rPr>
              <w:t>Quantidade a ser adquirida para 3 anos (linha 6 × 3 anos, menos linha 4, mais linha 7)</w:t>
            </w:r>
          </w:p>
        </w:tc>
        <w:tc>
          <w:tcPr>
            <w:tcW w:w="1510" w:type="dxa"/>
            <w:tcBorders>
              <w:top w:val="single" w:sz="4" w:space="0" w:color="000000"/>
              <w:left w:val="single" w:sz="4" w:space="0" w:color="000000"/>
              <w:bottom w:val="single" w:sz="4" w:space="0" w:color="000000"/>
              <w:right w:val="single" w:sz="4" w:space="0" w:color="000000"/>
            </w:tcBorders>
          </w:tcPr>
          <w:p w14:paraId="71B5FDCB" w14:textId="77777777" w:rsidR="00B24D54" w:rsidRDefault="00AD4370">
            <w:pPr>
              <w:widowControl/>
              <w:jc w:val="both"/>
              <w:rPr>
                <w:color w:val="212121"/>
                <w:sz w:val="22"/>
              </w:rPr>
            </w:pPr>
            <w:r>
              <w:rPr>
                <w:color w:val="212121"/>
                <w:sz w:val="22"/>
              </w:rPr>
              <w:t>15</w:t>
            </w:r>
          </w:p>
        </w:tc>
      </w:tr>
    </w:tbl>
    <w:p w14:paraId="50639898" w14:textId="77777777" w:rsidR="00B24D54" w:rsidRDefault="00B24D54">
      <w:pPr>
        <w:widowControl/>
        <w:spacing w:after="120"/>
        <w:jc w:val="both"/>
        <w:rPr>
          <w:rFonts w:ascii="Times New Roman" w:eastAsia="Times New Roman" w:hAnsi="Times New Roman" w:cs="Times New Roman"/>
          <w:color w:val="212121"/>
          <w:sz w:val="22"/>
        </w:rPr>
      </w:pPr>
    </w:p>
    <w:p w14:paraId="17E1EF64" w14:textId="77777777" w:rsidR="00B24D54" w:rsidRDefault="00AD4370">
      <w:pPr>
        <w:widowControl/>
        <w:spacing w:after="120"/>
        <w:jc w:val="center"/>
        <w:rPr>
          <w:color w:val="212121"/>
          <w:sz w:val="22"/>
        </w:rPr>
      </w:pPr>
      <w:r>
        <w:rPr>
          <w:color w:val="212121"/>
          <w:sz w:val="22"/>
        </w:rPr>
        <w:t>Atenciosamente,</w:t>
      </w:r>
    </w:p>
    <w:p w14:paraId="51A97F95" w14:textId="77777777" w:rsidR="00B24D54" w:rsidRDefault="00B24D54">
      <w:pPr>
        <w:widowControl/>
        <w:spacing w:after="120"/>
        <w:jc w:val="center"/>
        <w:rPr>
          <w:color w:val="212121"/>
          <w:sz w:val="22"/>
        </w:rPr>
      </w:pPr>
    </w:p>
    <w:p w14:paraId="6E905011" w14:textId="77777777" w:rsidR="00B24D54" w:rsidRDefault="00B24D54">
      <w:pPr>
        <w:widowControl/>
        <w:spacing w:after="120"/>
        <w:jc w:val="center"/>
        <w:rPr>
          <w:color w:val="212121"/>
          <w:sz w:val="22"/>
        </w:rPr>
      </w:pPr>
    </w:p>
    <w:p w14:paraId="315C8D52" w14:textId="77777777" w:rsidR="00B24D54" w:rsidRDefault="00AD4370">
      <w:pPr>
        <w:widowControl/>
        <w:jc w:val="center"/>
        <w:rPr>
          <w:color w:val="212121"/>
          <w:sz w:val="22"/>
        </w:rPr>
      </w:pPr>
      <w:r>
        <w:rPr>
          <w:color w:val="212121"/>
          <w:sz w:val="22"/>
        </w:rPr>
        <w:t>_________________________________________</w:t>
      </w:r>
    </w:p>
    <w:p w14:paraId="46A6410E" w14:textId="77777777" w:rsidR="00B24D54" w:rsidRDefault="00AD4370">
      <w:pPr>
        <w:widowControl/>
        <w:jc w:val="center"/>
        <w:rPr>
          <w:color w:val="212121"/>
          <w:sz w:val="22"/>
        </w:rPr>
      </w:pPr>
      <w:r>
        <w:rPr>
          <w:color w:val="212121"/>
          <w:sz w:val="22"/>
        </w:rPr>
        <w:t>JOSÉ GUILHERME LANÇA RODRIGUES</w:t>
      </w:r>
    </w:p>
    <w:p w14:paraId="731A8DC0" w14:textId="77777777" w:rsidR="00B24D54" w:rsidRDefault="00AD4370">
      <w:pPr>
        <w:widowControl/>
        <w:jc w:val="center"/>
        <w:rPr>
          <w:color w:val="212121"/>
          <w:sz w:val="22"/>
        </w:rPr>
      </w:pPr>
      <w:r>
        <w:rPr>
          <w:color w:val="212121"/>
          <w:sz w:val="22"/>
        </w:rPr>
        <w:t>Secretário(a) Municipal de Meio Ambiente</w:t>
      </w:r>
    </w:p>
    <w:p w14:paraId="5CBCEC85" w14:textId="77777777" w:rsidR="00B24D54" w:rsidRDefault="00AD4370">
      <w:pPr>
        <w:widowControl/>
        <w:jc w:val="center"/>
        <w:rPr>
          <w:color w:val="212121"/>
          <w:sz w:val="22"/>
        </w:rPr>
      </w:pPr>
      <w:r>
        <w:rPr>
          <w:color w:val="212121"/>
          <w:sz w:val="22"/>
        </w:rPr>
        <w:t>Secretaria Municipal de Meio Ambiente</w:t>
      </w:r>
    </w:p>
    <w:p w14:paraId="56CA8833" w14:textId="77777777" w:rsidR="00B24D54" w:rsidRDefault="00AD4370">
      <w:pPr>
        <w:widowControl/>
        <w:jc w:val="center"/>
        <w:rPr>
          <w:color w:val="212121"/>
          <w:sz w:val="22"/>
        </w:rPr>
      </w:pPr>
      <w:r>
        <w:rPr>
          <w:color w:val="212121"/>
          <w:sz w:val="22"/>
        </w:rPr>
        <w:t>Município de Taguaí/SP</w:t>
      </w:r>
    </w:p>
    <w:p w14:paraId="32D7FD38"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231A2E61"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3E71FB55"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35C3B948"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30A7CAFC"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3022F87E"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48A3D689"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506A1AAA"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118DBDE2"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05BA3D94"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54D90C43"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6F3F7812"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7D88B14B"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127957E0"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5C858021"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25B85AB5" w14:textId="77777777" w:rsidR="00B24D54" w:rsidRDefault="00AD4370">
      <w:pPr>
        <w:widowControl/>
        <w:spacing w:after="120"/>
        <w:jc w:val="center"/>
        <w:rPr>
          <w:b/>
          <w:color w:val="212121"/>
          <w:sz w:val="22"/>
        </w:rPr>
      </w:pPr>
      <w:r>
        <w:rPr>
          <w:b/>
          <w:color w:val="212121"/>
          <w:sz w:val="22"/>
        </w:rPr>
        <w:lastRenderedPageBreak/>
        <w:t>MEMÓRIA DE CÁLCULO</w:t>
      </w:r>
    </w:p>
    <w:p w14:paraId="2C7C889A" w14:textId="77777777" w:rsidR="00B24D54" w:rsidRDefault="00AD4370">
      <w:pPr>
        <w:widowControl/>
        <w:spacing w:after="120"/>
        <w:jc w:val="center"/>
        <w:rPr>
          <w:b/>
          <w:color w:val="212121"/>
          <w:sz w:val="22"/>
        </w:rPr>
      </w:pPr>
      <w:r>
        <w:rPr>
          <w:b/>
          <w:color w:val="212121"/>
          <w:sz w:val="22"/>
        </w:rPr>
        <w:t>SECRETARIA MUNICIPAL DA AGRICULTURA</w:t>
      </w:r>
    </w:p>
    <w:p w14:paraId="40915449" w14:textId="77777777" w:rsidR="00B24D54" w:rsidRDefault="00B24D54">
      <w:pPr>
        <w:widowControl/>
        <w:spacing w:after="120"/>
        <w:jc w:val="both"/>
        <w:rPr>
          <w:rFonts w:ascii="Times New Roman" w:eastAsia="Times New Roman" w:hAnsi="Times New Roman" w:cs="Times New Roman"/>
          <w:color w:val="212121"/>
          <w:sz w:val="22"/>
        </w:rPr>
      </w:pPr>
    </w:p>
    <w:tbl>
      <w:tblPr>
        <w:tblW w:w="9380" w:type="dxa"/>
        <w:tblInd w:w="5" w:type="dxa"/>
        <w:tblLayout w:type="fixed"/>
        <w:tblCellMar>
          <w:left w:w="10" w:type="dxa"/>
          <w:right w:w="10" w:type="dxa"/>
        </w:tblCellMar>
        <w:tblLook w:val="04A0" w:firstRow="1" w:lastRow="0" w:firstColumn="1" w:lastColumn="0" w:noHBand="0" w:noVBand="1"/>
      </w:tblPr>
      <w:tblGrid>
        <w:gridCol w:w="901"/>
        <w:gridCol w:w="6958"/>
        <w:gridCol w:w="1521"/>
      </w:tblGrid>
      <w:tr w:rsidR="00B24D54" w14:paraId="418E636A"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25B5448" w14:textId="77777777" w:rsidR="00B24D54" w:rsidRDefault="00AD4370">
            <w:pPr>
              <w:widowControl/>
              <w:jc w:val="both"/>
              <w:rPr>
                <w:b/>
                <w:color w:val="212121"/>
                <w:sz w:val="22"/>
              </w:rPr>
            </w:pPr>
            <w:r>
              <w:rPr>
                <w:b/>
                <w:color w:val="212121"/>
                <w:sz w:val="22"/>
              </w:rPr>
              <w:t>1</w:t>
            </w:r>
          </w:p>
        </w:tc>
        <w:tc>
          <w:tcPr>
            <w:tcW w:w="6910" w:type="dxa"/>
            <w:tcBorders>
              <w:top w:val="single" w:sz="4" w:space="0" w:color="000000"/>
              <w:left w:val="single" w:sz="4" w:space="0" w:color="000000"/>
              <w:bottom w:val="single" w:sz="4" w:space="0" w:color="000000"/>
              <w:right w:val="single" w:sz="4" w:space="0" w:color="000000"/>
            </w:tcBorders>
          </w:tcPr>
          <w:p w14:paraId="24BD06E1" w14:textId="77777777" w:rsidR="00B24D54" w:rsidRDefault="00AD4370">
            <w:pPr>
              <w:widowControl/>
              <w:jc w:val="both"/>
              <w:rPr>
                <w:color w:val="212121"/>
                <w:sz w:val="22"/>
              </w:rPr>
            </w:pPr>
            <w:r>
              <w:rPr>
                <w:color w:val="212121"/>
                <w:sz w:val="22"/>
              </w:rPr>
              <w:t>Descrição do produto: Papel Sulfite A4 – Caixa com 10 resmas</w:t>
            </w:r>
          </w:p>
        </w:tc>
        <w:tc>
          <w:tcPr>
            <w:tcW w:w="1510" w:type="dxa"/>
            <w:tcBorders>
              <w:top w:val="single" w:sz="4" w:space="0" w:color="000000"/>
              <w:left w:val="single" w:sz="4" w:space="0" w:color="000000"/>
              <w:bottom w:val="single" w:sz="4" w:space="0" w:color="000000"/>
              <w:right w:val="single" w:sz="4" w:space="0" w:color="000000"/>
            </w:tcBorders>
          </w:tcPr>
          <w:p w14:paraId="02BDAC7A" w14:textId="77777777" w:rsidR="00B24D54" w:rsidRDefault="00B24D54">
            <w:pPr>
              <w:widowControl/>
              <w:jc w:val="both"/>
              <w:rPr>
                <w:color w:val="212121"/>
                <w:sz w:val="22"/>
              </w:rPr>
            </w:pPr>
          </w:p>
        </w:tc>
      </w:tr>
      <w:tr w:rsidR="00B24D54" w14:paraId="2AE35850"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0E88C1F7" w14:textId="77777777" w:rsidR="00B24D54" w:rsidRDefault="00AD4370">
            <w:pPr>
              <w:widowControl/>
              <w:jc w:val="both"/>
              <w:rPr>
                <w:b/>
                <w:color w:val="212121"/>
                <w:sz w:val="22"/>
              </w:rPr>
            </w:pPr>
            <w:r>
              <w:rPr>
                <w:b/>
                <w:color w:val="212121"/>
                <w:sz w:val="22"/>
              </w:rPr>
              <w:t>2</w:t>
            </w:r>
          </w:p>
        </w:tc>
        <w:tc>
          <w:tcPr>
            <w:tcW w:w="6910" w:type="dxa"/>
            <w:tcBorders>
              <w:top w:val="single" w:sz="4" w:space="0" w:color="000000"/>
              <w:left w:val="single" w:sz="4" w:space="0" w:color="000000"/>
              <w:bottom w:val="single" w:sz="4" w:space="0" w:color="000000"/>
              <w:right w:val="single" w:sz="4" w:space="0" w:color="000000"/>
            </w:tcBorders>
          </w:tcPr>
          <w:p w14:paraId="2F85CCCA" w14:textId="77777777" w:rsidR="00B24D54" w:rsidRDefault="00AD4370">
            <w:pPr>
              <w:widowControl/>
              <w:jc w:val="both"/>
              <w:rPr>
                <w:color w:val="212121"/>
                <w:sz w:val="22"/>
              </w:rPr>
            </w:pPr>
            <w:r>
              <w:rPr>
                <w:color w:val="212121"/>
                <w:sz w:val="22"/>
              </w:rPr>
              <w:t>Especificação da unidade: Caixa com 10 resmas de 500 folhas cada</w:t>
            </w:r>
          </w:p>
        </w:tc>
        <w:tc>
          <w:tcPr>
            <w:tcW w:w="1510" w:type="dxa"/>
            <w:tcBorders>
              <w:top w:val="single" w:sz="4" w:space="0" w:color="000000"/>
              <w:left w:val="single" w:sz="4" w:space="0" w:color="000000"/>
              <w:bottom w:val="single" w:sz="4" w:space="0" w:color="000000"/>
              <w:right w:val="single" w:sz="4" w:space="0" w:color="000000"/>
            </w:tcBorders>
          </w:tcPr>
          <w:p w14:paraId="3B0E33BB" w14:textId="77777777" w:rsidR="00B24D54" w:rsidRDefault="00B24D54">
            <w:pPr>
              <w:widowControl/>
              <w:jc w:val="both"/>
              <w:rPr>
                <w:color w:val="212121"/>
                <w:sz w:val="22"/>
              </w:rPr>
            </w:pPr>
          </w:p>
        </w:tc>
      </w:tr>
      <w:tr w:rsidR="00B24D54" w14:paraId="6ED28221"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6EBFC48F" w14:textId="77777777" w:rsidR="00B24D54" w:rsidRDefault="00AD4370">
            <w:pPr>
              <w:widowControl/>
              <w:jc w:val="both"/>
              <w:rPr>
                <w:b/>
                <w:color w:val="212121"/>
                <w:sz w:val="22"/>
              </w:rPr>
            </w:pPr>
            <w:r>
              <w:rPr>
                <w:b/>
                <w:color w:val="212121"/>
                <w:sz w:val="22"/>
              </w:rPr>
              <w:t>3</w:t>
            </w:r>
          </w:p>
        </w:tc>
        <w:tc>
          <w:tcPr>
            <w:tcW w:w="6910" w:type="dxa"/>
            <w:tcBorders>
              <w:top w:val="single" w:sz="4" w:space="0" w:color="000000"/>
              <w:left w:val="single" w:sz="4" w:space="0" w:color="000000"/>
              <w:bottom w:val="single" w:sz="4" w:space="0" w:color="000000"/>
              <w:right w:val="single" w:sz="4" w:space="0" w:color="000000"/>
            </w:tcBorders>
          </w:tcPr>
          <w:p w14:paraId="4DE49770" w14:textId="77777777" w:rsidR="00B24D54" w:rsidRDefault="00AD4370">
            <w:pPr>
              <w:widowControl/>
              <w:jc w:val="both"/>
              <w:rPr>
                <w:color w:val="212121"/>
                <w:sz w:val="22"/>
              </w:rPr>
            </w:pPr>
            <w:r>
              <w:rPr>
                <w:color w:val="212121"/>
                <w:sz w:val="22"/>
              </w:rPr>
              <w:t>Quantidade adquirida no exercício anterior (2025)</w:t>
            </w:r>
          </w:p>
        </w:tc>
        <w:tc>
          <w:tcPr>
            <w:tcW w:w="1510" w:type="dxa"/>
            <w:tcBorders>
              <w:top w:val="single" w:sz="4" w:space="0" w:color="000000"/>
              <w:left w:val="single" w:sz="4" w:space="0" w:color="000000"/>
              <w:bottom w:val="single" w:sz="4" w:space="0" w:color="000000"/>
              <w:right w:val="single" w:sz="4" w:space="0" w:color="000000"/>
            </w:tcBorders>
          </w:tcPr>
          <w:p w14:paraId="55927655" w14:textId="77777777" w:rsidR="00B24D54" w:rsidRDefault="00AD4370">
            <w:pPr>
              <w:widowControl/>
              <w:jc w:val="both"/>
              <w:rPr>
                <w:color w:val="212121"/>
                <w:sz w:val="22"/>
              </w:rPr>
            </w:pPr>
            <w:r>
              <w:rPr>
                <w:color w:val="212121"/>
                <w:sz w:val="22"/>
              </w:rPr>
              <w:t>5</w:t>
            </w:r>
          </w:p>
        </w:tc>
      </w:tr>
      <w:tr w:rsidR="00B24D54" w14:paraId="0AD8A1DD"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1CD7115E" w14:textId="77777777" w:rsidR="00B24D54" w:rsidRDefault="00AD4370">
            <w:pPr>
              <w:widowControl/>
              <w:jc w:val="both"/>
              <w:rPr>
                <w:b/>
                <w:color w:val="212121"/>
                <w:sz w:val="22"/>
              </w:rPr>
            </w:pPr>
            <w:r>
              <w:rPr>
                <w:b/>
                <w:color w:val="212121"/>
                <w:sz w:val="22"/>
              </w:rPr>
              <w:t>4</w:t>
            </w:r>
          </w:p>
        </w:tc>
        <w:tc>
          <w:tcPr>
            <w:tcW w:w="6910" w:type="dxa"/>
            <w:tcBorders>
              <w:top w:val="single" w:sz="4" w:space="0" w:color="000000"/>
              <w:left w:val="single" w:sz="4" w:space="0" w:color="000000"/>
              <w:bottom w:val="single" w:sz="4" w:space="0" w:color="000000"/>
              <w:right w:val="single" w:sz="4" w:space="0" w:color="000000"/>
            </w:tcBorders>
          </w:tcPr>
          <w:p w14:paraId="01C213DA" w14:textId="77777777" w:rsidR="00B24D54" w:rsidRDefault="00AD4370">
            <w:pPr>
              <w:widowControl/>
              <w:jc w:val="both"/>
              <w:rPr>
                <w:color w:val="212121"/>
                <w:sz w:val="22"/>
              </w:rPr>
            </w:pPr>
            <w:r>
              <w:rPr>
                <w:color w:val="212121"/>
                <w:sz w:val="22"/>
              </w:rPr>
              <w:t>Quantidade em estoque</w:t>
            </w:r>
          </w:p>
        </w:tc>
        <w:tc>
          <w:tcPr>
            <w:tcW w:w="1510" w:type="dxa"/>
            <w:tcBorders>
              <w:top w:val="single" w:sz="4" w:space="0" w:color="000000"/>
              <w:left w:val="single" w:sz="4" w:space="0" w:color="000000"/>
              <w:bottom w:val="single" w:sz="4" w:space="0" w:color="000000"/>
              <w:right w:val="single" w:sz="4" w:space="0" w:color="000000"/>
            </w:tcBorders>
          </w:tcPr>
          <w:p w14:paraId="0D80375D" w14:textId="77777777" w:rsidR="00B24D54" w:rsidRDefault="00AD4370">
            <w:pPr>
              <w:widowControl/>
              <w:jc w:val="both"/>
              <w:rPr>
                <w:color w:val="212121"/>
                <w:sz w:val="22"/>
              </w:rPr>
            </w:pPr>
            <w:r>
              <w:rPr>
                <w:color w:val="212121"/>
                <w:sz w:val="22"/>
              </w:rPr>
              <w:t>0</w:t>
            </w:r>
          </w:p>
        </w:tc>
      </w:tr>
      <w:tr w:rsidR="00B24D54" w14:paraId="0767085D"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3C652CF" w14:textId="77777777" w:rsidR="00B24D54" w:rsidRDefault="00AD4370">
            <w:pPr>
              <w:widowControl/>
              <w:jc w:val="both"/>
              <w:rPr>
                <w:b/>
                <w:color w:val="212121"/>
                <w:sz w:val="22"/>
              </w:rPr>
            </w:pPr>
            <w:r>
              <w:rPr>
                <w:b/>
                <w:color w:val="212121"/>
                <w:sz w:val="22"/>
              </w:rPr>
              <w:t>5</w:t>
            </w:r>
          </w:p>
        </w:tc>
        <w:tc>
          <w:tcPr>
            <w:tcW w:w="6910" w:type="dxa"/>
            <w:tcBorders>
              <w:top w:val="single" w:sz="4" w:space="0" w:color="000000"/>
              <w:left w:val="single" w:sz="4" w:space="0" w:color="000000"/>
              <w:bottom w:val="single" w:sz="4" w:space="0" w:color="000000"/>
              <w:right w:val="single" w:sz="4" w:space="0" w:color="000000"/>
            </w:tcBorders>
          </w:tcPr>
          <w:p w14:paraId="5A639987" w14:textId="77777777" w:rsidR="00B24D54" w:rsidRDefault="00AD4370">
            <w:pPr>
              <w:widowControl/>
              <w:jc w:val="both"/>
              <w:rPr>
                <w:color w:val="212121"/>
                <w:sz w:val="22"/>
              </w:rPr>
            </w:pPr>
            <w:r>
              <w:rPr>
                <w:color w:val="212121"/>
                <w:sz w:val="22"/>
              </w:rPr>
              <w:t>Consumo médio mensal no período do exercício anterior (linha 3 menos linha 4 dividido por 12 meses)</w:t>
            </w:r>
          </w:p>
        </w:tc>
        <w:tc>
          <w:tcPr>
            <w:tcW w:w="1510" w:type="dxa"/>
            <w:tcBorders>
              <w:top w:val="single" w:sz="4" w:space="0" w:color="000000"/>
              <w:left w:val="single" w:sz="4" w:space="0" w:color="000000"/>
              <w:bottom w:val="single" w:sz="4" w:space="0" w:color="000000"/>
              <w:right w:val="single" w:sz="4" w:space="0" w:color="000000"/>
            </w:tcBorders>
          </w:tcPr>
          <w:p w14:paraId="3A05B113" w14:textId="77777777" w:rsidR="00B24D54" w:rsidRDefault="00AD4370">
            <w:pPr>
              <w:widowControl/>
              <w:jc w:val="both"/>
              <w:rPr>
                <w:color w:val="212121"/>
                <w:sz w:val="22"/>
              </w:rPr>
            </w:pPr>
            <w:r>
              <w:rPr>
                <w:color w:val="212121"/>
                <w:sz w:val="22"/>
              </w:rPr>
              <w:t>0,4</w:t>
            </w:r>
          </w:p>
        </w:tc>
      </w:tr>
      <w:tr w:rsidR="00B24D54" w14:paraId="3D514A40"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16B87ED3" w14:textId="77777777" w:rsidR="00B24D54" w:rsidRDefault="00AD4370">
            <w:pPr>
              <w:widowControl/>
              <w:jc w:val="both"/>
              <w:rPr>
                <w:b/>
                <w:color w:val="212121"/>
                <w:sz w:val="22"/>
              </w:rPr>
            </w:pPr>
            <w:r>
              <w:rPr>
                <w:b/>
                <w:color w:val="212121"/>
                <w:sz w:val="22"/>
              </w:rPr>
              <w:t>6</w:t>
            </w:r>
          </w:p>
        </w:tc>
        <w:tc>
          <w:tcPr>
            <w:tcW w:w="6910" w:type="dxa"/>
            <w:tcBorders>
              <w:top w:val="single" w:sz="4" w:space="0" w:color="000000"/>
              <w:left w:val="single" w:sz="4" w:space="0" w:color="000000"/>
              <w:bottom w:val="single" w:sz="4" w:space="0" w:color="000000"/>
              <w:right w:val="single" w:sz="4" w:space="0" w:color="000000"/>
            </w:tcBorders>
          </w:tcPr>
          <w:p w14:paraId="3EE6307B" w14:textId="77777777" w:rsidR="00B24D54" w:rsidRDefault="00AD4370">
            <w:pPr>
              <w:widowControl/>
              <w:jc w:val="both"/>
              <w:rPr>
                <w:color w:val="212121"/>
                <w:sz w:val="22"/>
              </w:rPr>
            </w:pPr>
            <w:r>
              <w:rPr>
                <w:color w:val="212121"/>
                <w:sz w:val="22"/>
              </w:rPr>
              <w:t>Consumo anual estimado</w:t>
            </w:r>
          </w:p>
        </w:tc>
        <w:tc>
          <w:tcPr>
            <w:tcW w:w="1510" w:type="dxa"/>
            <w:tcBorders>
              <w:top w:val="single" w:sz="4" w:space="0" w:color="000000"/>
              <w:left w:val="single" w:sz="4" w:space="0" w:color="000000"/>
              <w:bottom w:val="single" w:sz="4" w:space="0" w:color="000000"/>
              <w:right w:val="single" w:sz="4" w:space="0" w:color="000000"/>
            </w:tcBorders>
          </w:tcPr>
          <w:p w14:paraId="1FDEB1A2" w14:textId="77777777" w:rsidR="00B24D54" w:rsidRDefault="00AD4370">
            <w:pPr>
              <w:widowControl/>
              <w:jc w:val="both"/>
              <w:rPr>
                <w:color w:val="212121"/>
                <w:sz w:val="22"/>
              </w:rPr>
            </w:pPr>
            <w:r>
              <w:rPr>
                <w:color w:val="212121"/>
                <w:sz w:val="22"/>
              </w:rPr>
              <w:t>5</w:t>
            </w:r>
          </w:p>
        </w:tc>
      </w:tr>
      <w:tr w:rsidR="00B24D54" w14:paraId="5A6325AA"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729A4E24" w14:textId="77777777" w:rsidR="00B24D54" w:rsidRDefault="00AD4370">
            <w:pPr>
              <w:widowControl/>
              <w:jc w:val="both"/>
              <w:rPr>
                <w:b/>
                <w:color w:val="212121"/>
                <w:sz w:val="22"/>
              </w:rPr>
            </w:pPr>
            <w:r>
              <w:rPr>
                <w:b/>
                <w:color w:val="212121"/>
                <w:sz w:val="22"/>
              </w:rPr>
              <w:t>7</w:t>
            </w:r>
          </w:p>
        </w:tc>
        <w:tc>
          <w:tcPr>
            <w:tcW w:w="6910" w:type="dxa"/>
            <w:tcBorders>
              <w:top w:val="single" w:sz="4" w:space="0" w:color="000000"/>
              <w:left w:val="single" w:sz="4" w:space="0" w:color="000000"/>
              <w:bottom w:val="single" w:sz="4" w:space="0" w:color="000000"/>
              <w:right w:val="single" w:sz="4" w:space="0" w:color="000000"/>
            </w:tcBorders>
          </w:tcPr>
          <w:p w14:paraId="24B4B391" w14:textId="77777777" w:rsidR="00B24D54" w:rsidRDefault="00AD4370">
            <w:pPr>
              <w:widowControl/>
              <w:jc w:val="both"/>
              <w:rPr>
                <w:color w:val="212121"/>
                <w:sz w:val="22"/>
              </w:rPr>
            </w:pPr>
            <w:r>
              <w:rPr>
                <w:color w:val="212121"/>
                <w:sz w:val="22"/>
              </w:rPr>
              <w:t>Acréscimo/diminuição de consumo anual justificável</w:t>
            </w:r>
          </w:p>
        </w:tc>
        <w:tc>
          <w:tcPr>
            <w:tcW w:w="1510" w:type="dxa"/>
            <w:tcBorders>
              <w:top w:val="single" w:sz="4" w:space="0" w:color="000000"/>
              <w:left w:val="single" w:sz="4" w:space="0" w:color="000000"/>
              <w:bottom w:val="single" w:sz="4" w:space="0" w:color="000000"/>
              <w:right w:val="single" w:sz="4" w:space="0" w:color="000000"/>
            </w:tcBorders>
          </w:tcPr>
          <w:p w14:paraId="43597826" w14:textId="77777777" w:rsidR="00B24D54" w:rsidRDefault="00AD4370">
            <w:pPr>
              <w:widowControl/>
              <w:jc w:val="both"/>
              <w:rPr>
                <w:color w:val="212121"/>
                <w:sz w:val="22"/>
              </w:rPr>
            </w:pPr>
            <w:r>
              <w:rPr>
                <w:color w:val="212121"/>
                <w:sz w:val="22"/>
              </w:rPr>
              <w:t>-</w:t>
            </w:r>
          </w:p>
        </w:tc>
      </w:tr>
      <w:tr w:rsidR="00B24D54" w14:paraId="40B28271"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8A8DF20" w14:textId="77777777" w:rsidR="00B24D54" w:rsidRDefault="00AD4370">
            <w:pPr>
              <w:widowControl/>
              <w:jc w:val="both"/>
              <w:rPr>
                <w:b/>
                <w:color w:val="212121"/>
                <w:sz w:val="22"/>
              </w:rPr>
            </w:pPr>
            <w:r>
              <w:rPr>
                <w:b/>
                <w:color w:val="212121"/>
                <w:sz w:val="22"/>
              </w:rPr>
              <w:t>8</w:t>
            </w:r>
          </w:p>
        </w:tc>
        <w:tc>
          <w:tcPr>
            <w:tcW w:w="6910" w:type="dxa"/>
            <w:tcBorders>
              <w:top w:val="single" w:sz="4" w:space="0" w:color="000000"/>
              <w:left w:val="single" w:sz="4" w:space="0" w:color="000000"/>
              <w:bottom w:val="single" w:sz="4" w:space="0" w:color="000000"/>
              <w:right w:val="single" w:sz="4" w:space="0" w:color="000000"/>
            </w:tcBorders>
          </w:tcPr>
          <w:p w14:paraId="71848578" w14:textId="77777777" w:rsidR="00B24D54" w:rsidRDefault="00AD4370">
            <w:pPr>
              <w:widowControl/>
              <w:jc w:val="both"/>
              <w:rPr>
                <w:color w:val="212121"/>
                <w:sz w:val="22"/>
              </w:rPr>
            </w:pPr>
            <w:r>
              <w:rPr>
                <w:color w:val="212121"/>
                <w:sz w:val="22"/>
              </w:rPr>
              <w:t>Quantidade a ser adquirida para 3 anos (linha 6 × 3 anos, menos linha 4, mais linha 7)</w:t>
            </w:r>
          </w:p>
        </w:tc>
        <w:tc>
          <w:tcPr>
            <w:tcW w:w="1510" w:type="dxa"/>
            <w:tcBorders>
              <w:top w:val="single" w:sz="4" w:space="0" w:color="000000"/>
              <w:left w:val="single" w:sz="4" w:space="0" w:color="000000"/>
              <w:bottom w:val="single" w:sz="4" w:space="0" w:color="000000"/>
              <w:right w:val="single" w:sz="4" w:space="0" w:color="000000"/>
            </w:tcBorders>
          </w:tcPr>
          <w:p w14:paraId="04014B4D" w14:textId="77777777" w:rsidR="00B24D54" w:rsidRDefault="00AD4370">
            <w:pPr>
              <w:widowControl/>
              <w:jc w:val="both"/>
              <w:rPr>
                <w:color w:val="212121"/>
                <w:sz w:val="22"/>
              </w:rPr>
            </w:pPr>
            <w:r>
              <w:rPr>
                <w:color w:val="212121"/>
                <w:sz w:val="22"/>
              </w:rPr>
              <w:t>15</w:t>
            </w:r>
          </w:p>
        </w:tc>
      </w:tr>
    </w:tbl>
    <w:p w14:paraId="1B430F1B" w14:textId="77777777" w:rsidR="00B24D54" w:rsidRDefault="00B24D54">
      <w:pPr>
        <w:widowControl/>
        <w:spacing w:after="120"/>
        <w:jc w:val="both"/>
        <w:rPr>
          <w:rFonts w:ascii="Times New Roman" w:eastAsia="Times New Roman" w:hAnsi="Times New Roman" w:cs="Times New Roman"/>
          <w:color w:val="212121"/>
          <w:sz w:val="22"/>
        </w:rPr>
      </w:pPr>
    </w:p>
    <w:p w14:paraId="76A7416B" w14:textId="77777777" w:rsidR="00B24D54" w:rsidRDefault="00AD4370">
      <w:pPr>
        <w:widowControl/>
        <w:spacing w:after="120"/>
        <w:jc w:val="center"/>
        <w:rPr>
          <w:rFonts w:ascii="Times New Roman" w:eastAsia="Times New Roman" w:hAnsi="Times New Roman" w:cs="Times New Roman"/>
          <w:color w:val="212121"/>
          <w:sz w:val="22"/>
        </w:rPr>
      </w:pPr>
      <w:r>
        <w:rPr>
          <w:color w:val="212121"/>
          <w:sz w:val="22"/>
        </w:rPr>
        <w:t>Atenciosamente</w:t>
      </w:r>
      <w:r>
        <w:rPr>
          <w:rFonts w:ascii="Times New Roman" w:eastAsia="Times New Roman" w:hAnsi="Times New Roman" w:cs="Times New Roman"/>
          <w:color w:val="212121"/>
          <w:sz w:val="22"/>
        </w:rPr>
        <w:t>,</w:t>
      </w:r>
    </w:p>
    <w:p w14:paraId="09859212" w14:textId="77777777" w:rsidR="00B24D54" w:rsidRDefault="00B24D54">
      <w:pPr>
        <w:widowControl/>
        <w:spacing w:after="120"/>
        <w:jc w:val="center"/>
        <w:rPr>
          <w:rFonts w:ascii="Times New Roman" w:eastAsia="Times New Roman" w:hAnsi="Times New Roman" w:cs="Times New Roman"/>
          <w:color w:val="212121"/>
          <w:sz w:val="22"/>
        </w:rPr>
      </w:pPr>
    </w:p>
    <w:p w14:paraId="64417B1A" w14:textId="77777777" w:rsidR="00B24D54" w:rsidRDefault="00B24D54">
      <w:pPr>
        <w:widowControl/>
        <w:jc w:val="center"/>
        <w:rPr>
          <w:rFonts w:ascii="Times New Roman" w:eastAsia="Times New Roman" w:hAnsi="Times New Roman" w:cs="Times New Roman"/>
          <w:color w:val="212121"/>
          <w:sz w:val="22"/>
        </w:rPr>
      </w:pPr>
    </w:p>
    <w:p w14:paraId="3F1C87FC" w14:textId="77777777" w:rsidR="00B24D54" w:rsidRDefault="00AD4370">
      <w:pPr>
        <w:widowControl/>
        <w:jc w:val="center"/>
        <w:rPr>
          <w:color w:val="212121"/>
          <w:sz w:val="22"/>
        </w:rPr>
      </w:pPr>
      <w:r>
        <w:rPr>
          <w:color w:val="212121"/>
          <w:sz w:val="22"/>
        </w:rPr>
        <w:t>_________________________________________</w:t>
      </w:r>
    </w:p>
    <w:p w14:paraId="4499ABD5" w14:textId="77777777" w:rsidR="00B24D54" w:rsidRDefault="00AD4370">
      <w:pPr>
        <w:widowControl/>
        <w:jc w:val="center"/>
        <w:rPr>
          <w:color w:val="212121"/>
          <w:sz w:val="22"/>
        </w:rPr>
      </w:pPr>
      <w:r>
        <w:rPr>
          <w:color w:val="212121"/>
          <w:sz w:val="22"/>
        </w:rPr>
        <w:t>LEANDRO SIMI PEREIRA DE SOUZA</w:t>
      </w:r>
    </w:p>
    <w:p w14:paraId="5661E9B0" w14:textId="77777777" w:rsidR="00B24D54" w:rsidRDefault="00AD4370">
      <w:pPr>
        <w:widowControl/>
        <w:jc w:val="center"/>
        <w:rPr>
          <w:color w:val="212121"/>
          <w:sz w:val="22"/>
        </w:rPr>
      </w:pPr>
      <w:r>
        <w:rPr>
          <w:color w:val="212121"/>
          <w:sz w:val="22"/>
        </w:rPr>
        <w:t>Secretário(a) Municipal da Agricultura</w:t>
      </w:r>
    </w:p>
    <w:p w14:paraId="054EE094" w14:textId="77777777" w:rsidR="00B24D54" w:rsidRDefault="00AD4370">
      <w:pPr>
        <w:widowControl/>
        <w:jc w:val="center"/>
        <w:rPr>
          <w:color w:val="212121"/>
          <w:sz w:val="22"/>
        </w:rPr>
      </w:pPr>
      <w:r>
        <w:rPr>
          <w:color w:val="212121"/>
          <w:sz w:val="22"/>
        </w:rPr>
        <w:t>Secretaria Municipal da Agricultura</w:t>
      </w:r>
    </w:p>
    <w:p w14:paraId="3E0A46DD" w14:textId="77777777" w:rsidR="00B24D54" w:rsidRDefault="00AD4370">
      <w:pPr>
        <w:widowControl/>
        <w:jc w:val="center"/>
        <w:rPr>
          <w:color w:val="212121"/>
          <w:sz w:val="22"/>
        </w:rPr>
      </w:pPr>
      <w:r>
        <w:rPr>
          <w:color w:val="212121"/>
          <w:sz w:val="22"/>
        </w:rPr>
        <w:t>Município de Taguaí/SP</w:t>
      </w:r>
    </w:p>
    <w:p w14:paraId="2B4D4F7F"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4FEF925A"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34CE7105"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6ED29CFD"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20DD7D63"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6C2012F5"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25843299"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5B95D925"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1EB837CF"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49E00CA2"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5ADB44EF"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299D23B9"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488B1A6A"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1C41D219"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2425D104"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59D04850" w14:textId="77777777" w:rsidR="00B24D54" w:rsidRDefault="00AD4370">
      <w:pPr>
        <w:widowControl/>
        <w:spacing w:after="120"/>
        <w:jc w:val="center"/>
        <w:rPr>
          <w:b/>
          <w:color w:val="212121"/>
          <w:sz w:val="22"/>
        </w:rPr>
      </w:pPr>
      <w:r>
        <w:rPr>
          <w:b/>
          <w:color w:val="212121"/>
          <w:sz w:val="22"/>
        </w:rPr>
        <w:lastRenderedPageBreak/>
        <w:t>MEMÓRIA DE CÁLCULO</w:t>
      </w:r>
    </w:p>
    <w:p w14:paraId="2673184E" w14:textId="77777777" w:rsidR="00B24D54" w:rsidRDefault="00AD4370">
      <w:pPr>
        <w:widowControl/>
        <w:spacing w:after="120"/>
        <w:jc w:val="center"/>
        <w:rPr>
          <w:b/>
          <w:color w:val="212121"/>
          <w:sz w:val="22"/>
        </w:rPr>
      </w:pPr>
      <w:r>
        <w:rPr>
          <w:b/>
          <w:color w:val="212121"/>
          <w:sz w:val="22"/>
        </w:rPr>
        <w:t>COORDENADORIA MUNICIPAL DE OBRAS E SERVIÇOS</w:t>
      </w:r>
    </w:p>
    <w:p w14:paraId="287829C0" w14:textId="77777777" w:rsidR="00B24D54" w:rsidRDefault="00B24D54">
      <w:pPr>
        <w:widowControl/>
        <w:spacing w:after="120"/>
        <w:jc w:val="both"/>
        <w:rPr>
          <w:rFonts w:ascii="Times New Roman" w:eastAsia="Times New Roman" w:hAnsi="Times New Roman" w:cs="Times New Roman"/>
          <w:color w:val="212121"/>
          <w:sz w:val="22"/>
        </w:rPr>
      </w:pPr>
    </w:p>
    <w:tbl>
      <w:tblPr>
        <w:tblW w:w="9380" w:type="dxa"/>
        <w:tblInd w:w="5" w:type="dxa"/>
        <w:tblLayout w:type="fixed"/>
        <w:tblCellMar>
          <w:left w:w="10" w:type="dxa"/>
          <w:right w:w="10" w:type="dxa"/>
        </w:tblCellMar>
        <w:tblLook w:val="04A0" w:firstRow="1" w:lastRow="0" w:firstColumn="1" w:lastColumn="0" w:noHBand="0" w:noVBand="1"/>
      </w:tblPr>
      <w:tblGrid>
        <w:gridCol w:w="901"/>
        <w:gridCol w:w="6958"/>
        <w:gridCol w:w="1521"/>
      </w:tblGrid>
      <w:tr w:rsidR="00B24D54" w14:paraId="30702E25"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4E6742F" w14:textId="77777777" w:rsidR="00B24D54" w:rsidRDefault="00AD4370">
            <w:pPr>
              <w:widowControl/>
              <w:jc w:val="both"/>
              <w:rPr>
                <w:b/>
                <w:color w:val="212121"/>
                <w:sz w:val="22"/>
              </w:rPr>
            </w:pPr>
            <w:r>
              <w:rPr>
                <w:b/>
                <w:color w:val="212121"/>
                <w:sz w:val="22"/>
              </w:rPr>
              <w:t>1</w:t>
            </w:r>
          </w:p>
        </w:tc>
        <w:tc>
          <w:tcPr>
            <w:tcW w:w="6910" w:type="dxa"/>
            <w:tcBorders>
              <w:top w:val="single" w:sz="4" w:space="0" w:color="000000"/>
              <w:left w:val="single" w:sz="4" w:space="0" w:color="000000"/>
              <w:bottom w:val="single" w:sz="4" w:space="0" w:color="000000"/>
              <w:right w:val="single" w:sz="4" w:space="0" w:color="000000"/>
            </w:tcBorders>
          </w:tcPr>
          <w:p w14:paraId="3803E2DA" w14:textId="77777777" w:rsidR="00B24D54" w:rsidRDefault="00AD4370">
            <w:pPr>
              <w:widowControl/>
              <w:jc w:val="both"/>
              <w:rPr>
                <w:color w:val="212121"/>
                <w:sz w:val="22"/>
              </w:rPr>
            </w:pPr>
            <w:r>
              <w:rPr>
                <w:color w:val="212121"/>
                <w:sz w:val="22"/>
              </w:rPr>
              <w:t>Descrição do produto: Papel Sulfite A4 – Caixa com 10 resmas</w:t>
            </w:r>
          </w:p>
        </w:tc>
        <w:tc>
          <w:tcPr>
            <w:tcW w:w="1510" w:type="dxa"/>
            <w:tcBorders>
              <w:top w:val="single" w:sz="4" w:space="0" w:color="000000"/>
              <w:left w:val="single" w:sz="4" w:space="0" w:color="000000"/>
              <w:bottom w:val="single" w:sz="4" w:space="0" w:color="000000"/>
              <w:right w:val="single" w:sz="4" w:space="0" w:color="000000"/>
            </w:tcBorders>
          </w:tcPr>
          <w:p w14:paraId="08228C62" w14:textId="77777777" w:rsidR="00B24D54" w:rsidRDefault="00B24D54">
            <w:pPr>
              <w:widowControl/>
              <w:jc w:val="both"/>
              <w:rPr>
                <w:color w:val="212121"/>
                <w:sz w:val="22"/>
              </w:rPr>
            </w:pPr>
          </w:p>
        </w:tc>
      </w:tr>
      <w:tr w:rsidR="00B24D54" w14:paraId="47DAB8A2"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5AA7112A" w14:textId="77777777" w:rsidR="00B24D54" w:rsidRDefault="00AD4370">
            <w:pPr>
              <w:widowControl/>
              <w:jc w:val="both"/>
              <w:rPr>
                <w:b/>
                <w:color w:val="212121"/>
                <w:sz w:val="22"/>
              </w:rPr>
            </w:pPr>
            <w:r>
              <w:rPr>
                <w:b/>
                <w:color w:val="212121"/>
                <w:sz w:val="22"/>
              </w:rPr>
              <w:t>2</w:t>
            </w:r>
          </w:p>
        </w:tc>
        <w:tc>
          <w:tcPr>
            <w:tcW w:w="6910" w:type="dxa"/>
            <w:tcBorders>
              <w:top w:val="single" w:sz="4" w:space="0" w:color="000000"/>
              <w:left w:val="single" w:sz="4" w:space="0" w:color="000000"/>
              <w:bottom w:val="single" w:sz="4" w:space="0" w:color="000000"/>
              <w:right w:val="single" w:sz="4" w:space="0" w:color="000000"/>
            </w:tcBorders>
          </w:tcPr>
          <w:p w14:paraId="564A5C49" w14:textId="77777777" w:rsidR="00B24D54" w:rsidRDefault="00AD4370">
            <w:pPr>
              <w:widowControl/>
              <w:jc w:val="both"/>
              <w:rPr>
                <w:color w:val="212121"/>
                <w:sz w:val="22"/>
              </w:rPr>
            </w:pPr>
            <w:r>
              <w:rPr>
                <w:color w:val="212121"/>
                <w:sz w:val="22"/>
              </w:rPr>
              <w:t>Especificação da unidade: Caixa com 10 resmas de 500 folhas cada</w:t>
            </w:r>
          </w:p>
        </w:tc>
        <w:tc>
          <w:tcPr>
            <w:tcW w:w="1510" w:type="dxa"/>
            <w:tcBorders>
              <w:top w:val="single" w:sz="4" w:space="0" w:color="000000"/>
              <w:left w:val="single" w:sz="4" w:space="0" w:color="000000"/>
              <w:bottom w:val="single" w:sz="4" w:space="0" w:color="000000"/>
              <w:right w:val="single" w:sz="4" w:space="0" w:color="000000"/>
            </w:tcBorders>
          </w:tcPr>
          <w:p w14:paraId="7DC34929" w14:textId="77777777" w:rsidR="00B24D54" w:rsidRDefault="00B24D54">
            <w:pPr>
              <w:widowControl/>
              <w:jc w:val="both"/>
              <w:rPr>
                <w:color w:val="212121"/>
                <w:sz w:val="22"/>
              </w:rPr>
            </w:pPr>
          </w:p>
        </w:tc>
      </w:tr>
      <w:tr w:rsidR="00B24D54" w14:paraId="7518C1E5"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CE9F9BE" w14:textId="77777777" w:rsidR="00B24D54" w:rsidRDefault="00AD4370">
            <w:pPr>
              <w:widowControl/>
              <w:jc w:val="both"/>
              <w:rPr>
                <w:b/>
                <w:color w:val="212121"/>
                <w:sz w:val="22"/>
              </w:rPr>
            </w:pPr>
            <w:r>
              <w:rPr>
                <w:b/>
                <w:color w:val="212121"/>
                <w:sz w:val="22"/>
              </w:rPr>
              <w:t>3</w:t>
            </w:r>
          </w:p>
        </w:tc>
        <w:tc>
          <w:tcPr>
            <w:tcW w:w="6910" w:type="dxa"/>
            <w:tcBorders>
              <w:top w:val="single" w:sz="4" w:space="0" w:color="000000"/>
              <w:left w:val="single" w:sz="4" w:space="0" w:color="000000"/>
              <w:bottom w:val="single" w:sz="4" w:space="0" w:color="000000"/>
              <w:right w:val="single" w:sz="4" w:space="0" w:color="000000"/>
            </w:tcBorders>
          </w:tcPr>
          <w:p w14:paraId="271EAE2A" w14:textId="77777777" w:rsidR="00B24D54" w:rsidRDefault="00AD4370">
            <w:pPr>
              <w:widowControl/>
              <w:jc w:val="both"/>
              <w:rPr>
                <w:color w:val="212121"/>
                <w:sz w:val="22"/>
              </w:rPr>
            </w:pPr>
            <w:r>
              <w:rPr>
                <w:color w:val="212121"/>
                <w:sz w:val="22"/>
              </w:rPr>
              <w:t>Quantidade adquirida no exercício anterior (2025)</w:t>
            </w:r>
          </w:p>
        </w:tc>
        <w:tc>
          <w:tcPr>
            <w:tcW w:w="1510" w:type="dxa"/>
            <w:tcBorders>
              <w:top w:val="single" w:sz="4" w:space="0" w:color="000000"/>
              <w:left w:val="single" w:sz="4" w:space="0" w:color="000000"/>
              <w:bottom w:val="single" w:sz="4" w:space="0" w:color="000000"/>
              <w:right w:val="single" w:sz="4" w:space="0" w:color="000000"/>
            </w:tcBorders>
          </w:tcPr>
          <w:p w14:paraId="5F0C4750" w14:textId="77777777" w:rsidR="00B24D54" w:rsidRDefault="00AD4370">
            <w:pPr>
              <w:widowControl/>
              <w:jc w:val="both"/>
              <w:rPr>
                <w:color w:val="212121"/>
                <w:sz w:val="22"/>
              </w:rPr>
            </w:pPr>
            <w:r>
              <w:rPr>
                <w:color w:val="212121"/>
                <w:sz w:val="22"/>
              </w:rPr>
              <w:t>6</w:t>
            </w:r>
          </w:p>
        </w:tc>
      </w:tr>
      <w:tr w:rsidR="00B24D54" w14:paraId="778211BD"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51D3555E" w14:textId="77777777" w:rsidR="00B24D54" w:rsidRDefault="00AD4370">
            <w:pPr>
              <w:widowControl/>
              <w:jc w:val="both"/>
              <w:rPr>
                <w:b/>
                <w:color w:val="212121"/>
                <w:sz w:val="22"/>
              </w:rPr>
            </w:pPr>
            <w:r>
              <w:rPr>
                <w:b/>
                <w:color w:val="212121"/>
                <w:sz w:val="22"/>
              </w:rPr>
              <w:t>4</w:t>
            </w:r>
          </w:p>
        </w:tc>
        <w:tc>
          <w:tcPr>
            <w:tcW w:w="6910" w:type="dxa"/>
            <w:tcBorders>
              <w:top w:val="single" w:sz="4" w:space="0" w:color="000000"/>
              <w:left w:val="single" w:sz="4" w:space="0" w:color="000000"/>
              <w:bottom w:val="single" w:sz="4" w:space="0" w:color="000000"/>
              <w:right w:val="single" w:sz="4" w:space="0" w:color="000000"/>
            </w:tcBorders>
          </w:tcPr>
          <w:p w14:paraId="337ED5A2" w14:textId="77777777" w:rsidR="00B24D54" w:rsidRDefault="00AD4370">
            <w:pPr>
              <w:widowControl/>
              <w:jc w:val="both"/>
              <w:rPr>
                <w:color w:val="212121"/>
                <w:sz w:val="22"/>
              </w:rPr>
            </w:pPr>
            <w:r>
              <w:rPr>
                <w:color w:val="212121"/>
                <w:sz w:val="22"/>
              </w:rPr>
              <w:t>Quantidade em estoque</w:t>
            </w:r>
          </w:p>
        </w:tc>
        <w:tc>
          <w:tcPr>
            <w:tcW w:w="1510" w:type="dxa"/>
            <w:tcBorders>
              <w:top w:val="single" w:sz="4" w:space="0" w:color="000000"/>
              <w:left w:val="single" w:sz="4" w:space="0" w:color="000000"/>
              <w:bottom w:val="single" w:sz="4" w:space="0" w:color="000000"/>
              <w:right w:val="single" w:sz="4" w:space="0" w:color="000000"/>
            </w:tcBorders>
          </w:tcPr>
          <w:p w14:paraId="23D68391" w14:textId="77777777" w:rsidR="00B24D54" w:rsidRDefault="00AD4370">
            <w:pPr>
              <w:widowControl/>
              <w:jc w:val="both"/>
              <w:rPr>
                <w:color w:val="212121"/>
                <w:sz w:val="22"/>
              </w:rPr>
            </w:pPr>
            <w:r>
              <w:rPr>
                <w:color w:val="212121"/>
                <w:sz w:val="22"/>
              </w:rPr>
              <w:t>0</w:t>
            </w:r>
          </w:p>
        </w:tc>
      </w:tr>
      <w:tr w:rsidR="00B24D54" w14:paraId="18075E50"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53EF651D" w14:textId="77777777" w:rsidR="00B24D54" w:rsidRDefault="00AD4370">
            <w:pPr>
              <w:widowControl/>
              <w:jc w:val="both"/>
              <w:rPr>
                <w:b/>
                <w:color w:val="212121"/>
                <w:sz w:val="22"/>
              </w:rPr>
            </w:pPr>
            <w:r>
              <w:rPr>
                <w:b/>
                <w:color w:val="212121"/>
                <w:sz w:val="22"/>
              </w:rPr>
              <w:t>5</w:t>
            </w:r>
          </w:p>
        </w:tc>
        <w:tc>
          <w:tcPr>
            <w:tcW w:w="6910" w:type="dxa"/>
            <w:tcBorders>
              <w:top w:val="single" w:sz="4" w:space="0" w:color="000000"/>
              <w:left w:val="single" w:sz="4" w:space="0" w:color="000000"/>
              <w:bottom w:val="single" w:sz="4" w:space="0" w:color="000000"/>
              <w:right w:val="single" w:sz="4" w:space="0" w:color="000000"/>
            </w:tcBorders>
          </w:tcPr>
          <w:p w14:paraId="2206E147" w14:textId="77777777" w:rsidR="00B24D54" w:rsidRDefault="00AD4370">
            <w:pPr>
              <w:widowControl/>
              <w:jc w:val="both"/>
              <w:rPr>
                <w:color w:val="212121"/>
                <w:sz w:val="22"/>
              </w:rPr>
            </w:pPr>
            <w:r>
              <w:rPr>
                <w:color w:val="212121"/>
                <w:sz w:val="22"/>
              </w:rPr>
              <w:t>Consumo médio mensal no período do exercício anterior (linha 3 menos linha 4 dividido por 12 meses)</w:t>
            </w:r>
          </w:p>
        </w:tc>
        <w:tc>
          <w:tcPr>
            <w:tcW w:w="1510" w:type="dxa"/>
            <w:tcBorders>
              <w:top w:val="single" w:sz="4" w:space="0" w:color="000000"/>
              <w:left w:val="single" w:sz="4" w:space="0" w:color="000000"/>
              <w:bottom w:val="single" w:sz="4" w:space="0" w:color="000000"/>
              <w:right w:val="single" w:sz="4" w:space="0" w:color="000000"/>
            </w:tcBorders>
          </w:tcPr>
          <w:p w14:paraId="7CFD2F2A" w14:textId="77777777" w:rsidR="00B24D54" w:rsidRDefault="00AD4370">
            <w:pPr>
              <w:widowControl/>
              <w:jc w:val="both"/>
              <w:rPr>
                <w:color w:val="212121"/>
                <w:sz w:val="22"/>
              </w:rPr>
            </w:pPr>
            <w:r>
              <w:rPr>
                <w:color w:val="212121"/>
                <w:sz w:val="22"/>
              </w:rPr>
              <w:t>0,5</w:t>
            </w:r>
          </w:p>
        </w:tc>
      </w:tr>
      <w:tr w:rsidR="00B24D54" w14:paraId="45248880"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6DB9E6DF" w14:textId="77777777" w:rsidR="00B24D54" w:rsidRDefault="00AD4370">
            <w:pPr>
              <w:widowControl/>
              <w:jc w:val="both"/>
              <w:rPr>
                <w:b/>
                <w:color w:val="212121"/>
                <w:sz w:val="22"/>
              </w:rPr>
            </w:pPr>
            <w:r>
              <w:rPr>
                <w:b/>
                <w:color w:val="212121"/>
                <w:sz w:val="22"/>
              </w:rPr>
              <w:t>6</w:t>
            </w:r>
          </w:p>
        </w:tc>
        <w:tc>
          <w:tcPr>
            <w:tcW w:w="6910" w:type="dxa"/>
            <w:tcBorders>
              <w:top w:val="single" w:sz="4" w:space="0" w:color="000000"/>
              <w:left w:val="single" w:sz="4" w:space="0" w:color="000000"/>
              <w:bottom w:val="single" w:sz="4" w:space="0" w:color="000000"/>
              <w:right w:val="single" w:sz="4" w:space="0" w:color="000000"/>
            </w:tcBorders>
          </w:tcPr>
          <w:p w14:paraId="0FDAE19D" w14:textId="77777777" w:rsidR="00B24D54" w:rsidRDefault="00AD4370">
            <w:pPr>
              <w:widowControl/>
              <w:jc w:val="both"/>
              <w:rPr>
                <w:color w:val="212121"/>
                <w:sz w:val="22"/>
              </w:rPr>
            </w:pPr>
            <w:r>
              <w:rPr>
                <w:color w:val="212121"/>
                <w:sz w:val="22"/>
              </w:rPr>
              <w:t>Consumo anual estimado</w:t>
            </w:r>
          </w:p>
        </w:tc>
        <w:tc>
          <w:tcPr>
            <w:tcW w:w="1510" w:type="dxa"/>
            <w:tcBorders>
              <w:top w:val="single" w:sz="4" w:space="0" w:color="000000"/>
              <w:left w:val="single" w:sz="4" w:space="0" w:color="000000"/>
              <w:bottom w:val="single" w:sz="4" w:space="0" w:color="000000"/>
              <w:right w:val="single" w:sz="4" w:space="0" w:color="000000"/>
            </w:tcBorders>
          </w:tcPr>
          <w:p w14:paraId="5B0E0D63" w14:textId="77777777" w:rsidR="00B24D54" w:rsidRDefault="00AD4370">
            <w:pPr>
              <w:widowControl/>
              <w:jc w:val="both"/>
              <w:rPr>
                <w:color w:val="212121"/>
                <w:sz w:val="22"/>
              </w:rPr>
            </w:pPr>
            <w:r>
              <w:rPr>
                <w:color w:val="212121"/>
                <w:sz w:val="22"/>
              </w:rPr>
              <w:t>6</w:t>
            </w:r>
          </w:p>
        </w:tc>
      </w:tr>
      <w:tr w:rsidR="00B24D54" w14:paraId="7DBC9E09"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59561CE" w14:textId="77777777" w:rsidR="00B24D54" w:rsidRDefault="00AD4370">
            <w:pPr>
              <w:widowControl/>
              <w:jc w:val="both"/>
              <w:rPr>
                <w:b/>
                <w:color w:val="212121"/>
                <w:sz w:val="22"/>
              </w:rPr>
            </w:pPr>
            <w:r>
              <w:rPr>
                <w:b/>
                <w:color w:val="212121"/>
                <w:sz w:val="22"/>
              </w:rPr>
              <w:t>7</w:t>
            </w:r>
          </w:p>
        </w:tc>
        <w:tc>
          <w:tcPr>
            <w:tcW w:w="6910" w:type="dxa"/>
            <w:tcBorders>
              <w:top w:val="single" w:sz="4" w:space="0" w:color="000000"/>
              <w:left w:val="single" w:sz="4" w:space="0" w:color="000000"/>
              <w:bottom w:val="single" w:sz="4" w:space="0" w:color="000000"/>
              <w:right w:val="single" w:sz="4" w:space="0" w:color="000000"/>
            </w:tcBorders>
          </w:tcPr>
          <w:p w14:paraId="6ED5E45D" w14:textId="77777777" w:rsidR="00B24D54" w:rsidRDefault="00AD4370">
            <w:pPr>
              <w:widowControl/>
              <w:jc w:val="both"/>
              <w:rPr>
                <w:color w:val="212121"/>
                <w:sz w:val="22"/>
              </w:rPr>
            </w:pPr>
            <w:r>
              <w:rPr>
                <w:color w:val="212121"/>
                <w:sz w:val="22"/>
              </w:rPr>
              <w:t>Acréscimo/diminuição de consumo anual justificável</w:t>
            </w:r>
          </w:p>
        </w:tc>
        <w:tc>
          <w:tcPr>
            <w:tcW w:w="1510" w:type="dxa"/>
            <w:tcBorders>
              <w:top w:val="single" w:sz="4" w:space="0" w:color="000000"/>
              <w:left w:val="single" w:sz="4" w:space="0" w:color="000000"/>
              <w:bottom w:val="single" w:sz="4" w:space="0" w:color="000000"/>
              <w:right w:val="single" w:sz="4" w:space="0" w:color="000000"/>
            </w:tcBorders>
          </w:tcPr>
          <w:p w14:paraId="1EA6BD65" w14:textId="77777777" w:rsidR="00B24D54" w:rsidRDefault="00AD4370">
            <w:pPr>
              <w:widowControl/>
              <w:jc w:val="both"/>
              <w:rPr>
                <w:color w:val="212121"/>
                <w:sz w:val="22"/>
              </w:rPr>
            </w:pPr>
            <w:r>
              <w:rPr>
                <w:color w:val="212121"/>
                <w:sz w:val="22"/>
              </w:rPr>
              <w:t>2</w:t>
            </w:r>
          </w:p>
        </w:tc>
      </w:tr>
      <w:tr w:rsidR="00B24D54" w14:paraId="28A9DD9D"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4807B103" w14:textId="77777777" w:rsidR="00B24D54" w:rsidRDefault="00AD4370">
            <w:pPr>
              <w:widowControl/>
              <w:jc w:val="both"/>
              <w:rPr>
                <w:b/>
                <w:color w:val="212121"/>
                <w:sz w:val="22"/>
              </w:rPr>
            </w:pPr>
            <w:r>
              <w:rPr>
                <w:b/>
                <w:color w:val="212121"/>
                <w:sz w:val="22"/>
              </w:rPr>
              <w:t>8</w:t>
            </w:r>
          </w:p>
        </w:tc>
        <w:tc>
          <w:tcPr>
            <w:tcW w:w="6910" w:type="dxa"/>
            <w:tcBorders>
              <w:top w:val="single" w:sz="4" w:space="0" w:color="000000"/>
              <w:left w:val="single" w:sz="4" w:space="0" w:color="000000"/>
              <w:bottom w:val="single" w:sz="4" w:space="0" w:color="000000"/>
              <w:right w:val="single" w:sz="4" w:space="0" w:color="000000"/>
            </w:tcBorders>
          </w:tcPr>
          <w:p w14:paraId="6A1E8FBD" w14:textId="77777777" w:rsidR="00B24D54" w:rsidRDefault="00AD4370">
            <w:pPr>
              <w:widowControl/>
              <w:jc w:val="both"/>
              <w:rPr>
                <w:color w:val="212121"/>
                <w:sz w:val="22"/>
              </w:rPr>
            </w:pPr>
            <w:r>
              <w:rPr>
                <w:color w:val="212121"/>
                <w:sz w:val="22"/>
              </w:rPr>
              <w:t>Quantidade a ser adquirida para 3 anos (linha 6 × 3 anos, menos linha 4, mais linha 7)</w:t>
            </w:r>
          </w:p>
        </w:tc>
        <w:tc>
          <w:tcPr>
            <w:tcW w:w="1510" w:type="dxa"/>
            <w:tcBorders>
              <w:top w:val="single" w:sz="4" w:space="0" w:color="000000"/>
              <w:left w:val="single" w:sz="4" w:space="0" w:color="000000"/>
              <w:bottom w:val="single" w:sz="4" w:space="0" w:color="000000"/>
              <w:right w:val="single" w:sz="4" w:space="0" w:color="000000"/>
            </w:tcBorders>
          </w:tcPr>
          <w:p w14:paraId="317D22B9" w14:textId="77777777" w:rsidR="00B24D54" w:rsidRDefault="00AD4370">
            <w:pPr>
              <w:widowControl/>
              <w:jc w:val="both"/>
              <w:rPr>
                <w:color w:val="212121"/>
                <w:sz w:val="22"/>
              </w:rPr>
            </w:pPr>
            <w:r>
              <w:rPr>
                <w:color w:val="212121"/>
                <w:sz w:val="22"/>
              </w:rPr>
              <w:t>20</w:t>
            </w:r>
          </w:p>
        </w:tc>
      </w:tr>
    </w:tbl>
    <w:p w14:paraId="17A791AD" w14:textId="77777777" w:rsidR="00B24D54" w:rsidRDefault="00B24D54">
      <w:pPr>
        <w:widowControl/>
        <w:spacing w:after="120"/>
        <w:jc w:val="both"/>
        <w:rPr>
          <w:rFonts w:ascii="Times New Roman" w:eastAsia="Times New Roman" w:hAnsi="Times New Roman" w:cs="Times New Roman"/>
          <w:color w:val="212121"/>
          <w:sz w:val="22"/>
        </w:rPr>
      </w:pPr>
    </w:p>
    <w:p w14:paraId="128C51D2" w14:textId="77777777" w:rsidR="00B24D54" w:rsidRDefault="00AD4370">
      <w:pPr>
        <w:widowControl/>
        <w:spacing w:after="120"/>
        <w:jc w:val="both"/>
        <w:rPr>
          <w:color w:val="212121"/>
          <w:sz w:val="22"/>
        </w:rPr>
      </w:pPr>
      <w:r>
        <w:rPr>
          <w:color w:val="212121"/>
          <w:sz w:val="22"/>
        </w:rPr>
        <w:t>Observação: O acréscimo constitui reserva técnica mínima para absorver variações naturais de consumo ao longo do período contratual, evitando contratações emergenciais mais onerosas.</w:t>
      </w:r>
    </w:p>
    <w:p w14:paraId="2C2BB311" w14:textId="77777777" w:rsidR="00B24D54" w:rsidRDefault="00B24D54">
      <w:pPr>
        <w:widowControl/>
        <w:spacing w:after="120"/>
        <w:jc w:val="both"/>
        <w:rPr>
          <w:color w:val="212121"/>
          <w:sz w:val="22"/>
        </w:rPr>
      </w:pPr>
    </w:p>
    <w:p w14:paraId="23815B7C" w14:textId="77777777" w:rsidR="00B24D54" w:rsidRDefault="00AD4370">
      <w:pPr>
        <w:widowControl/>
        <w:spacing w:after="120"/>
        <w:jc w:val="center"/>
        <w:rPr>
          <w:color w:val="212121"/>
          <w:sz w:val="22"/>
        </w:rPr>
      </w:pPr>
      <w:r>
        <w:rPr>
          <w:color w:val="212121"/>
          <w:sz w:val="22"/>
        </w:rPr>
        <w:t>Atenciosamente,</w:t>
      </w:r>
    </w:p>
    <w:p w14:paraId="349F6263" w14:textId="77777777" w:rsidR="00B24D54" w:rsidRDefault="00B24D54">
      <w:pPr>
        <w:widowControl/>
        <w:spacing w:after="120"/>
        <w:jc w:val="center"/>
        <w:rPr>
          <w:color w:val="212121"/>
          <w:sz w:val="22"/>
        </w:rPr>
      </w:pPr>
    </w:p>
    <w:p w14:paraId="618E4E99" w14:textId="77777777" w:rsidR="00B24D54" w:rsidRDefault="00B24D54">
      <w:pPr>
        <w:widowControl/>
        <w:spacing w:after="120"/>
        <w:jc w:val="center"/>
        <w:rPr>
          <w:color w:val="212121"/>
          <w:sz w:val="22"/>
        </w:rPr>
      </w:pPr>
    </w:p>
    <w:p w14:paraId="2B6A2D3C" w14:textId="77777777" w:rsidR="00B24D54" w:rsidRDefault="00AD4370">
      <w:pPr>
        <w:widowControl/>
        <w:jc w:val="center"/>
        <w:rPr>
          <w:color w:val="212121"/>
          <w:sz w:val="22"/>
        </w:rPr>
      </w:pPr>
      <w:r>
        <w:rPr>
          <w:color w:val="212121"/>
          <w:sz w:val="22"/>
        </w:rPr>
        <w:t>_________________________________________</w:t>
      </w:r>
    </w:p>
    <w:p w14:paraId="23560E9F" w14:textId="77777777" w:rsidR="00B24D54" w:rsidRDefault="00AD4370">
      <w:pPr>
        <w:widowControl/>
        <w:jc w:val="center"/>
        <w:rPr>
          <w:color w:val="212121"/>
          <w:sz w:val="22"/>
        </w:rPr>
      </w:pPr>
      <w:r>
        <w:rPr>
          <w:color w:val="212121"/>
          <w:sz w:val="22"/>
        </w:rPr>
        <w:t>REINALDO TORRES DE ALBUQUERQUE</w:t>
      </w:r>
    </w:p>
    <w:p w14:paraId="377BA99A" w14:textId="77777777" w:rsidR="00B24D54" w:rsidRDefault="00AD4370">
      <w:pPr>
        <w:widowControl/>
        <w:jc w:val="center"/>
        <w:rPr>
          <w:color w:val="212121"/>
          <w:sz w:val="22"/>
        </w:rPr>
      </w:pPr>
      <w:r>
        <w:rPr>
          <w:color w:val="212121"/>
          <w:sz w:val="22"/>
        </w:rPr>
        <w:t>Coordenador(a) Municipal de Obras e Serviços</w:t>
      </w:r>
    </w:p>
    <w:p w14:paraId="1E26497F" w14:textId="77777777" w:rsidR="00B24D54" w:rsidRDefault="00AD4370">
      <w:pPr>
        <w:widowControl/>
        <w:jc w:val="center"/>
        <w:rPr>
          <w:color w:val="212121"/>
          <w:sz w:val="22"/>
        </w:rPr>
      </w:pPr>
      <w:r>
        <w:rPr>
          <w:color w:val="212121"/>
          <w:sz w:val="22"/>
        </w:rPr>
        <w:t>Coordenadoria Municipal de Obras e Serviços</w:t>
      </w:r>
    </w:p>
    <w:p w14:paraId="3DDE4ABA" w14:textId="77777777" w:rsidR="00B24D54" w:rsidRDefault="00AD4370">
      <w:pPr>
        <w:widowControl/>
        <w:jc w:val="center"/>
        <w:rPr>
          <w:color w:val="212121"/>
          <w:sz w:val="22"/>
        </w:rPr>
      </w:pPr>
      <w:r>
        <w:rPr>
          <w:color w:val="212121"/>
          <w:sz w:val="22"/>
        </w:rPr>
        <w:t>Município de Taguaí/SP</w:t>
      </w:r>
    </w:p>
    <w:p w14:paraId="13E5A740" w14:textId="77777777" w:rsidR="00B24D54" w:rsidRDefault="00AD4370">
      <w:r>
        <w:br w:type="page"/>
      </w:r>
    </w:p>
    <w:p w14:paraId="6C4E0861" w14:textId="77777777" w:rsidR="00B24D54" w:rsidRDefault="00AD4370">
      <w:pPr>
        <w:widowControl/>
        <w:spacing w:after="120"/>
        <w:jc w:val="center"/>
        <w:rPr>
          <w:b/>
          <w:color w:val="212121"/>
          <w:sz w:val="22"/>
        </w:rPr>
      </w:pPr>
      <w:r>
        <w:rPr>
          <w:b/>
          <w:color w:val="212121"/>
          <w:sz w:val="22"/>
        </w:rPr>
        <w:lastRenderedPageBreak/>
        <w:t>MEMÓRIA DE CÁLCULO</w:t>
      </w:r>
    </w:p>
    <w:p w14:paraId="08A4720B" w14:textId="77777777" w:rsidR="00B24D54" w:rsidRDefault="00AD4370">
      <w:pPr>
        <w:widowControl/>
        <w:spacing w:after="120"/>
        <w:jc w:val="center"/>
        <w:rPr>
          <w:b/>
          <w:color w:val="212121"/>
          <w:sz w:val="22"/>
        </w:rPr>
      </w:pPr>
      <w:r>
        <w:rPr>
          <w:b/>
          <w:color w:val="212121"/>
          <w:sz w:val="22"/>
        </w:rPr>
        <w:t>CONSELHO TUTELAR</w:t>
      </w:r>
    </w:p>
    <w:p w14:paraId="27B7CCC4" w14:textId="77777777" w:rsidR="00B24D54" w:rsidRDefault="00B24D54">
      <w:pPr>
        <w:widowControl/>
        <w:spacing w:after="120"/>
        <w:jc w:val="both"/>
        <w:rPr>
          <w:rFonts w:ascii="Times New Roman" w:eastAsia="Times New Roman" w:hAnsi="Times New Roman" w:cs="Times New Roman"/>
          <w:color w:val="212121"/>
          <w:sz w:val="22"/>
        </w:rPr>
      </w:pPr>
    </w:p>
    <w:tbl>
      <w:tblPr>
        <w:tblW w:w="9380" w:type="dxa"/>
        <w:tblInd w:w="5" w:type="dxa"/>
        <w:tblLayout w:type="fixed"/>
        <w:tblCellMar>
          <w:left w:w="10" w:type="dxa"/>
          <w:right w:w="10" w:type="dxa"/>
        </w:tblCellMar>
        <w:tblLook w:val="04A0" w:firstRow="1" w:lastRow="0" w:firstColumn="1" w:lastColumn="0" w:noHBand="0" w:noVBand="1"/>
      </w:tblPr>
      <w:tblGrid>
        <w:gridCol w:w="901"/>
        <w:gridCol w:w="6958"/>
        <w:gridCol w:w="1521"/>
      </w:tblGrid>
      <w:tr w:rsidR="00B24D54" w14:paraId="3688E53D"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51373A97" w14:textId="77777777" w:rsidR="00B24D54" w:rsidRDefault="00AD4370">
            <w:pPr>
              <w:widowControl/>
              <w:jc w:val="both"/>
              <w:rPr>
                <w:b/>
                <w:color w:val="212121"/>
                <w:sz w:val="22"/>
              </w:rPr>
            </w:pPr>
            <w:r>
              <w:rPr>
                <w:b/>
                <w:color w:val="212121"/>
                <w:sz w:val="22"/>
              </w:rPr>
              <w:t>1</w:t>
            </w:r>
          </w:p>
        </w:tc>
        <w:tc>
          <w:tcPr>
            <w:tcW w:w="6910" w:type="dxa"/>
            <w:tcBorders>
              <w:top w:val="single" w:sz="4" w:space="0" w:color="000000"/>
              <w:left w:val="single" w:sz="4" w:space="0" w:color="000000"/>
              <w:bottom w:val="single" w:sz="4" w:space="0" w:color="000000"/>
              <w:right w:val="single" w:sz="4" w:space="0" w:color="000000"/>
            </w:tcBorders>
          </w:tcPr>
          <w:p w14:paraId="4ECFA652" w14:textId="77777777" w:rsidR="00B24D54" w:rsidRDefault="00AD4370">
            <w:pPr>
              <w:widowControl/>
              <w:jc w:val="both"/>
              <w:rPr>
                <w:color w:val="212121"/>
                <w:sz w:val="22"/>
              </w:rPr>
            </w:pPr>
            <w:r>
              <w:rPr>
                <w:color w:val="212121"/>
                <w:sz w:val="22"/>
              </w:rPr>
              <w:t>Descrição do produto: Papel Sulfite A4 – Caixa com 10 resmas</w:t>
            </w:r>
          </w:p>
        </w:tc>
        <w:tc>
          <w:tcPr>
            <w:tcW w:w="1510" w:type="dxa"/>
            <w:tcBorders>
              <w:top w:val="single" w:sz="4" w:space="0" w:color="000000"/>
              <w:left w:val="single" w:sz="4" w:space="0" w:color="000000"/>
              <w:bottom w:val="single" w:sz="4" w:space="0" w:color="000000"/>
              <w:right w:val="single" w:sz="4" w:space="0" w:color="000000"/>
            </w:tcBorders>
          </w:tcPr>
          <w:p w14:paraId="0F2C6E1C" w14:textId="77777777" w:rsidR="00B24D54" w:rsidRDefault="00B24D54">
            <w:pPr>
              <w:widowControl/>
              <w:jc w:val="both"/>
              <w:rPr>
                <w:color w:val="212121"/>
                <w:sz w:val="22"/>
              </w:rPr>
            </w:pPr>
          </w:p>
        </w:tc>
      </w:tr>
      <w:tr w:rsidR="00B24D54" w14:paraId="5E9B1A73"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CCF306C" w14:textId="77777777" w:rsidR="00B24D54" w:rsidRDefault="00AD4370">
            <w:pPr>
              <w:widowControl/>
              <w:jc w:val="both"/>
              <w:rPr>
                <w:b/>
                <w:color w:val="212121"/>
                <w:sz w:val="22"/>
              </w:rPr>
            </w:pPr>
            <w:r>
              <w:rPr>
                <w:b/>
                <w:color w:val="212121"/>
                <w:sz w:val="22"/>
              </w:rPr>
              <w:t>2</w:t>
            </w:r>
          </w:p>
        </w:tc>
        <w:tc>
          <w:tcPr>
            <w:tcW w:w="6910" w:type="dxa"/>
            <w:tcBorders>
              <w:top w:val="single" w:sz="4" w:space="0" w:color="000000"/>
              <w:left w:val="single" w:sz="4" w:space="0" w:color="000000"/>
              <w:bottom w:val="single" w:sz="4" w:space="0" w:color="000000"/>
              <w:right w:val="single" w:sz="4" w:space="0" w:color="000000"/>
            </w:tcBorders>
          </w:tcPr>
          <w:p w14:paraId="73818236" w14:textId="77777777" w:rsidR="00B24D54" w:rsidRDefault="00AD4370">
            <w:pPr>
              <w:widowControl/>
              <w:jc w:val="both"/>
              <w:rPr>
                <w:color w:val="212121"/>
                <w:sz w:val="22"/>
              </w:rPr>
            </w:pPr>
            <w:r>
              <w:rPr>
                <w:color w:val="212121"/>
                <w:sz w:val="22"/>
              </w:rPr>
              <w:t>Especificação da unidade: Caixa com 10 resmas de 500 folhas cada</w:t>
            </w:r>
          </w:p>
        </w:tc>
        <w:tc>
          <w:tcPr>
            <w:tcW w:w="1510" w:type="dxa"/>
            <w:tcBorders>
              <w:top w:val="single" w:sz="4" w:space="0" w:color="000000"/>
              <w:left w:val="single" w:sz="4" w:space="0" w:color="000000"/>
              <w:bottom w:val="single" w:sz="4" w:space="0" w:color="000000"/>
              <w:right w:val="single" w:sz="4" w:space="0" w:color="000000"/>
            </w:tcBorders>
          </w:tcPr>
          <w:p w14:paraId="4A6D4FCC" w14:textId="77777777" w:rsidR="00B24D54" w:rsidRDefault="00B24D54">
            <w:pPr>
              <w:widowControl/>
              <w:jc w:val="both"/>
              <w:rPr>
                <w:color w:val="212121"/>
                <w:sz w:val="22"/>
              </w:rPr>
            </w:pPr>
          </w:p>
        </w:tc>
      </w:tr>
      <w:tr w:rsidR="00B24D54" w14:paraId="589CBDD0"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7F52A9B5" w14:textId="77777777" w:rsidR="00B24D54" w:rsidRDefault="00AD4370">
            <w:pPr>
              <w:widowControl/>
              <w:jc w:val="both"/>
              <w:rPr>
                <w:b/>
                <w:color w:val="212121"/>
                <w:sz w:val="22"/>
              </w:rPr>
            </w:pPr>
            <w:r>
              <w:rPr>
                <w:b/>
                <w:color w:val="212121"/>
                <w:sz w:val="22"/>
              </w:rPr>
              <w:t>3</w:t>
            </w:r>
          </w:p>
        </w:tc>
        <w:tc>
          <w:tcPr>
            <w:tcW w:w="6910" w:type="dxa"/>
            <w:tcBorders>
              <w:top w:val="single" w:sz="4" w:space="0" w:color="000000"/>
              <w:left w:val="single" w:sz="4" w:space="0" w:color="000000"/>
              <w:bottom w:val="single" w:sz="4" w:space="0" w:color="000000"/>
              <w:right w:val="single" w:sz="4" w:space="0" w:color="000000"/>
            </w:tcBorders>
          </w:tcPr>
          <w:p w14:paraId="21456F3B" w14:textId="77777777" w:rsidR="00B24D54" w:rsidRDefault="00AD4370">
            <w:pPr>
              <w:widowControl/>
              <w:jc w:val="both"/>
              <w:rPr>
                <w:color w:val="212121"/>
                <w:sz w:val="22"/>
              </w:rPr>
            </w:pPr>
            <w:r>
              <w:rPr>
                <w:color w:val="212121"/>
                <w:sz w:val="22"/>
              </w:rPr>
              <w:t>Quantidade adquirida no exercício anterior (2025)</w:t>
            </w:r>
          </w:p>
        </w:tc>
        <w:tc>
          <w:tcPr>
            <w:tcW w:w="1510" w:type="dxa"/>
            <w:tcBorders>
              <w:top w:val="single" w:sz="4" w:space="0" w:color="000000"/>
              <w:left w:val="single" w:sz="4" w:space="0" w:color="000000"/>
              <w:bottom w:val="single" w:sz="4" w:space="0" w:color="000000"/>
              <w:right w:val="single" w:sz="4" w:space="0" w:color="000000"/>
            </w:tcBorders>
          </w:tcPr>
          <w:p w14:paraId="7FC8E240" w14:textId="77777777" w:rsidR="00B24D54" w:rsidRDefault="00AD4370">
            <w:pPr>
              <w:widowControl/>
              <w:jc w:val="both"/>
              <w:rPr>
                <w:color w:val="212121"/>
                <w:sz w:val="22"/>
              </w:rPr>
            </w:pPr>
            <w:r>
              <w:rPr>
                <w:color w:val="212121"/>
                <w:sz w:val="22"/>
              </w:rPr>
              <w:t>6</w:t>
            </w:r>
          </w:p>
        </w:tc>
      </w:tr>
      <w:tr w:rsidR="00B24D54" w14:paraId="11D1AA4A"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102ACB7A" w14:textId="77777777" w:rsidR="00B24D54" w:rsidRDefault="00AD4370">
            <w:pPr>
              <w:widowControl/>
              <w:jc w:val="both"/>
              <w:rPr>
                <w:b/>
                <w:color w:val="212121"/>
                <w:sz w:val="22"/>
              </w:rPr>
            </w:pPr>
            <w:r>
              <w:rPr>
                <w:b/>
                <w:color w:val="212121"/>
                <w:sz w:val="22"/>
              </w:rPr>
              <w:t>4</w:t>
            </w:r>
          </w:p>
        </w:tc>
        <w:tc>
          <w:tcPr>
            <w:tcW w:w="6910" w:type="dxa"/>
            <w:tcBorders>
              <w:top w:val="single" w:sz="4" w:space="0" w:color="000000"/>
              <w:left w:val="single" w:sz="4" w:space="0" w:color="000000"/>
              <w:bottom w:val="single" w:sz="4" w:space="0" w:color="000000"/>
              <w:right w:val="single" w:sz="4" w:space="0" w:color="000000"/>
            </w:tcBorders>
          </w:tcPr>
          <w:p w14:paraId="54CCC4E9" w14:textId="77777777" w:rsidR="00B24D54" w:rsidRDefault="00AD4370">
            <w:pPr>
              <w:widowControl/>
              <w:jc w:val="both"/>
              <w:rPr>
                <w:color w:val="212121"/>
                <w:sz w:val="22"/>
              </w:rPr>
            </w:pPr>
            <w:r>
              <w:rPr>
                <w:color w:val="212121"/>
                <w:sz w:val="22"/>
              </w:rPr>
              <w:t>Quantidade em estoque</w:t>
            </w:r>
          </w:p>
        </w:tc>
        <w:tc>
          <w:tcPr>
            <w:tcW w:w="1510" w:type="dxa"/>
            <w:tcBorders>
              <w:top w:val="single" w:sz="4" w:space="0" w:color="000000"/>
              <w:left w:val="single" w:sz="4" w:space="0" w:color="000000"/>
              <w:bottom w:val="single" w:sz="4" w:space="0" w:color="000000"/>
              <w:right w:val="single" w:sz="4" w:space="0" w:color="000000"/>
            </w:tcBorders>
          </w:tcPr>
          <w:p w14:paraId="4EAB0452" w14:textId="77777777" w:rsidR="00B24D54" w:rsidRDefault="00AD4370">
            <w:pPr>
              <w:widowControl/>
              <w:jc w:val="both"/>
              <w:rPr>
                <w:color w:val="212121"/>
                <w:sz w:val="22"/>
              </w:rPr>
            </w:pPr>
            <w:r>
              <w:rPr>
                <w:color w:val="212121"/>
                <w:sz w:val="22"/>
              </w:rPr>
              <w:t>0</w:t>
            </w:r>
          </w:p>
        </w:tc>
      </w:tr>
      <w:tr w:rsidR="00B24D54" w14:paraId="4F845B05"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37E8CF6" w14:textId="77777777" w:rsidR="00B24D54" w:rsidRDefault="00AD4370">
            <w:pPr>
              <w:widowControl/>
              <w:jc w:val="both"/>
              <w:rPr>
                <w:b/>
                <w:color w:val="212121"/>
                <w:sz w:val="22"/>
              </w:rPr>
            </w:pPr>
            <w:r>
              <w:rPr>
                <w:b/>
                <w:color w:val="212121"/>
                <w:sz w:val="22"/>
              </w:rPr>
              <w:t>5</w:t>
            </w:r>
          </w:p>
        </w:tc>
        <w:tc>
          <w:tcPr>
            <w:tcW w:w="6910" w:type="dxa"/>
            <w:tcBorders>
              <w:top w:val="single" w:sz="4" w:space="0" w:color="000000"/>
              <w:left w:val="single" w:sz="4" w:space="0" w:color="000000"/>
              <w:bottom w:val="single" w:sz="4" w:space="0" w:color="000000"/>
              <w:right w:val="single" w:sz="4" w:space="0" w:color="000000"/>
            </w:tcBorders>
          </w:tcPr>
          <w:p w14:paraId="18F27610" w14:textId="77777777" w:rsidR="00B24D54" w:rsidRDefault="00AD4370">
            <w:pPr>
              <w:widowControl/>
              <w:jc w:val="both"/>
              <w:rPr>
                <w:color w:val="212121"/>
                <w:sz w:val="22"/>
              </w:rPr>
            </w:pPr>
            <w:r>
              <w:rPr>
                <w:color w:val="212121"/>
                <w:sz w:val="22"/>
              </w:rPr>
              <w:t>Consumo médio mensal no período do exercício anterior (linha 3 menos linha 4 dividido por 12 meses)</w:t>
            </w:r>
          </w:p>
        </w:tc>
        <w:tc>
          <w:tcPr>
            <w:tcW w:w="1510" w:type="dxa"/>
            <w:tcBorders>
              <w:top w:val="single" w:sz="4" w:space="0" w:color="000000"/>
              <w:left w:val="single" w:sz="4" w:space="0" w:color="000000"/>
              <w:bottom w:val="single" w:sz="4" w:space="0" w:color="000000"/>
              <w:right w:val="single" w:sz="4" w:space="0" w:color="000000"/>
            </w:tcBorders>
          </w:tcPr>
          <w:p w14:paraId="28A7FC3C" w14:textId="77777777" w:rsidR="00B24D54" w:rsidRDefault="00AD4370">
            <w:pPr>
              <w:widowControl/>
              <w:jc w:val="both"/>
              <w:rPr>
                <w:color w:val="212121"/>
                <w:sz w:val="22"/>
              </w:rPr>
            </w:pPr>
            <w:r>
              <w:rPr>
                <w:color w:val="212121"/>
                <w:sz w:val="22"/>
              </w:rPr>
              <w:t>0,5</w:t>
            </w:r>
          </w:p>
        </w:tc>
      </w:tr>
      <w:tr w:rsidR="00B24D54" w14:paraId="631F7C69"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3A4A4C3" w14:textId="77777777" w:rsidR="00B24D54" w:rsidRDefault="00AD4370">
            <w:pPr>
              <w:widowControl/>
              <w:jc w:val="both"/>
              <w:rPr>
                <w:b/>
                <w:color w:val="212121"/>
                <w:sz w:val="22"/>
              </w:rPr>
            </w:pPr>
            <w:r>
              <w:rPr>
                <w:b/>
                <w:color w:val="212121"/>
                <w:sz w:val="22"/>
              </w:rPr>
              <w:t>6</w:t>
            </w:r>
          </w:p>
        </w:tc>
        <w:tc>
          <w:tcPr>
            <w:tcW w:w="6910" w:type="dxa"/>
            <w:tcBorders>
              <w:top w:val="single" w:sz="4" w:space="0" w:color="000000"/>
              <w:left w:val="single" w:sz="4" w:space="0" w:color="000000"/>
              <w:bottom w:val="single" w:sz="4" w:space="0" w:color="000000"/>
              <w:right w:val="single" w:sz="4" w:space="0" w:color="000000"/>
            </w:tcBorders>
          </w:tcPr>
          <w:p w14:paraId="7E518D6D" w14:textId="77777777" w:rsidR="00B24D54" w:rsidRDefault="00AD4370">
            <w:pPr>
              <w:widowControl/>
              <w:jc w:val="both"/>
              <w:rPr>
                <w:color w:val="212121"/>
                <w:sz w:val="22"/>
              </w:rPr>
            </w:pPr>
            <w:r>
              <w:rPr>
                <w:color w:val="212121"/>
                <w:sz w:val="22"/>
              </w:rPr>
              <w:t>Consumo anual estimado</w:t>
            </w:r>
          </w:p>
        </w:tc>
        <w:tc>
          <w:tcPr>
            <w:tcW w:w="1510" w:type="dxa"/>
            <w:tcBorders>
              <w:top w:val="single" w:sz="4" w:space="0" w:color="000000"/>
              <w:left w:val="single" w:sz="4" w:space="0" w:color="000000"/>
              <w:bottom w:val="single" w:sz="4" w:space="0" w:color="000000"/>
              <w:right w:val="single" w:sz="4" w:space="0" w:color="000000"/>
            </w:tcBorders>
          </w:tcPr>
          <w:p w14:paraId="19AB7E78" w14:textId="77777777" w:rsidR="00B24D54" w:rsidRDefault="00AD4370">
            <w:pPr>
              <w:widowControl/>
              <w:jc w:val="both"/>
              <w:rPr>
                <w:color w:val="212121"/>
                <w:sz w:val="22"/>
              </w:rPr>
            </w:pPr>
            <w:r>
              <w:rPr>
                <w:color w:val="212121"/>
                <w:sz w:val="22"/>
              </w:rPr>
              <w:t>18</w:t>
            </w:r>
          </w:p>
        </w:tc>
      </w:tr>
      <w:tr w:rsidR="00B24D54" w14:paraId="19EF928F"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49F4B889" w14:textId="77777777" w:rsidR="00B24D54" w:rsidRDefault="00AD4370">
            <w:pPr>
              <w:widowControl/>
              <w:jc w:val="both"/>
              <w:rPr>
                <w:b/>
                <w:color w:val="212121"/>
                <w:sz w:val="22"/>
              </w:rPr>
            </w:pPr>
            <w:r>
              <w:rPr>
                <w:b/>
                <w:color w:val="212121"/>
                <w:sz w:val="22"/>
              </w:rPr>
              <w:t>7</w:t>
            </w:r>
          </w:p>
        </w:tc>
        <w:tc>
          <w:tcPr>
            <w:tcW w:w="6910" w:type="dxa"/>
            <w:tcBorders>
              <w:top w:val="single" w:sz="4" w:space="0" w:color="000000"/>
              <w:left w:val="single" w:sz="4" w:space="0" w:color="000000"/>
              <w:bottom w:val="single" w:sz="4" w:space="0" w:color="000000"/>
              <w:right w:val="single" w:sz="4" w:space="0" w:color="000000"/>
            </w:tcBorders>
          </w:tcPr>
          <w:p w14:paraId="4C584B4B" w14:textId="77777777" w:rsidR="00B24D54" w:rsidRDefault="00AD4370">
            <w:pPr>
              <w:widowControl/>
              <w:jc w:val="both"/>
              <w:rPr>
                <w:color w:val="212121"/>
                <w:sz w:val="22"/>
              </w:rPr>
            </w:pPr>
            <w:r>
              <w:rPr>
                <w:color w:val="212121"/>
                <w:sz w:val="22"/>
              </w:rPr>
              <w:t>Acréscimo/diminuição de consumo anual justificável</w:t>
            </w:r>
          </w:p>
        </w:tc>
        <w:tc>
          <w:tcPr>
            <w:tcW w:w="1510" w:type="dxa"/>
            <w:tcBorders>
              <w:top w:val="single" w:sz="4" w:space="0" w:color="000000"/>
              <w:left w:val="single" w:sz="4" w:space="0" w:color="000000"/>
              <w:bottom w:val="single" w:sz="4" w:space="0" w:color="000000"/>
              <w:right w:val="single" w:sz="4" w:space="0" w:color="000000"/>
            </w:tcBorders>
          </w:tcPr>
          <w:p w14:paraId="724D48D2" w14:textId="77777777" w:rsidR="00B24D54" w:rsidRDefault="00AD4370">
            <w:pPr>
              <w:widowControl/>
              <w:jc w:val="both"/>
              <w:rPr>
                <w:color w:val="212121"/>
                <w:sz w:val="22"/>
              </w:rPr>
            </w:pPr>
            <w:r>
              <w:rPr>
                <w:color w:val="212121"/>
                <w:sz w:val="22"/>
              </w:rPr>
              <w:t>2</w:t>
            </w:r>
          </w:p>
        </w:tc>
      </w:tr>
      <w:tr w:rsidR="00B24D54" w14:paraId="07B8DD23"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16D62B94" w14:textId="77777777" w:rsidR="00B24D54" w:rsidRDefault="00AD4370">
            <w:pPr>
              <w:widowControl/>
              <w:jc w:val="both"/>
              <w:rPr>
                <w:b/>
                <w:color w:val="212121"/>
                <w:sz w:val="22"/>
              </w:rPr>
            </w:pPr>
            <w:r>
              <w:rPr>
                <w:b/>
                <w:color w:val="212121"/>
                <w:sz w:val="22"/>
              </w:rPr>
              <w:t>8</w:t>
            </w:r>
          </w:p>
        </w:tc>
        <w:tc>
          <w:tcPr>
            <w:tcW w:w="6910" w:type="dxa"/>
            <w:tcBorders>
              <w:top w:val="single" w:sz="4" w:space="0" w:color="000000"/>
              <w:left w:val="single" w:sz="4" w:space="0" w:color="000000"/>
              <w:bottom w:val="single" w:sz="4" w:space="0" w:color="000000"/>
              <w:right w:val="single" w:sz="4" w:space="0" w:color="000000"/>
            </w:tcBorders>
          </w:tcPr>
          <w:p w14:paraId="31528603" w14:textId="77777777" w:rsidR="00B24D54" w:rsidRDefault="00AD4370">
            <w:pPr>
              <w:widowControl/>
              <w:jc w:val="both"/>
              <w:rPr>
                <w:color w:val="212121"/>
                <w:sz w:val="22"/>
              </w:rPr>
            </w:pPr>
            <w:r>
              <w:rPr>
                <w:color w:val="212121"/>
                <w:sz w:val="22"/>
              </w:rPr>
              <w:t>Quantidade a ser adquirida para 3 anos (linha 6 × 3 anos, menos linha 4, mais linha 7)</w:t>
            </w:r>
          </w:p>
        </w:tc>
        <w:tc>
          <w:tcPr>
            <w:tcW w:w="1510" w:type="dxa"/>
            <w:tcBorders>
              <w:top w:val="single" w:sz="4" w:space="0" w:color="000000"/>
              <w:left w:val="single" w:sz="4" w:space="0" w:color="000000"/>
              <w:bottom w:val="single" w:sz="4" w:space="0" w:color="000000"/>
              <w:right w:val="single" w:sz="4" w:space="0" w:color="000000"/>
            </w:tcBorders>
          </w:tcPr>
          <w:p w14:paraId="45EBF23D" w14:textId="77777777" w:rsidR="00B24D54" w:rsidRDefault="00AD4370">
            <w:pPr>
              <w:widowControl/>
              <w:jc w:val="both"/>
              <w:rPr>
                <w:color w:val="212121"/>
                <w:sz w:val="22"/>
              </w:rPr>
            </w:pPr>
            <w:r>
              <w:rPr>
                <w:color w:val="212121"/>
                <w:sz w:val="22"/>
              </w:rPr>
              <w:t>20</w:t>
            </w:r>
          </w:p>
        </w:tc>
      </w:tr>
    </w:tbl>
    <w:p w14:paraId="5A084C6C" w14:textId="77777777" w:rsidR="00B24D54" w:rsidRDefault="00B24D54">
      <w:pPr>
        <w:widowControl/>
        <w:spacing w:after="120"/>
        <w:jc w:val="both"/>
        <w:rPr>
          <w:rFonts w:ascii="Times New Roman" w:eastAsia="Times New Roman" w:hAnsi="Times New Roman" w:cs="Times New Roman"/>
          <w:color w:val="212121"/>
          <w:sz w:val="22"/>
        </w:rPr>
      </w:pPr>
    </w:p>
    <w:p w14:paraId="0B68BABB" w14:textId="77777777" w:rsidR="00B24D54" w:rsidRDefault="00AD4370">
      <w:pPr>
        <w:widowControl/>
        <w:spacing w:after="120"/>
        <w:jc w:val="both"/>
        <w:rPr>
          <w:color w:val="212121"/>
          <w:sz w:val="22"/>
        </w:rPr>
      </w:pPr>
      <w:r>
        <w:rPr>
          <w:color w:val="212121"/>
          <w:sz w:val="22"/>
        </w:rPr>
        <w:t>Observação: O acréscimo constitui reserva técnica mínima para absorver variações naturais de consumo ao longo do período contratual, evitando contratações emergenciais mais onerosas.</w:t>
      </w:r>
    </w:p>
    <w:p w14:paraId="4BD05633" w14:textId="77777777" w:rsidR="00B24D54" w:rsidRDefault="00B24D54">
      <w:pPr>
        <w:widowControl/>
        <w:spacing w:after="120"/>
        <w:jc w:val="both"/>
        <w:rPr>
          <w:color w:val="212121"/>
          <w:sz w:val="22"/>
        </w:rPr>
      </w:pPr>
    </w:p>
    <w:p w14:paraId="1287BA32" w14:textId="77777777" w:rsidR="00B24D54" w:rsidRDefault="00AD4370">
      <w:pPr>
        <w:widowControl/>
        <w:spacing w:after="120"/>
        <w:jc w:val="center"/>
        <w:rPr>
          <w:color w:val="212121"/>
          <w:sz w:val="22"/>
        </w:rPr>
      </w:pPr>
      <w:r>
        <w:rPr>
          <w:color w:val="212121"/>
          <w:sz w:val="22"/>
        </w:rPr>
        <w:t>Atenciosamente,</w:t>
      </w:r>
    </w:p>
    <w:p w14:paraId="7BFED791" w14:textId="77777777" w:rsidR="00B24D54" w:rsidRDefault="00B24D54">
      <w:pPr>
        <w:widowControl/>
        <w:spacing w:after="120"/>
        <w:jc w:val="center"/>
        <w:rPr>
          <w:color w:val="212121"/>
          <w:sz w:val="22"/>
        </w:rPr>
      </w:pPr>
    </w:p>
    <w:p w14:paraId="7AA0D9D9" w14:textId="77777777" w:rsidR="00B24D54" w:rsidRDefault="00B24D54">
      <w:pPr>
        <w:widowControl/>
        <w:jc w:val="center"/>
        <w:rPr>
          <w:rFonts w:ascii="Times New Roman" w:eastAsia="Times New Roman" w:hAnsi="Times New Roman" w:cs="Times New Roman"/>
          <w:color w:val="212121"/>
          <w:sz w:val="22"/>
        </w:rPr>
      </w:pPr>
    </w:p>
    <w:p w14:paraId="07D2438F" w14:textId="77777777" w:rsidR="00B24D54" w:rsidRDefault="00AD4370">
      <w:pPr>
        <w:widowControl/>
        <w:jc w:val="center"/>
        <w:rPr>
          <w:color w:val="212121"/>
          <w:sz w:val="22"/>
        </w:rPr>
      </w:pPr>
      <w:r>
        <w:rPr>
          <w:color w:val="212121"/>
          <w:sz w:val="22"/>
        </w:rPr>
        <w:t>_________________________________________</w:t>
      </w:r>
    </w:p>
    <w:p w14:paraId="287683D1" w14:textId="77777777" w:rsidR="00B24D54" w:rsidRDefault="00AD4370">
      <w:pPr>
        <w:widowControl/>
        <w:jc w:val="center"/>
        <w:rPr>
          <w:color w:val="212121"/>
          <w:sz w:val="22"/>
        </w:rPr>
      </w:pPr>
      <w:r>
        <w:rPr>
          <w:color w:val="212121"/>
          <w:sz w:val="22"/>
        </w:rPr>
        <w:t>JOSÉ RODRIGO DE CAMPOS GABRIEL MELLO</w:t>
      </w:r>
    </w:p>
    <w:p w14:paraId="65ABAB9C" w14:textId="77777777" w:rsidR="00B24D54" w:rsidRDefault="00AD4370">
      <w:pPr>
        <w:widowControl/>
        <w:jc w:val="center"/>
        <w:rPr>
          <w:color w:val="212121"/>
          <w:sz w:val="22"/>
        </w:rPr>
      </w:pPr>
      <w:r>
        <w:rPr>
          <w:color w:val="212121"/>
          <w:sz w:val="22"/>
        </w:rPr>
        <w:t>Conselheiro(a) Tutelar</w:t>
      </w:r>
    </w:p>
    <w:p w14:paraId="05E372D7" w14:textId="77777777" w:rsidR="00B24D54" w:rsidRDefault="00AD4370">
      <w:pPr>
        <w:widowControl/>
        <w:jc w:val="center"/>
        <w:rPr>
          <w:color w:val="212121"/>
          <w:sz w:val="22"/>
        </w:rPr>
      </w:pPr>
      <w:r>
        <w:rPr>
          <w:color w:val="212121"/>
          <w:sz w:val="22"/>
        </w:rPr>
        <w:t>Conselho Tutelar</w:t>
      </w:r>
    </w:p>
    <w:p w14:paraId="01B95C8E" w14:textId="77777777" w:rsidR="00B24D54" w:rsidRDefault="00AD4370">
      <w:pPr>
        <w:widowControl/>
        <w:jc w:val="center"/>
        <w:rPr>
          <w:color w:val="212121"/>
          <w:sz w:val="22"/>
        </w:rPr>
      </w:pPr>
      <w:r>
        <w:rPr>
          <w:color w:val="212121"/>
          <w:sz w:val="22"/>
        </w:rPr>
        <w:t>Município de Taguaí/SP</w:t>
      </w:r>
    </w:p>
    <w:p w14:paraId="3F205AC6" w14:textId="77777777" w:rsidR="00B24D54" w:rsidRDefault="00AD4370">
      <w:r>
        <w:br w:type="page"/>
      </w:r>
    </w:p>
    <w:p w14:paraId="574737B2" w14:textId="77777777" w:rsidR="00B24D54" w:rsidRDefault="00AD4370">
      <w:pPr>
        <w:widowControl/>
        <w:spacing w:after="120"/>
        <w:jc w:val="center"/>
        <w:rPr>
          <w:b/>
          <w:color w:val="212121"/>
          <w:sz w:val="22"/>
        </w:rPr>
      </w:pPr>
      <w:r>
        <w:rPr>
          <w:b/>
          <w:color w:val="212121"/>
          <w:sz w:val="22"/>
        </w:rPr>
        <w:lastRenderedPageBreak/>
        <w:t>MEMÓRIA DE CÁLCULO</w:t>
      </w:r>
    </w:p>
    <w:p w14:paraId="6230895E" w14:textId="77777777" w:rsidR="00B24D54" w:rsidRDefault="00AD4370">
      <w:pPr>
        <w:widowControl/>
        <w:spacing w:after="120"/>
        <w:jc w:val="center"/>
        <w:rPr>
          <w:b/>
          <w:color w:val="212121"/>
          <w:sz w:val="22"/>
        </w:rPr>
      </w:pPr>
      <w:r>
        <w:rPr>
          <w:b/>
          <w:color w:val="212121"/>
          <w:sz w:val="22"/>
        </w:rPr>
        <w:t>GABINETE DO PREFEITO</w:t>
      </w:r>
    </w:p>
    <w:p w14:paraId="7B12D5F4" w14:textId="77777777" w:rsidR="00B24D54" w:rsidRDefault="00B24D54">
      <w:pPr>
        <w:widowControl/>
        <w:spacing w:after="120"/>
        <w:jc w:val="both"/>
        <w:rPr>
          <w:rFonts w:ascii="Times New Roman" w:eastAsia="Times New Roman" w:hAnsi="Times New Roman" w:cs="Times New Roman"/>
          <w:color w:val="212121"/>
          <w:sz w:val="22"/>
        </w:rPr>
      </w:pPr>
    </w:p>
    <w:tbl>
      <w:tblPr>
        <w:tblW w:w="9380" w:type="dxa"/>
        <w:tblInd w:w="5" w:type="dxa"/>
        <w:tblLayout w:type="fixed"/>
        <w:tblCellMar>
          <w:left w:w="10" w:type="dxa"/>
          <w:right w:w="10" w:type="dxa"/>
        </w:tblCellMar>
        <w:tblLook w:val="04A0" w:firstRow="1" w:lastRow="0" w:firstColumn="1" w:lastColumn="0" w:noHBand="0" w:noVBand="1"/>
      </w:tblPr>
      <w:tblGrid>
        <w:gridCol w:w="901"/>
        <w:gridCol w:w="6958"/>
        <w:gridCol w:w="1521"/>
      </w:tblGrid>
      <w:tr w:rsidR="00B24D54" w14:paraId="388ADA64"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1CA6E6AE" w14:textId="77777777" w:rsidR="00B24D54" w:rsidRDefault="00AD4370">
            <w:pPr>
              <w:widowControl/>
              <w:jc w:val="both"/>
              <w:rPr>
                <w:b/>
                <w:color w:val="212121"/>
                <w:sz w:val="22"/>
              </w:rPr>
            </w:pPr>
            <w:r>
              <w:rPr>
                <w:b/>
                <w:color w:val="212121"/>
                <w:sz w:val="22"/>
              </w:rPr>
              <w:t>1</w:t>
            </w:r>
          </w:p>
        </w:tc>
        <w:tc>
          <w:tcPr>
            <w:tcW w:w="6910" w:type="dxa"/>
            <w:tcBorders>
              <w:top w:val="single" w:sz="4" w:space="0" w:color="000000"/>
              <w:left w:val="single" w:sz="4" w:space="0" w:color="000000"/>
              <w:bottom w:val="single" w:sz="4" w:space="0" w:color="000000"/>
              <w:right w:val="single" w:sz="4" w:space="0" w:color="000000"/>
            </w:tcBorders>
          </w:tcPr>
          <w:p w14:paraId="49EC708F" w14:textId="77777777" w:rsidR="00B24D54" w:rsidRDefault="00AD4370">
            <w:pPr>
              <w:widowControl/>
              <w:jc w:val="both"/>
              <w:rPr>
                <w:color w:val="212121"/>
                <w:sz w:val="22"/>
              </w:rPr>
            </w:pPr>
            <w:r>
              <w:rPr>
                <w:color w:val="212121"/>
                <w:sz w:val="22"/>
              </w:rPr>
              <w:t>Descrição do produto: Papel Sulfite A4 – Caixa com 10 resmas</w:t>
            </w:r>
          </w:p>
        </w:tc>
        <w:tc>
          <w:tcPr>
            <w:tcW w:w="1510" w:type="dxa"/>
            <w:tcBorders>
              <w:top w:val="single" w:sz="4" w:space="0" w:color="000000"/>
              <w:left w:val="single" w:sz="4" w:space="0" w:color="000000"/>
              <w:bottom w:val="single" w:sz="4" w:space="0" w:color="000000"/>
              <w:right w:val="single" w:sz="4" w:space="0" w:color="000000"/>
            </w:tcBorders>
          </w:tcPr>
          <w:p w14:paraId="0EA70581" w14:textId="77777777" w:rsidR="00B24D54" w:rsidRDefault="00B24D54">
            <w:pPr>
              <w:widowControl/>
              <w:jc w:val="both"/>
              <w:rPr>
                <w:color w:val="212121"/>
                <w:sz w:val="22"/>
              </w:rPr>
            </w:pPr>
          </w:p>
        </w:tc>
      </w:tr>
      <w:tr w:rsidR="00B24D54" w14:paraId="024D86E5"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41E8EE78" w14:textId="77777777" w:rsidR="00B24D54" w:rsidRDefault="00AD4370">
            <w:pPr>
              <w:widowControl/>
              <w:jc w:val="both"/>
              <w:rPr>
                <w:b/>
                <w:color w:val="212121"/>
                <w:sz w:val="22"/>
              </w:rPr>
            </w:pPr>
            <w:r>
              <w:rPr>
                <w:b/>
                <w:color w:val="212121"/>
                <w:sz w:val="22"/>
              </w:rPr>
              <w:t>2</w:t>
            </w:r>
          </w:p>
        </w:tc>
        <w:tc>
          <w:tcPr>
            <w:tcW w:w="6910" w:type="dxa"/>
            <w:tcBorders>
              <w:top w:val="single" w:sz="4" w:space="0" w:color="000000"/>
              <w:left w:val="single" w:sz="4" w:space="0" w:color="000000"/>
              <w:bottom w:val="single" w:sz="4" w:space="0" w:color="000000"/>
              <w:right w:val="single" w:sz="4" w:space="0" w:color="000000"/>
            </w:tcBorders>
          </w:tcPr>
          <w:p w14:paraId="201137A7" w14:textId="77777777" w:rsidR="00B24D54" w:rsidRDefault="00AD4370">
            <w:pPr>
              <w:widowControl/>
              <w:jc w:val="both"/>
              <w:rPr>
                <w:color w:val="212121"/>
                <w:sz w:val="22"/>
              </w:rPr>
            </w:pPr>
            <w:r>
              <w:rPr>
                <w:color w:val="212121"/>
                <w:sz w:val="22"/>
              </w:rPr>
              <w:t>Especificação da unidade: Caixa com 10 resmas de 500 folhas cada</w:t>
            </w:r>
          </w:p>
        </w:tc>
        <w:tc>
          <w:tcPr>
            <w:tcW w:w="1510" w:type="dxa"/>
            <w:tcBorders>
              <w:top w:val="single" w:sz="4" w:space="0" w:color="000000"/>
              <w:left w:val="single" w:sz="4" w:space="0" w:color="000000"/>
              <w:bottom w:val="single" w:sz="4" w:space="0" w:color="000000"/>
              <w:right w:val="single" w:sz="4" w:space="0" w:color="000000"/>
            </w:tcBorders>
          </w:tcPr>
          <w:p w14:paraId="4F90D523" w14:textId="77777777" w:rsidR="00B24D54" w:rsidRDefault="00B24D54">
            <w:pPr>
              <w:widowControl/>
              <w:jc w:val="both"/>
              <w:rPr>
                <w:color w:val="212121"/>
                <w:sz w:val="22"/>
              </w:rPr>
            </w:pPr>
          </w:p>
        </w:tc>
      </w:tr>
      <w:tr w:rsidR="00B24D54" w14:paraId="1584E5AF"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733CB73C" w14:textId="77777777" w:rsidR="00B24D54" w:rsidRDefault="00AD4370">
            <w:pPr>
              <w:widowControl/>
              <w:jc w:val="both"/>
              <w:rPr>
                <w:b/>
                <w:color w:val="212121"/>
                <w:sz w:val="22"/>
              </w:rPr>
            </w:pPr>
            <w:r>
              <w:rPr>
                <w:b/>
                <w:color w:val="212121"/>
                <w:sz w:val="22"/>
              </w:rPr>
              <w:t>3</w:t>
            </w:r>
          </w:p>
        </w:tc>
        <w:tc>
          <w:tcPr>
            <w:tcW w:w="6910" w:type="dxa"/>
            <w:tcBorders>
              <w:top w:val="single" w:sz="4" w:space="0" w:color="000000"/>
              <w:left w:val="single" w:sz="4" w:space="0" w:color="000000"/>
              <w:bottom w:val="single" w:sz="4" w:space="0" w:color="000000"/>
              <w:right w:val="single" w:sz="4" w:space="0" w:color="000000"/>
            </w:tcBorders>
          </w:tcPr>
          <w:p w14:paraId="7B4E73E7" w14:textId="77777777" w:rsidR="00B24D54" w:rsidRDefault="00AD4370">
            <w:pPr>
              <w:widowControl/>
              <w:jc w:val="both"/>
              <w:rPr>
                <w:color w:val="212121"/>
                <w:sz w:val="22"/>
              </w:rPr>
            </w:pPr>
            <w:r>
              <w:rPr>
                <w:color w:val="212121"/>
                <w:sz w:val="22"/>
              </w:rPr>
              <w:t>Quantidade adquirida no exercício anterior (2025)</w:t>
            </w:r>
          </w:p>
        </w:tc>
        <w:tc>
          <w:tcPr>
            <w:tcW w:w="1510" w:type="dxa"/>
            <w:tcBorders>
              <w:top w:val="single" w:sz="4" w:space="0" w:color="000000"/>
              <w:left w:val="single" w:sz="4" w:space="0" w:color="000000"/>
              <w:bottom w:val="single" w:sz="4" w:space="0" w:color="000000"/>
              <w:right w:val="single" w:sz="4" w:space="0" w:color="000000"/>
            </w:tcBorders>
          </w:tcPr>
          <w:p w14:paraId="0BC16679" w14:textId="77777777" w:rsidR="00B24D54" w:rsidRDefault="00AD4370">
            <w:pPr>
              <w:widowControl/>
              <w:jc w:val="both"/>
              <w:rPr>
                <w:color w:val="212121"/>
                <w:sz w:val="22"/>
              </w:rPr>
            </w:pPr>
            <w:r>
              <w:rPr>
                <w:color w:val="212121"/>
                <w:sz w:val="22"/>
              </w:rPr>
              <w:t>52</w:t>
            </w:r>
          </w:p>
        </w:tc>
      </w:tr>
      <w:tr w:rsidR="00B24D54" w14:paraId="7D8CE263"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66C271E" w14:textId="77777777" w:rsidR="00B24D54" w:rsidRDefault="00AD4370">
            <w:pPr>
              <w:widowControl/>
              <w:jc w:val="both"/>
              <w:rPr>
                <w:b/>
                <w:color w:val="212121"/>
                <w:sz w:val="22"/>
              </w:rPr>
            </w:pPr>
            <w:r>
              <w:rPr>
                <w:b/>
                <w:color w:val="212121"/>
                <w:sz w:val="22"/>
              </w:rPr>
              <w:t>4</w:t>
            </w:r>
          </w:p>
        </w:tc>
        <w:tc>
          <w:tcPr>
            <w:tcW w:w="6910" w:type="dxa"/>
            <w:tcBorders>
              <w:top w:val="single" w:sz="4" w:space="0" w:color="000000"/>
              <w:left w:val="single" w:sz="4" w:space="0" w:color="000000"/>
              <w:bottom w:val="single" w:sz="4" w:space="0" w:color="000000"/>
              <w:right w:val="single" w:sz="4" w:space="0" w:color="000000"/>
            </w:tcBorders>
          </w:tcPr>
          <w:p w14:paraId="1E257AC0" w14:textId="77777777" w:rsidR="00B24D54" w:rsidRDefault="00AD4370">
            <w:pPr>
              <w:widowControl/>
              <w:jc w:val="both"/>
              <w:rPr>
                <w:color w:val="212121"/>
                <w:sz w:val="22"/>
              </w:rPr>
            </w:pPr>
            <w:r>
              <w:rPr>
                <w:color w:val="212121"/>
                <w:sz w:val="22"/>
              </w:rPr>
              <w:t>Quantidade em estoque</w:t>
            </w:r>
          </w:p>
        </w:tc>
        <w:tc>
          <w:tcPr>
            <w:tcW w:w="1510" w:type="dxa"/>
            <w:tcBorders>
              <w:top w:val="single" w:sz="4" w:space="0" w:color="000000"/>
              <w:left w:val="single" w:sz="4" w:space="0" w:color="000000"/>
              <w:bottom w:val="single" w:sz="4" w:space="0" w:color="000000"/>
              <w:right w:val="single" w:sz="4" w:space="0" w:color="000000"/>
            </w:tcBorders>
          </w:tcPr>
          <w:p w14:paraId="1EE2CADA" w14:textId="77777777" w:rsidR="00B24D54" w:rsidRDefault="00AD4370">
            <w:pPr>
              <w:widowControl/>
              <w:jc w:val="both"/>
              <w:rPr>
                <w:color w:val="212121"/>
                <w:sz w:val="22"/>
              </w:rPr>
            </w:pPr>
            <w:r>
              <w:rPr>
                <w:color w:val="212121"/>
                <w:sz w:val="22"/>
              </w:rPr>
              <w:t>0</w:t>
            </w:r>
          </w:p>
        </w:tc>
      </w:tr>
      <w:tr w:rsidR="00B24D54" w14:paraId="73FD632A"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0D5DDF6" w14:textId="77777777" w:rsidR="00B24D54" w:rsidRDefault="00AD4370">
            <w:pPr>
              <w:widowControl/>
              <w:jc w:val="both"/>
              <w:rPr>
                <w:b/>
                <w:color w:val="212121"/>
                <w:sz w:val="22"/>
              </w:rPr>
            </w:pPr>
            <w:r>
              <w:rPr>
                <w:b/>
                <w:color w:val="212121"/>
                <w:sz w:val="22"/>
              </w:rPr>
              <w:t>5</w:t>
            </w:r>
          </w:p>
        </w:tc>
        <w:tc>
          <w:tcPr>
            <w:tcW w:w="6910" w:type="dxa"/>
            <w:tcBorders>
              <w:top w:val="single" w:sz="4" w:space="0" w:color="000000"/>
              <w:left w:val="single" w:sz="4" w:space="0" w:color="000000"/>
              <w:bottom w:val="single" w:sz="4" w:space="0" w:color="000000"/>
              <w:right w:val="single" w:sz="4" w:space="0" w:color="000000"/>
            </w:tcBorders>
          </w:tcPr>
          <w:p w14:paraId="47B0F2B8" w14:textId="77777777" w:rsidR="00B24D54" w:rsidRDefault="00AD4370">
            <w:pPr>
              <w:widowControl/>
              <w:jc w:val="both"/>
              <w:rPr>
                <w:color w:val="212121"/>
                <w:sz w:val="22"/>
              </w:rPr>
            </w:pPr>
            <w:r>
              <w:rPr>
                <w:color w:val="212121"/>
                <w:sz w:val="22"/>
              </w:rPr>
              <w:t>Consumo médio mensal no período do exercício anterior (linha 3 menos linha 4 dividido por 12 meses)</w:t>
            </w:r>
          </w:p>
        </w:tc>
        <w:tc>
          <w:tcPr>
            <w:tcW w:w="1510" w:type="dxa"/>
            <w:tcBorders>
              <w:top w:val="single" w:sz="4" w:space="0" w:color="000000"/>
              <w:left w:val="single" w:sz="4" w:space="0" w:color="000000"/>
              <w:bottom w:val="single" w:sz="4" w:space="0" w:color="000000"/>
              <w:right w:val="single" w:sz="4" w:space="0" w:color="000000"/>
            </w:tcBorders>
          </w:tcPr>
          <w:p w14:paraId="6A5C5A34" w14:textId="77777777" w:rsidR="00B24D54" w:rsidRDefault="00AD4370">
            <w:pPr>
              <w:widowControl/>
              <w:jc w:val="both"/>
              <w:rPr>
                <w:color w:val="212121"/>
                <w:sz w:val="22"/>
              </w:rPr>
            </w:pPr>
            <w:r>
              <w:rPr>
                <w:color w:val="212121"/>
                <w:sz w:val="22"/>
              </w:rPr>
              <w:t>4,33</w:t>
            </w:r>
          </w:p>
        </w:tc>
      </w:tr>
      <w:tr w:rsidR="00B24D54" w14:paraId="4939019E"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5AD24023" w14:textId="77777777" w:rsidR="00B24D54" w:rsidRDefault="00AD4370">
            <w:pPr>
              <w:widowControl/>
              <w:jc w:val="both"/>
              <w:rPr>
                <w:b/>
                <w:color w:val="212121"/>
                <w:sz w:val="22"/>
              </w:rPr>
            </w:pPr>
            <w:r>
              <w:rPr>
                <w:b/>
                <w:color w:val="212121"/>
                <w:sz w:val="22"/>
              </w:rPr>
              <w:t>6</w:t>
            </w:r>
          </w:p>
        </w:tc>
        <w:tc>
          <w:tcPr>
            <w:tcW w:w="6910" w:type="dxa"/>
            <w:tcBorders>
              <w:top w:val="single" w:sz="4" w:space="0" w:color="000000"/>
              <w:left w:val="single" w:sz="4" w:space="0" w:color="000000"/>
              <w:bottom w:val="single" w:sz="4" w:space="0" w:color="000000"/>
              <w:right w:val="single" w:sz="4" w:space="0" w:color="000000"/>
            </w:tcBorders>
          </w:tcPr>
          <w:p w14:paraId="4EF35E8C" w14:textId="77777777" w:rsidR="00B24D54" w:rsidRDefault="00AD4370">
            <w:pPr>
              <w:widowControl/>
              <w:jc w:val="both"/>
              <w:rPr>
                <w:color w:val="212121"/>
                <w:sz w:val="22"/>
              </w:rPr>
            </w:pPr>
            <w:r>
              <w:rPr>
                <w:color w:val="212121"/>
                <w:sz w:val="22"/>
              </w:rPr>
              <w:t>Consumo anual estimado</w:t>
            </w:r>
          </w:p>
        </w:tc>
        <w:tc>
          <w:tcPr>
            <w:tcW w:w="1510" w:type="dxa"/>
            <w:tcBorders>
              <w:top w:val="single" w:sz="4" w:space="0" w:color="000000"/>
              <w:left w:val="single" w:sz="4" w:space="0" w:color="000000"/>
              <w:bottom w:val="single" w:sz="4" w:space="0" w:color="000000"/>
              <w:right w:val="single" w:sz="4" w:space="0" w:color="000000"/>
            </w:tcBorders>
          </w:tcPr>
          <w:p w14:paraId="697F06E9" w14:textId="77777777" w:rsidR="00B24D54" w:rsidRDefault="00AD4370">
            <w:pPr>
              <w:widowControl/>
              <w:jc w:val="both"/>
              <w:rPr>
                <w:color w:val="212121"/>
                <w:sz w:val="22"/>
              </w:rPr>
            </w:pPr>
            <w:r>
              <w:rPr>
                <w:color w:val="212121"/>
                <w:sz w:val="22"/>
              </w:rPr>
              <w:t>52</w:t>
            </w:r>
          </w:p>
        </w:tc>
      </w:tr>
      <w:tr w:rsidR="00B24D54" w14:paraId="39CC1A78"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AFFF699" w14:textId="77777777" w:rsidR="00B24D54" w:rsidRDefault="00AD4370">
            <w:pPr>
              <w:widowControl/>
              <w:jc w:val="both"/>
              <w:rPr>
                <w:b/>
                <w:color w:val="212121"/>
                <w:sz w:val="22"/>
              </w:rPr>
            </w:pPr>
            <w:r>
              <w:rPr>
                <w:b/>
                <w:color w:val="212121"/>
                <w:sz w:val="22"/>
              </w:rPr>
              <w:t>7</w:t>
            </w:r>
          </w:p>
        </w:tc>
        <w:tc>
          <w:tcPr>
            <w:tcW w:w="6910" w:type="dxa"/>
            <w:tcBorders>
              <w:top w:val="single" w:sz="4" w:space="0" w:color="000000"/>
              <w:left w:val="single" w:sz="4" w:space="0" w:color="000000"/>
              <w:bottom w:val="single" w:sz="4" w:space="0" w:color="000000"/>
              <w:right w:val="single" w:sz="4" w:space="0" w:color="000000"/>
            </w:tcBorders>
          </w:tcPr>
          <w:p w14:paraId="38A40A26" w14:textId="77777777" w:rsidR="00B24D54" w:rsidRDefault="00AD4370">
            <w:pPr>
              <w:widowControl/>
              <w:jc w:val="both"/>
              <w:rPr>
                <w:color w:val="212121"/>
                <w:sz w:val="22"/>
              </w:rPr>
            </w:pPr>
            <w:r>
              <w:rPr>
                <w:color w:val="212121"/>
                <w:sz w:val="22"/>
              </w:rPr>
              <w:t>Acréscimo de consumo anual justificável</w:t>
            </w:r>
          </w:p>
        </w:tc>
        <w:tc>
          <w:tcPr>
            <w:tcW w:w="1510" w:type="dxa"/>
            <w:tcBorders>
              <w:top w:val="single" w:sz="4" w:space="0" w:color="000000"/>
              <w:left w:val="single" w:sz="4" w:space="0" w:color="000000"/>
              <w:bottom w:val="single" w:sz="4" w:space="0" w:color="000000"/>
              <w:right w:val="single" w:sz="4" w:space="0" w:color="000000"/>
            </w:tcBorders>
          </w:tcPr>
          <w:p w14:paraId="082620FC" w14:textId="77777777" w:rsidR="00B24D54" w:rsidRDefault="00AD4370">
            <w:pPr>
              <w:widowControl/>
              <w:jc w:val="both"/>
              <w:rPr>
                <w:color w:val="212121"/>
                <w:sz w:val="22"/>
              </w:rPr>
            </w:pPr>
            <w:r>
              <w:rPr>
                <w:color w:val="212121"/>
                <w:sz w:val="22"/>
              </w:rPr>
              <w:t>4</w:t>
            </w:r>
          </w:p>
        </w:tc>
      </w:tr>
      <w:tr w:rsidR="00B24D54" w14:paraId="11DD3793"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66204CE7" w14:textId="77777777" w:rsidR="00B24D54" w:rsidRDefault="00AD4370">
            <w:pPr>
              <w:widowControl/>
              <w:jc w:val="both"/>
              <w:rPr>
                <w:b/>
                <w:color w:val="212121"/>
                <w:sz w:val="22"/>
              </w:rPr>
            </w:pPr>
            <w:r>
              <w:rPr>
                <w:b/>
                <w:color w:val="212121"/>
                <w:sz w:val="22"/>
              </w:rPr>
              <w:t>8</w:t>
            </w:r>
          </w:p>
        </w:tc>
        <w:tc>
          <w:tcPr>
            <w:tcW w:w="6910" w:type="dxa"/>
            <w:tcBorders>
              <w:top w:val="single" w:sz="4" w:space="0" w:color="000000"/>
              <w:left w:val="single" w:sz="4" w:space="0" w:color="000000"/>
              <w:bottom w:val="single" w:sz="4" w:space="0" w:color="000000"/>
              <w:right w:val="single" w:sz="4" w:space="0" w:color="000000"/>
            </w:tcBorders>
          </w:tcPr>
          <w:p w14:paraId="0033158F" w14:textId="77777777" w:rsidR="00B24D54" w:rsidRDefault="00AD4370">
            <w:pPr>
              <w:widowControl/>
              <w:jc w:val="both"/>
              <w:rPr>
                <w:color w:val="212121"/>
                <w:sz w:val="22"/>
              </w:rPr>
            </w:pPr>
            <w:r>
              <w:rPr>
                <w:color w:val="212121"/>
                <w:sz w:val="22"/>
              </w:rPr>
              <w:t>Quantidade a ser adquirida para 3 anos (linha 6 × 3 anos, menos linha 4, mais linha 7)</w:t>
            </w:r>
          </w:p>
        </w:tc>
        <w:tc>
          <w:tcPr>
            <w:tcW w:w="1510" w:type="dxa"/>
            <w:tcBorders>
              <w:top w:val="single" w:sz="4" w:space="0" w:color="000000"/>
              <w:left w:val="single" w:sz="4" w:space="0" w:color="000000"/>
              <w:bottom w:val="single" w:sz="4" w:space="0" w:color="000000"/>
              <w:right w:val="single" w:sz="4" w:space="0" w:color="000000"/>
            </w:tcBorders>
          </w:tcPr>
          <w:p w14:paraId="42CEC80B" w14:textId="77777777" w:rsidR="00B24D54" w:rsidRDefault="00AD4370">
            <w:pPr>
              <w:widowControl/>
              <w:jc w:val="both"/>
              <w:rPr>
                <w:color w:val="212121"/>
                <w:sz w:val="22"/>
              </w:rPr>
            </w:pPr>
            <w:r>
              <w:rPr>
                <w:color w:val="212121"/>
                <w:sz w:val="22"/>
              </w:rPr>
              <w:t>160</w:t>
            </w:r>
          </w:p>
        </w:tc>
      </w:tr>
    </w:tbl>
    <w:p w14:paraId="6EA9C1A4" w14:textId="77777777" w:rsidR="00B24D54" w:rsidRDefault="00B24D54">
      <w:pPr>
        <w:widowControl/>
        <w:spacing w:after="120"/>
        <w:jc w:val="both"/>
        <w:rPr>
          <w:rFonts w:ascii="Times New Roman" w:eastAsia="Times New Roman" w:hAnsi="Times New Roman" w:cs="Times New Roman"/>
          <w:color w:val="212121"/>
          <w:sz w:val="22"/>
        </w:rPr>
      </w:pPr>
    </w:p>
    <w:p w14:paraId="0176961C" w14:textId="77777777" w:rsidR="00B24D54" w:rsidRDefault="00AD4370">
      <w:pPr>
        <w:widowControl/>
        <w:spacing w:after="120"/>
        <w:jc w:val="both"/>
        <w:rPr>
          <w:color w:val="212121"/>
          <w:sz w:val="22"/>
        </w:rPr>
      </w:pPr>
      <w:r>
        <w:rPr>
          <w:color w:val="212121"/>
          <w:sz w:val="22"/>
        </w:rPr>
        <w:t>JUSTIFICATIVA PARA O ACRÉSCIMO:</w:t>
      </w:r>
    </w:p>
    <w:p w14:paraId="3D696872" w14:textId="77777777" w:rsidR="00B24D54" w:rsidRDefault="00AD4370">
      <w:pPr>
        <w:widowControl/>
        <w:spacing w:after="120"/>
        <w:jc w:val="both"/>
        <w:rPr>
          <w:color w:val="212121"/>
          <w:sz w:val="22"/>
        </w:rPr>
      </w:pPr>
      <w:r>
        <w:rPr>
          <w:color w:val="212121"/>
          <w:sz w:val="22"/>
        </w:rPr>
        <w:t>O acréscimo de 4 (quatro) caixas, justifica-se pela centralização das atividades administrativas no Gabinete, que concentra setores com alta produção documental, como licitações, contratos, financeiro, recursos humanos e jurídico, além das novas exigências da Lei nº 14.133/2021, que ampliam a instrução processual e o volume de documentos. Trata-se ainda de uma reserva técnica ao longo dos 36 meses, considerando a ausência de estoque e possíveis variações no consumo, garantindo o abastecimento contínuo e evitando contratações emergenciais, sem representar excesso de quantitativo.</w:t>
      </w:r>
    </w:p>
    <w:p w14:paraId="0FD8A0B4" w14:textId="77777777" w:rsidR="00B24D54" w:rsidRDefault="00B24D54">
      <w:pPr>
        <w:widowControl/>
        <w:spacing w:after="120"/>
        <w:jc w:val="both"/>
        <w:rPr>
          <w:color w:val="212121"/>
          <w:sz w:val="22"/>
        </w:rPr>
      </w:pPr>
    </w:p>
    <w:p w14:paraId="0499DCAE" w14:textId="77777777" w:rsidR="00B24D54" w:rsidRDefault="00AD4370">
      <w:pPr>
        <w:widowControl/>
        <w:spacing w:after="120"/>
        <w:jc w:val="center"/>
        <w:rPr>
          <w:color w:val="212121"/>
          <w:sz w:val="22"/>
        </w:rPr>
      </w:pPr>
      <w:r>
        <w:rPr>
          <w:color w:val="212121"/>
          <w:sz w:val="22"/>
        </w:rPr>
        <w:t>Atenciosamente,</w:t>
      </w:r>
    </w:p>
    <w:p w14:paraId="1DB3B709" w14:textId="77777777" w:rsidR="00B24D54" w:rsidRDefault="00B24D54">
      <w:pPr>
        <w:widowControl/>
        <w:spacing w:after="120"/>
        <w:jc w:val="center"/>
        <w:rPr>
          <w:color w:val="212121"/>
          <w:sz w:val="22"/>
        </w:rPr>
      </w:pPr>
    </w:p>
    <w:p w14:paraId="1281941D" w14:textId="77777777" w:rsidR="00B24D54" w:rsidRDefault="00B24D54">
      <w:pPr>
        <w:widowControl/>
        <w:spacing w:after="120"/>
        <w:jc w:val="center"/>
        <w:rPr>
          <w:color w:val="212121"/>
          <w:sz w:val="22"/>
        </w:rPr>
      </w:pPr>
    </w:p>
    <w:p w14:paraId="101BC6B9" w14:textId="77777777" w:rsidR="00B24D54" w:rsidRDefault="00AD4370">
      <w:pPr>
        <w:widowControl/>
        <w:jc w:val="center"/>
        <w:rPr>
          <w:color w:val="212121"/>
          <w:sz w:val="22"/>
        </w:rPr>
      </w:pPr>
      <w:r>
        <w:rPr>
          <w:color w:val="212121"/>
          <w:sz w:val="22"/>
        </w:rPr>
        <w:t>_________________________________________</w:t>
      </w:r>
    </w:p>
    <w:p w14:paraId="14A364CD" w14:textId="77777777" w:rsidR="00B24D54" w:rsidRDefault="00AD4370">
      <w:pPr>
        <w:widowControl/>
        <w:jc w:val="center"/>
        <w:rPr>
          <w:color w:val="212121"/>
          <w:sz w:val="22"/>
        </w:rPr>
      </w:pPr>
      <w:r>
        <w:rPr>
          <w:color w:val="212121"/>
          <w:sz w:val="22"/>
        </w:rPr>
        <w:t>Rafael Soldera Corona</w:t>
      </w:r>
    </w:p>
    <w:p w14:paraId="5B5ECBC9" w14:textId="77777777" w:rsidR="00B24D54" w:rsidRDefault="00AD4370">
      <w:pPr>
        <w:widowControl/>
        <w:jc w:val="center"/>
        <w:rPr>
          <w:color w:val="212121"/>
          <w:sz w:val="22"/>
        </w:rPr>
      </w:pPr>
      <w:r>
        <w:rPr>
          <w:color w:val="212121"/>
          <w:sz w:val="22"/>
        </w:rPr>
        <w:t>Chefe de Gabinete</w:t>
      </w:r>
    </w:p>
    <w:p w14:paraId="5EBCCA84" w14:textId="77777777" w:rsidR="00B24D54" w:rsidRDefault="00AD4370">
      <w:pPr>
        <w:widowControl/>
        <w:jc w:val="center"/>
        <w:rPr>
          <w:color w:val="212121"/>
          <w:sz w:val="22"/>
        </w:rPr>
      </w:pPr>
      <w:r>
        <w:rPr>
          <w:color w:val="212121"/>
          <w:sz w:val="22"/>
        </w:rPr>
        <w:t>Gabinete do Prefeito</w:t>
      </w:r>
    </w:p>
    <w:p w14:paraId="0BB20465" w14:textId="77777777" w:rsidR="00B24D54" w:rsidRDefault="00AD4370">
      <w:pPr>
        <w:widowControl/>
        <w:jc w:val="center"/>
        <w:rPr>
          <w:color w:val="212121"/>
          <w:sz w:val="22"/>
        </w:rPr>
      </w:pPr>
      <w:r>
        <w:rPr>
          <w:color w:val="212121"/>
          <w:sz w:val="22"/>
        </w:rPr>
        <w:t>Município de Taguaí/SP</w:t>
      </w:r>
    </w:p>
    <w:p w14:paraId="475F5362"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2F0EB563"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6251682F"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6816CF61"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454C2478"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065C0134"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27822814"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3D46AB8D"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605BDE5C" w14:textId="77777777" w:rsidR="009D1126" w:rsidRDefault="009D1126">
      <w:pPr>
        <w:widowControl/>
        <w:spacing w:before="60" w:after="60" w:line="360" w:lineRule="auto"/>
        <w:jc w:val="center"/>
        <w:rPr>
          <w:rFonts w:ascii="Times New Roman" w:eastAsia="Times New Roman" w:hAnsi="Times New Roman" w:cs="Times New Roman"/>
          <w:b/>
          <w:color w:val="212121"/>
          <w:sz w:val="22"/>
        </w:rPr>
      </w:pPr>
    </w:p>
    <w:p w14:paraId="4E1EA330"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0867584F" w14:textId="77777777" w:rsidR="00B24D54" w:rsidRDefault="00AD4370">
      <w:pPr>
        <w:widowControl/>
        <w:spacing w:after="120"/>
        <w:jc w:val="center"/>
        <w:rPr>
          <w:b/>
          <w:color w:val="212121"/>
          <w:sz w:val="22"/>
        </w:rPr>
      </w:pPr>
      <w:r>
        <w:rPr>
          <w:b/>
          <w:color w:val="212121"/>
          <w:sz w:val="22"/>
        </w:rPr>
        <w:t>MEMÓRIA DE CÁLCULO</w:t>
      </w:r>
    </w:p>
    <w:p w14:paraId="7FB38970" w14:textId="77777777" w:rsidR="00B24D54" w:rsidRDefault="00AD4370">
      <w:pPr>
        <w:widowControl/>
        <w:spacing w:after="120"/>
        <w:jc w:val="center"/>
        <w:rPr>
          <w:b/>
          <w:color w:val="212121"/>
          <w:sz w:val="22"/>
        </w:rPr>
      </w:pPr>
      <w:r>
        <w:rPr>
          <w:b/>
          <w:color w:val="212121"/>
          <w:sz w:val="22"/>
        </w:rPr>
        <w:t>SECRETARIA MUNICIPAL DO ESPORTE</w:t>
      </w:r>
    </w:p>
    <w:p w14:paraId="25AC9D7A" w14:textId="77777777" w:rsidR="00B24D54" w:rsidRDefault="00B24D54">
      <w:pPr>
        <w:widowControl/>
        <w:spacing w:after="120"/>
        <w:jc w:val="both"/>
        <w:rPr>
          <w:rFonts w:ascii="Times New Roman" w:eastAsia="Times New Roman" w:hAnsi="Times New Roman" w:cs="Times New Roman"/>
          <w:color w:val="212121"/>
          <w:sz w:val="22"/>
        </w:rPr>
      </w:pPr>
    </w:p>
    <w:tbl>
      <w:tblPr>
        <w:tblW w:w="9380" w:type="dxa"/>
        <w:tblInd w:w="5" w:type="dxa"/>
        <w:tblLayout w:type="fixed"/>
        <w:tblCellMar>
          <w:left w:w="10" w:type="dxa"/>
          <w:right w:w="10" w:type="dxa"/>
        </w:tblCellMar>
        <w:tblLook w:val="04A0" w:firstRow="1" w:lastRow="0" w:firstColumn="1" w:lastColumn="0" w:noHBand="0" w:noVBand="1"/>
      </w:tblPr>
      <w:tblGrid>
        <w:gridCol w:w="901"/>
        <w:gridCol w:w="6958"/>
        <w:gridCol w:w="1521"/>
      </w:tblGrid>
      <w:tr w:rsidR="00B24D54" w14:paraId="43C62ECB"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6A221AAC" w14:textId="77777777" w:rsidR="00B24D54" w:rsidRDefault="00AD4370">
            <w:pPr>
              <w:widowControl/>
              <w:jc w:val="both"/>
              <w:rPr>
                <w:b/>
                <w:color w:val="212121"/>
                <w:sz w:val="22"/>
              </w:rPr>
            </w:pPr>
            <w:r>
              <w:rPr>
                <w:b/>
                <w:color w:val="212121"/>
                <w:sz w:val="22"/>
              </w:rPr>
              <w:t>1</w:t>
            </w:r>
          </w:p>
        </w:tc>
        <w:tc>
          <w:tcPr>
            <w:tcW w:w="6910" w:type="dxa"/>
            <w:tcBorders>
              <w:top w:val="single" w:sz="4" w:space="0" w:color="000000"/>
              <w:left w:val="single" w:sz="4" w:space="0" w:color="000000"/>
              <w:bottom w:val="single" w:sz="4" w:space="0" w:color="000000"/>
              <w:right w:val="single" w:sz="4" w:space="0" w:color="000000"/>
            </w:tcBorders>
          </w:tcPr>
          <w:p w14:paraId="39663205" w14:textId="77777777" w:rsidR="00B24D54" w:rsidRDefault="00AD4370">
            <w:pPr>
              <w:widowControl/>
              <w:jc w:val="both"/>
              <w:rPr>
                <w:color w:val="212121"/>
                <w:sz w:val="22"/>
              </w:rPr>
            </w:pPr>
            <w:r>
              <w:rPr>
                <w:color w:val="212121"/>
                <w:sz w:val="22"/>
              </w:rPr>
              <w:t>Descrição do produto: Papel Sulfite A4 – Caixa com 10 resmas</w:t>
            </w:r>
          </w:p>
        </w:tc>
        <w:tc>
          <w:tcPr>
            <w:tcW w:w="1510" w:type="dxa"/>
            <w:tcBorders>
              <w:top w:val="single" w:sz="4" w:space="0" w:color="000000"/>
              <w:left w:val="single" w:sz="4" w:space="0" w:color="000000"/>
              <w:bottom w:val="single" w:sz="4" w:space="0" w:color="000000"/>
              <w:right w:val="single" w:sz="4" w:space="0" w:color="000000"/>
            </w:tcBorders>
          </w:tcPr>
          <w:p w14:paraId="2099B51F" w14:textId="77777777" w:rsidR="00B24D54" w:rsidRDefault="00B24D54">
            <w:pPr>
              <w:widowControl/>
              <w:jc w:val="both"/>
              <w:rPr>
                <w:color w:val="212121"/>
                <w:sz w:val="22"/>
              </w:rPr>
            </w:pPr>
          </w:p>
        </w:tc>
      </w:tr>
      <w:tr w:rsidR="00B24D54" w14:paraId="3E16C3B0"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4FDF4FE" w14:textId="77777777" w:rsidR="00B24D54" w:rsidRDefault="00AD4370">
            <w:pPr>
              <w:widowControl/>
              <w:jc w:val="both"/>
              <w:rPr>
                <w:b/>
                <w:color w:val="212121"/>
                <w:sz w:val="22"/>
              </w:rPr>
            </w:pPr>
            <w:r>
              <w:rPr>
                <w:b/>
                <w:color w:val="212121"/>
                <w:sz w:val="22"/>
              </w:rPr>
              <w:t>2</w:t>
            </w:r>
          </w:p>
        </w:tc>
        <w:tc>
          <w:tcPr>
            <w:tcW w:w="6910" w:type="dxa"/>
            <w:tcBorders>
              <w:top w:val="single" w:sz="4" w:space="0" w:color="000000"/>
              <w:left w:val="single" w:sz="4" w:space="0" w:color="000000"/>
              <w:bottom w:val="single" w:sz="4" w:space="0" w:color="000000"/>
              <w:right w:val="single" w:sz="4" w:space="0" w:color="000000"/>
            </w:tcBorders>
          </w:tcPr>
          <w:p w14:paraId="3DAC868C" w14:textId="77777777" w:rsidR="00B24D54" w:rsidRDefault="00AD4370">
            <w:pPr>
              <w:widowControl/>
              <w:jc w:val="both"/>
              <w:rPr>
                <w:color w:val="212121"/>
                <w:sz w:val="22"/>
              </w:rPr>
            </w:pPr>
            <w:r>
              <w:rPr>
                <w:color w:val="212121"/>
                <w:sz w:val="22"/>
              </w:rPr>
              <w:t>Especificação da unidade: Caixa com 10 resmas de 500 folhas cada</w:t>
            </w:r>
          </w:p>
        </w:tc>
        <w:tc>
          <w:tcPr>
            <w:tcW w:w="1510" w:type="dxa"/>
            <w:tcBorders>
              <w:top w:val="single" w:sz="4" w:space="0" w:color="000000"/>
              <w:left w:val="single" w:sz="4" w:space="0" w:color="000000"/>
              <w:bottom w:val="single" w:sz="4" w:space="0" w:color="000000"/>
              <w:right w:val="single" w:sz="4" w:space="0" w:color="000000"/>
            </w:tcBorders>
          </w:tcPr>
          <w:p w14:paraId="1EB26D45" w14:textId="77777777" w:rsidR="00B24D54" w:rsidRDefault="00B24D54">
            <w:pPr>
              <w:widowControl/>
              <w:jc w:val="both"/>
              <w:rPr>
                <w:color w:val="212121"/>
                <w:sz w:val="22"/>
              </w:rPr>
            </w:pPr>
          </w:p>
        </w:tc>
      </w:tr>
      <w:tr w:rsidR="00B24D54" w14:paraId="4705A97A"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0A5E05B1" w14:textId="77777777" w:rsidR="00B24D54" w:rsidRDefault="00AD4370">
            <w:pPr>
              <w:widowControl/>
              <w:jc w:val="both"/>
              <w:rPr>
                <w:b/>
                <w:color w:val="212121"/>
                <w:sz w:val="22"/>
              </w:rPr>
            </w:pPr>
            <w:r>
              <w:rPr>
                <w:b/>
                <w:color w:val="212121"/>
                <w:sz w:val="22"/>
              </w:rPr>
              <w:t>3</w:t>
            </w:r>
          </w:p>
        </w:tc>
        <w:tc>
          <w:tcPr>
            <w:tcW w:w="6910" w:type="dxa"/>
            <w:tcBorders>
              <w:top w:val="single" w:sz="4" w:space="0" w:color="000000"/>
              <w:left w:val="single" w:sz="4" w:space="0" w:color="000000"/>
              <w:bottom w:val="single" w:sz="4" w:space="0" w:color="000000"/>
              <w:right w:val="single" w:sz="4" w:space="0" w:color="000000"/>
            </w:tcBorders>
          </w:tcPr>
          <w:p w14:paraId="540D071B" w14:textId="77777777" w:rsidR="00B24D54" w:rsidRDefault="00AD4370">
            <w:pPr>
              <w:widowControl/>
              <w:jc w:val="both"/>
              <w:rPr>
                <w:color w:val="212121"/>
                <w:sz w:val="22"/>
              </w:rPr>
            </w:pPr>
            <w:r>
              <w:rPr>
                <w:color w:val="212121"/>
                <w:sz w:val="22"/>
              </w:rPr>
              <w:t>Quantidade adquirida no exercício anterior (2025)</w:t>
            </w:r>
          </w:p>
        </w:tc>
        <w:tc>
          <w:tcPr>
            <w:tcW w:w="1510" w:type="dxa"/>
            <w:tcBorders>
              <w:top w:val="single" w:sz="4" w:space="0" w:color="000000"/>
              <w:left w:val="single" w:sz="4" w:space="0" w:color="000000"/>
              <w:bottom w:val="single" w:sz="4" w:space="0" w:color="000000"/>
              <w:right w:val="single" w:sz="4" w:space="0" w:color="000000"/>
            </w:tcBorders>
          </w:tcPr>
          <w:p w14:paraId="12D66C4E" w14:textId="77777777" w:rsidR="00B24D54" w:rsidRDefault="00AD4370">
            <w:pPr>
              <w:widowControl/>
              <w:jc w:val="both"/>
              <w:rPr>
                <w:color w:val="212121"/>
                <w:sz w:val="22"/>
              </w:rPr>
            </w:pPr>
            <w:r>
              <w:rPr>
                <w:color w:val="212121"/>
                <w:sz w:val="22"/>
              </w:rPr>
              <w:t>10</w:t>
            </w:r>
          </w:p>
        </w:tc>
      </w:tr>
      <w:tr w:rsidR="00B24D54" w14:paraId="1844FE1D"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3F438F8D" w14:textId="77777777" w:rsidR="00B24D54" w:rsidRDefault="00AD4370">
            <w:pPr>
              <w:widowControl/>
              <w:jc w:val="both"/>
              <w:rPr>
                <w:b/>
                <w:color w:val="212121"/>
                <w:sz w:val="22"/>
              </w:rPr>
            </w:pPr>
            <w:r>
              <w:rPr>
                <w:b/>
                <w:color w:val="212121"/>
                <w:sz w:val="22"/>
              </w:rPr>
              <w:t>4</w:t>
            </w:r>
          </w:p>
        </w:tc>
        <w:tc>
          <w:tcPr>
            <w:tcW w:w="6910" w:type="dxa"/>
            <w:tcBorders>
              <w:top w:val="single" w:sz="4" w:space="0" w:color="000000"/>
              <w:left w:val="single" w:sz="4" w:space="0" w:color="000000"/>
              <w:bottom w:val="single" w:sz="4" w:space="0" w:color="000000"/>
              <w:right w:val="single" w:sz="4" w:space="0" w:color="000000"/>
            </w:tcBorders>
          </w:tcPr>
          <w:p w14:paraId="1DE6F316" w14:textId="77777777" w:rsidR="00B24D54" w:rsidRDefault="00AD4370">
            <w:pPr>
              <w:widowControl/>
              <w:jc w:val="both"/>
              <w:rPr>
                <w:color w:val="212121"/>
                <w:sz w:val="22"/>
              </w:rPr>
            </w:pPr>
            <w:r>
              <w:rPr>
                <w:color w:val="212121"/>
                <w:sz w:val="22"/>
              </w:rPr>
              <w:t>Quantidade em estoque</w:t>
            </w:r>
          </w:p>
        </w:tc>
        <w:tc>
          <w:tcPr>
            <w:tcW w:w="1510" w:type="dxa"/>
            <w:tcBorders>
              <w:top w:val="single" w:sz="4" w:space="0" w:color="000000"/>
              <w:left w:val="single" w:sz="4" w:space="0" w:color="000000"/>
              <w:bottom w:val="single" w:sz="4" w:space="0" w:color="000000"/>
              <w:right w:val="single" w:sz="4" w:space="0" w:color="000000"/>
            </w:tcBorders>
          </w:tcPr>
          <w:p w14:paraId="400844D2" w14:textId="77777777" w:rsidR="00B24D54" w:rsidRDefault="00AD4370">
            <w:pPr>
              <w:widowControl/>
              <w:jc w:val="both"/>
              <w:rPr>
                <w:color w:val="212121"/>
                <w:sz w:val="22"/>
              </w:rPr>
            </w:pPr>
            <w:r>
              <w:rPr>
                <w:color w:val="212121"/>
                <w:sz w:val="22"/>
              </w:rPr>
              <w:t>0</w:t>
            </w:r>
          </w:p>
        </w:tc>
      </w:tr>
      <w:tr w:rsidR="00B24D54" w14:paraId="5D8B923B"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9D55F80" w14:textId="77777777" w:rsidR="00B24D54" w:rsidRDefault="00AD4370">
            <w:pPr>
              <w:widowControl/>
              <w:jc w:val="both"/>
              <w:rPr>
                <w:b/>
                <w:color w:val="212121"/>
                <w:sz w:val="22"/>
              </w:rPr>
            </w:pPr>
            <w:r>
              <w:rPr>
                <w:b/>
                <w:color w:val="212121"/>
                <w:sz w:val="22"/>
              </w:rPr>
              <w:t>5</w:t>
            </w:r>
          </w:p>
        </w:tc>
        <w:tc>
          <w:tcPr>
            <w:tcW w:w="6910" w:type="dxa"/>
            <w:tcBorders>
              <w:top w:val="single" w:sz="4" w:space="0" w:color="000000"/>
              <w:left w:val="single" w:sz="4" w:space="0" w:color="000000"/>
              <w:bottom w:val="single" w:sz="4" w:space="0" w:color="000000"/>
              <w:right w:val="single" w:sz="4" w:space="0" w:color="000000"/>
            </w:tcBorders>
          </w:tcPr>
          <w:p w14:paraId="79BD777B" w14:textId="77777777" w:rsidR="00B24D54" w:rsidRDefault="00AD4370">
            <w:pPr>
              <w:widowControl/>
              <w:jc w:val="both"/>
              <w:rPr>
                <w:color w:val="212121"/>
                <w:sz w:val="22"/>
              </w:rPr>
            </w:pPr>
            <w:r>
              <w:rPr>
                <w:color w:val="212121"/>
                <w:sz w:val="22"/>
              </w:rPr>
              <w:t>Consumo médio mensal no período do exercício anterior (linha 3 menos linha 4 dividido por 12 meses)</w:t>
            </w:r>
          </w:p>
        </w:tc>
        <w:tc>
          <w:tcPr>
            <w:tcW w:w="1510" w:type="dxa"/>
            <w:tcBorders>
              <w:top w:val="single" w:sz="4" w:space="0" w:color="000000"/>
              <w:left w:val="single" w:sz="4" w:space="0" w:color="000000"/>
              <w:bottom w:val="single" w:sz="4" w:space="0" w:color="000000"/>
              <w:right w:val="single" w:sz="4" w:space="0" w:color="000000"/>
            </w:tcBorders>
          </w:tcPr>
          <w:p w14:paraId="749D9C8C" w14:textId="77777777" w:rsidR="00B24D54" w:rsidRDefault="00AD4370">
            <w:pPr>
              <w:widowControl/>
              <w:jc w:val="both"/>
              <w:rPr>
                <w:color w:val="212121"/>
                <w:sz w:val="22"/>
              </w:rPr>
            </w:pPr>
            <w:r>
              <w:rPr>
                <w:color w:val="212121"/>
                <w:sz w:val="22"/>
              </w:rPr>
              <w:t>0,833</w:t>
            </w:r>
          </w:p>
        </w:tc>
      </w:tr>
      <w:tr w:rsidR="00B24D54" w14:paraId="6A319261"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4E75C683" w14:textId="77777777" w:rsidR="00B24D54" w:rsidRDefault="00AD4370">
            <w:pPr>
              <w:widowControl/>
              <w:jc w:val="both"/>
              <w:rPr>
                <w:b/>
                <w:color w:val="212121"/>
                <w:sz w:val="22"/>
              </w:rPr>
            </w:pPr>
            <w:r>
              <w:rPr>
                <w:b/>
                <w:color w:val="212121"/>
                <w:sz w:val="22"/>
              </w:rPr>
              <w:t>6</w:t>
            </w:r>
          </w:p>
        </w:tc>
        <w:tc>
          <w:tcPr>
            <w:tcW w:w="6910" w:type="dxa"/>
            <w:tcBorders>
              <w:top w:val="single" w:sz="4" w:space="0" w:color="000000"/>
              <w:left w:val="single" w:sz="4" w:space="0" w:color="000000"/>
              <w:bottom w:val="single" w:sz="4" w:space="0" w:color="000000"/>
              <w:right w:val="single" w:sz="4" w:space="0" w:color="000000"/>
            </w:tcBorders>
          </w:tcPr>
          <w:p w14:paraId="174D6AB5" w14:textId="77777777" w:rsidR="00B24D54" w:rsidRDefault="00AD4370">
            <w:pPr>
              <w:widowControl/>
              <w:jc w:val="both"/>
              <w:rPr>
                <w:color w:val="212121"/>
                <w:sz w:val="22"/>
              </w:rPr>
            </w:pPr>
            <w:r>
              <w:rPr>
                <w:color w:val="212121"/>
                <w:sz w:val="22"/>
              </w:rPr>
              <w:t>Consumo anual estimado</w:t>
            </w:r>
          </w:p>
        </w:tc>
        <w:tc>
          <w:tcPr>
            <w:tcW w:w="1510" w:type="dxa"/>
            <w:tcBorders>
              <w:top w:val="single" w:sz="4" w:space="0" w:color="000000"/>
              <w:left w:val="single" w:sz="4" w:space="0" w:color="000000"/>
              <w:bottom w:val="single" w:sz="4" w:space="0" w:color="000000"/>
              <w:right w:val="single" w:sz="4" w:space="0" w:color="000000"/>
            </w:tcBorders>
          </w:tcPr>
          <w:p w14:paraId="10035070" w14:textId="77777777" w:rsidR="00B24D54" w:rsidRDefault="00AD4370">
            <w:pPr>
              <w:widowControl/>
              <w:jc w:val="both"/>
              <w:rPr>
                <w:color w:val="212121"/>
                <w:sz w:val="22"/>
              </w:rPr>
            </w:pPr>
            <w:r>
              <w:rPr>
                <w:color w:val="212121"/>
                <w:sz w:val="22"/>
              </w:rPr>
              <w:t>10</w:t>
            </w:r>
          </w:p>
        </w:tc>
      </w:tr>
      <w:tr w:rsidR="00B24D54" w14:paraId="729276B0"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0AC98E33" w14:textId="77777777" w:rsidR="00B24D54" w:rsidRDefault="00AD4370">
            <w:pPr>
              <w:widowControl/>
              <w:jc w:val="both"/>
              <w:rPr>
                <w:b/>
                <w:color w:val="212121"/>
                <w:sz w:val="22"/>
              </w:rPr>
            </w:pPr>
            <w:r>
              <w:rPr>
                <w:b/>
                <w:color w:val="212121"/>
                <w:sz w:val="22"/>
              </w:rPr>
              <w:t>7</w:t>
            </w:r>
          </w:p>
        </w:tc>
        <w:tc>
          <w:tcPr>
            <w:tcW w:w="6910" w:type="dxa"/>
            <w:tcBorders>
              <w:top w:val="single" w:sz="4" w:space="0" w:color="000000"/>
              <w:left w:val="single" w:sz="4" w:space="0" w:color="000000"/>
              <w:bottom w:val="single" w:sz="4" w:space="0" w:color="000000"/>
              <w:right w:val="single" w:sz="4" w:space="0" w:color="000000"/>
            </w:tcBorders>
          </w:tcPr>
          <w:p w14:paraId="7160F0C6" w14:textId="77777777" w:rsidR="00B24D54" w:rsidRDefault="00AD4370">
            <w:pPr>
              <w:widowControl/>
              <w:jc w:val="both"/>
              <w:rPr>
                <w:color w:val="212121"/>
                <w:sz w:val="22"/>
              </w:rPr>
            </w:pPr>
            <w:r>
              <w:rPr>
                <w:color w:val="212121"/>
                <w:sz w:val="22"/>
              </w:rPr>
              <w:t>Acréscimo/diminuição de consumo anual justificável</w:t>
            </w:r>
          </w:p>
        </w:tc>
        <w:tc>
          <w:tcPr>
            <w:tcW w:w="1510" w:type="dxa"/>
            <w:tcBorders>
              <w:top w:val="single" w:sz="4" w:space="0" w:color="000000"/>
              <w:left w:val="single" w:sz="4" w:space="0" w:color="000000"/>
              <w:bottom w:val="single" w:sz="4" w:space="0" w:color="000000"/>
              <w:right w:val="single" w:sz="4" w:space="0" w:color="000000"/>
            </w:tcBorders>
          </w:tcPr>
          <w:p w14:paraId="2F01C940" w14:textId="77777777" w:rsidR="00B24D54" w:rsidRDefault="00AD4370">
            <w:pPr>
              <w:widowControl/>
              <w:jc w:val="both"/>
              <w:rPr>
                <w:color w:val="212121"/>
                <w:sz w:val="22"/>
              </w:rPr>
            </w:pPr>
            <w:r>
              <w:rPr>
                <w:color w:val="212121"/>
                <w:sz w:val="22"/>
              </w:rPr>
              <w:t>-</w:t>
            </w:r>
          </w:p>
        </w:tc>
      </w:tr>
      <w:tr w:rsidR="00B24D54" w14:paraId="1F606728"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77E020FD" w14:textId="77777777" w:rsidR="00B24D54" w:rsidRDefault="00AD4370">
            <w:pPr>
              <w:widowControl/>
              <w:jc w:val="both"/>
              <w:rPr>
                <w:b/>
                <w:color w:val="212121"/>
                <w:sz w:val="22"/>
              </w:rPr>
            </w:pPr>
            <w:r>
              <w:rPr>
                <w:b/>
                <w:color w:val="212121"/>
                <w:sz w:val="22"/>
              </w:rPr>
              <w:t>8</w:t>
            </w:r>
          </w:p>
        </w:tc>
        <w:tc>
          <w:tcPr>
            <w:tcW w:w="6910" w:type="dxa"/>
            <w:tcBorders>
              <w:top w:val="single" w:sz="4" w:space="0" w:color="000000"/>
              <w:left w:val="single" w:sz="4" w:space="0" w:color="000000"/>
              <w:bottom w:val="single" w:sz="4" w:space="0" w:color="000000"/>
              <w:right w:val="single" w:sz="4" w:space="0" w:color="000000"/>
            </w:tcBorders>
          </w:tcPr>
          <w:p w14:paraId="6C5E8F35" w14:textId="77777777" w:rsidR="00B24D54" w:rsidRDefault="00AD4370">
            <w:pPr>
              <w:widowControl/>
              <w:jc w:val="both"/>
              <w:rPr>
                <w:color w:val="212121"/>
                <w:sz w:val="22"/>
              </w:rPr>
            </w:pPr>
            <w:r>
              <w:rPr>
                <w:color w:val="212121"/>
                <w:sz w:val="22"/>
              </w:rPr>
              <w:t>Quantidade a ser adquirida para 3 anos (linha 6 × 3 anos, menos linha 4, mais linha 7)</w:t>
            </w:r>
          </w:p>
        </w:tc>
        <w:tc>
          <w:tcPr>
            <w:tcW w:w="1510" w:type="dxa"/>
            <w:tcBorders>
              <w:top w:val="single" w:sz="4" w:space="0" w:color="000000"/>
              <w:left w:val="single" w:sz="4" w:space="0" w:color="000000"/>
              <w:bottom w:val="single" w:sz="4" w:space="0" w:color="000000"/>
              <w:right w:val="single" w:sz="4" w:space="0" w:color="000000"/>
            </w:tcBorders>
          </w:tcPr>
          <w:p w14:paraId="02A8C37E" w14:textId="77777777" w:rsidR="00B24D54" w:rsidRDefault="00AD4370">
            <w:pPr>
              <w:widowControl/>
              <w:jc w:val="both"/>
              <w:rPr>
                <w:color w:val="212121"/>
                <w:sz w:val="22"/>
              </w:rPr>
            </w:pPr>
            <w:r>
              <w:rPr>
                <w:color w:val="212121"/>
                <w:sz w:val="22"/>
              </w:rPr>
              <w:t>30</w:t>
            </w:r>
          </w:p>
        </w:tc>
      </w:tr>
    </w:tbl>
    <w:p w14:paraId="50622DB8" w14:textId="77777777" w:rsidR="00B24D54" w:rsidRDefault="00B24D54">
      <w:pPr>
        <w:widowControl/>
        <w:spacing w:after="120"/>
        <w:jc w:val="both"/>
        <w:rPr>
          <w:rFonts w:ascii="Times New Roman" w:eastAsia="Times New Roman" w:hAnsi="Times New Roman" w:cs="Times New Roman"/>
          <w:color w:val="212121"/>
          <w:sz w:val="22"/>
        </w:rPr>
      </w:pPr>
    </w:p>
    <w:p w14:paraId="6180C18F" w14:textId="77777777" w:rsidR="00B24D54" w:rsidRDefault="00AD4370">
      <w:pPr>
        <w:widowControl/>
        <w:spacing w:after="120"/>
        <w:jc w:val="center"/>
        <w:rPr>
          <w:color w:val="212121"/>
          <w:sz w:val="22"/>
        </w:rPr>
      </w:pPr>
      <w:r>
        <w:rPr>
          <w:color w:val="212121"/>
          <w:sz w:val="22"/>
        </w:rPr>
        <w:t>Atenciosamente,</w:t>
      </w:r>
    </w:p>
    <w:p w14:paraId="238E835C" w14:textId="77777777" w:rsidR="00B24D54" w:rsidRDefault="00B24D54">
      <w:pPr>
        <w:widowControl/>
        <w:spacing w:after="120"/>
        <w:jc w:val="center"/>
        <w:rPr>
          <w:color w:val="212121"/>
          <w:sz w:val="22"/>
        </w:rPr>
      </w:pPr>
    </w:p>
    <w:p w14:paraId="2D52364B" w14:textId="77777777" w:rsidR="00B24D54" w:rsidRDefault="00B24D54">
      <w:pPr>
        <w:widowControl/>
        <w:jc w:val="center"/>
        <w:rPr>
          <w:rFonts w:ascii="Times New Roman" w:eastAsia="Times New Roman" w:hAnsi="Times New Roman" w:cs="Times New Roman"/>
          <w:color w:val="212121"/>
          <w:sz w:val="22"/>
        </w:rPr>
      </w:pPr>
    </w:p>
    <w:p w14:paraId="45F994DE" w14:textId="77777777" w:rsidR="00B24D54" w:rsidRDefault="00AD4370">
      <w:pPr>
        <w:widowControl/>
        <w:jc w:val="center"/>
        <w:rPr>
          <w:color w:val="212121"/>
          <w:sz w:val="22"/>
        </w:rPr>
      </w:pPr>
      <w:r>
        <w:rPr>
          <w:color w:val="212121"/>
          <w:sz w:val="22"/>
        </w:rPr>
        <w:t>_________________________________________</w:t>
      </w:r>
    </w:p>
    <w:p w14:paraId="12D0D647" w14:textId="77777777" w:rsidR="00B24D54" w:rsidRDefault="00AD4370">
      <w:pPr>
        <w:widowControl/>
        <w:jc w:val="center"/>
        <w:rPr>
          <w:b/>
          <w:color w:val="212121"/>
          <w:sz w:val="22"/>
        </w:rPr>
      </w:pPr>
      <w:r>
        <w:rPr>
          <w:b/>
          <w:color w:val="212121"/>
          <w:sz w:val="22"/>
        </w:rPr>
        <w:t>UELINTON SOLDERA ROMANO DA SILVA</w:t>
      </w:r>
    </w:p>
    <w:p w14:paraId="70B91C29" w14:textId="77777777" w:rsidR="00B24D54" w:rsidRDefault="00AD4370">
      <w:pPr>
        <w:widowControl/>
        <w:jc w:val="center"/>
        <w:rPr>
          <w:color w:val="212121"/>
          <w:sz w:val="22"/>
        </w:rPr>
      </w:pPr>
      <w:r>
        <w:rPr>
          <w:color w:val="212121"/>
          <w:sz w:val="22"/>
        </w:rPr>
        <w:t>Secretário Municipal de Esportes</w:t>
      </w:r>
    </w:p>
    <w:p w14:paraId="087A3DD8" w14:textId="77777777" w:rsidR="00B24D54" w:rsidRDefault="00AD4370">
      <w:pPr>
        <w:widowControl/>
        <w:jc w:val="center"/>
        <w:rPr>
          <w:color w:val="212121"/>
          <w:sz w:val="22"/>
        </w:rPr>
      </w:pPr>
      <w:r>
        <w:rPr>
          <w:color w:val="212121"/>
          <w:sz w:val="22"/>
        </w:rPr>
        <w:t>Secretaria Municipal de Esportes</w:t>
      </w:r>
    </w:p>
    <w:p w14:paraId="54A33F24" w14:textId="77777777" w:rsidR="00B24D54" w:rsidRDefault="00AD4370">
      <w:pPr>
        <w:widowControl/>
        <w:jc w:val="center"/>
        <w:rPr>
          <w:color w:val="212121"/>
          <w:sz w:val="22"/>
        </w:rPr>
      </w:pPr>
      <w:r>
        <w:rPr>
          <w:color w:val="212121"/>
          <w:sz w:val="22"/>
        </w:rPr>
        <w:t>Município de Taguaí/SP</w:t>
      </w:r>
    </w:p>
    <w:p w14:paraId="15BA2059" w14:textId="77777777" w:rsidR="00B24D54" w:rsidRDefault="00AD4370">
      <w:r>
        <w:br w:type="page"/>
      </w:r>
    </w:p>
    <w:p w14:paraId="2077A8C3"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2991FDAF" w14:textId="77777777" w:rsidR="00B24D54" w:rsidRDefault="00AD4370">
      <w:pPr>
        <w:widowControl/>
        <w:spacing w:after="120"/>
        <w:jc w:val="center"/>
        <w:rPr>
          <w:b/>
          <w:color w:val="212121"/>
          <w:sz w:val="22"/>
        </w:rPr>
      </w:pPr>
      <w:r>
        <w:rPr>
          <w:b/>
          <w:color w:val="212121"/>
          <w:sz w:val="22"/>
        </w:rPr>
        <w:t>MEMÓRIA DE CÁLCULO</w:t>
      </w:r>
    </w:p>
    <w:p w14:paraId="60BDE8EE" w14:textId="77777777" w:rsidR="00B24D54" w:rsidRDefault="00AD4370">
      <w:pPr>
        <w:widowControl/>
        <w:spacing w:after="120"/>
        <w:jc w:val="center"/>
        <w:rPr>
          <w:b/>
          <w:color w:val="212121"/>
          <w:sz w:val="22"/>
        </w:rPr>
      </w:pPr>
      <w:r>
        <w:rPr>
          <w:b/>
          <w:color w:val="212121"/>
          <w:sz w:val="22"/>
        </w:rPr>
        <w:t>SECRETARIA MUNICIPAL DA CULTURA</w:t>
      </w:r>
    </w:p>
    <w:p w14:paraId="709DE1CD" w14:textId="77777777" w:rsidR="00B24D54" w:rsidRDefault="00B24D54">
      <w:pPr>
        <w:widowControl/>
        <w:spacing w:after="120"/>
        <w:jc w:val="both"/>
        <w:rPr>
          <w:rFonts w:ascii="Times New Roman" w:eastAsia="Times New Roman" w:hAnsi="Times New Roman" w:cs="Times New Roman"/>
          <w:color w:val="212121"/>
          <w:sz w:val="22"/>
        </w:rPr>
      </w:pPr>
    </w:p>
    <w:tbl>
      <w:tblPr>
        <w:tblW w:w="9380" w:type="dxa"/>
        <w:tblInd w:w="5" w:type="dxa"/>
        <w:tblLayout w:type="fixed"/>
        <w:tblCellMar>
          <w:left w:w="10" w:type="dxa"/>
          <w:right w:w="10" w:type="dxa"/>
        </w:tblCellMar>
        <w:tblLook w:val="04A0" w:firstRow="1" w:lastRow="0" w:firstColumn="1" w:lastColumn="0" w:noHBand="0" w:noVBand="1"/>
      </w:tblPr>
      <w:tblGrid>
        <w:gridCol w:w="901"/>
        <w:gridCol w:w="6958"/>
        <w:gridCol w:w="1521"/>
      </w:tblGrid>
      <w:tr w:rsidR="00B24D54" w14:paraId="5315D139"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73EC7286" w14:textId="77777777" w:rsidR="00B24D54" w:rsidRDefault="00AD4370">
            <w:pPr>
              <w:widowControl/>
              <w:jc w:val="both"/>
              <w:rPr>
                <w:b/>
                <w:color w:val="212121"/>
                <w:sz w:val="22"/>
              </w:rPr>
            </w:pPr>
            <w:r>
              <w:rPr>
                <w:b/>
                <w:color w:val="212121"/>
                <w:sz w:val="22"/>
              </w:rPr>
              <w:t>1</w:t>
            </w:r>
          </w:p>
        </w:tc>
        <w:tc>
          <w:tcPr>
            <w:tcW w:w="6910" w:type="dxa"/>
            <w:tcBorders>
              <w:top w:val="single" w:sz="4" w:space="0" w:color="000000"/>
              <w:left w:val="single" w:sz="4" w:space="0" w:color="000000"/>
              <w:bottom w:val="single" w:sz="4" w:space="0" w:color="000000"/>
              <w:right w:val="single" w:sz="4" w:space="0" w:color="000000"/>
            </w:tcBorders>
          </w:tcPr>
          <w:p w14:paraId="50F28507" w14:textId="77777777" w:rsidR="00B24D54" w:rsidRDefault="00AD4370">
            <w:pPr>
              <w:widowControl/>
              <w:jc w:val="both"/>
              <w:rPr>
                <w:color w:val="212121"/>
                <w:sz w:val="22"/>
              </w:rPr>
            </w:pPr>
            <w:r>
              <w:rPr>
                <w:color w:val="212121"/>
                <w:sz w:val="22"/>
              </w:rPr>
              <w:t>Descrição do produto: Papel Sulfite A4 – Caixa com 10 resmas</w:t>
            </w:r>
          </w:p>
        </w:tc>
        <w:tc>
          <w:tcPr>
            <w:tcW w:w="1510" w:type="dxa"/>
            <w:tcBorders>
              <w:top w:val="single" w:sz="4" w:space="0" w:color="000000"/>
              <w:left w:val="single" w:sz="4" w:space="0" w:color="000000"/>
              <w:bottom w:val="single" w:sz="4" w:space="0" w:color="000000"/>
              <w:right w:val="single" w:sz="4" w:space="0" w:color="000000"/>
            </w:tcBorders>
          </w:tcPr>
          <w:p w14:paraId="02E62B3F" w14:textId="77777777" w:rsidR="00B24D54" w:rsidRDefault="00B24D54">
            <w:pPr>
              <w:widowControl/>
              <w:jc w:val="both"/>
              <w:rPr>
                <w:color w:val="212121"/>
                <w:sz w:val="22"/>
              </w:rPr>
            </w:pPr>
          </w:p>
        </w:tc>
      </w:tr>
      <w:tr w:rsidR="00B24D54" w14:paraId="117FD853"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0708608A" w14:textId="77777777" w:rsidR="00B24D54" w:rsidRDefault="00AD4370">
            <w:pPr>
              <w:widowControl/>
              <w:jc w:val="both"/>
              <w:rPr>
                <w:b/>
                <w:color w:val="212121"/>
                <w:sz w:val="22"/>
              </w:rPr>
            </w:pPr>
            <w:r>
              <w:rPr>
                <w:b/>
                <w:color w:val="212121"/>
                <w:sz w:val="22"/>
              </w:rPr>
              <w:t>2</w:t>
            </w:r>
          </w:p>
        </w:tc>
        <w:tc>
          <w:tcPr>
            <w:tcW w:w="6910" w:type="dxa"/>
            <w:tcBorders>
              <w:top w:val="single" w:sz="4" w:space="0" w:color="000000"/>
              <w:left w:val="single" w:sz="4" w:space="0" w:color="000000"/>
              <w:bottom w:val="single" w:sz="4" w:space="0" w:color="000000"/>
              <w:right w:val="single" w:sz="4" w:space="0" w:color="000000"/>
            </w:tcBorders>
          </w:tcPr>
          <w:p w14:paraId="676C36AB" w14:textId="77777777" w:rsidR="00B24D54" w:rsidRDefault="00AD4370">
            <w:pPr>
              <w:widowControl/>
              <w:jc w:val="both"/>
              <w:rPr>
                <w:color w:val="212121"/>
                <w:sz w:val="22"/>
              </w:rPr>
            </w:pPr>
            <w:r>
              <w:rPr>
                <w:color w:val="212121"/>
                <w:sz w:val="22"/>
              </w:rPr>
              <w:t>Especificação da unidade: Caixa com 10 resmas de 500 folhas cada</w:t>
            </w:r>
          </w:p>
        </w:tc>
        <w:tc>
          <w:tcPr>
            <w:tcW w:w="1510" w:type="dxa"/>
            <w:tcBorders>
              <w:top w:val="single" w:sz="4" w:space="0" w:color="000000"/>
              <w:left w:val="single" w:sz="4" w:space="0" w:color="000000"/>
              <w:bottom w:val="single" w:sz="4" w:space="0" w:color="000000"/>
              <w:right w:val="single" w:sz="4" w:space="0" w:color="000000"/>
            </w:tcBorders>
          </w:tcPr>
          <w:p w14:paraId="3D7A223A" w14:textId="77777777" w:rsidR="00B24D54" w:rsidRDefault="00B24D54">
            <w:pPr>
              <w:widowControl/>
              <w:jc w:val="both"/>
              <w:rPr>
                <w:color w:val="212121"/>
                <w:sz w:val="22"/>
              </w:rPr>
            </w:pPr>
          </w:p>
        </w:tc>
      </w:tr>
      <w:tr w:rsidR="00B24D54" w14:paraId="6EED79DF"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709AA60A" w14:textId="77777777" w:rsidR="00B24D54" w:rsidRDefault="00AD4370">
            <w:pPr>
              <w:widowControl/>
              <w:jc w:val="both"/>
              <w:rPr>
                <w:b/>
                <w:color w:val="212121"/>
                <w:sz w:val="22"/>
              </w:rPr>
            </w:pPr>
            <w:r>
              <w:rPr>
                <w:b/>
                <w:color w:val="212121"/>
                <w:sz w:val="22"/>
              </w:rPr>
              <w:t>3</w:t>
            </w:r>
          </w:p>
        </w:tc>
        <w:tc>
          <w:tcPr>
            <w:tcW w:w="6910" w:type="dxa"/>
            <w:tcBorders>
              <w:top w:val="single" w:sz="4" w:space="0" w:color="000000"/>
              <w:left w:val="single" w:sz="4" w:space="0" w:color="000000"/>
              <w:bottom w:val="single" w:sz="4" w:space="0" w:color="000000"/>
              <w:right w:val="single" w:sz="4" w:space="0" w:color="000000"/>
            </w:tcBorders>
          </w:tcPr>
          <w:p w14:paraId="77E0CF2E" w14:textId="77777777" w:rsidR="00B24D54" w:rsidRDefault="00AD4370">
            <w:pPr>
              <w:widowControl/>
              <w:jc w:val="both"/>
              <w:rPr>
                <w:color w:val="212121"/>
                <w:sz w:val="22"/>
              </w:rPr>
            </w:pPr>
            <w:r>
              <w:rPr>
                <w:color w:val="212121"/>
                <w:sz w:val="22"/>
              </w:rPr>
              <w:t>Quantidade adquirida no exercício anterior (2025)</w:t>
            </w:r>
          </w:p>
        </w:tc>
        <w:tc>
          <w:tcPr>
            <w:tcW w:w="1510" w:type="dxa"/>
            <w:tcBorders>
              <w:top w:val="single" w:sz="4" w:space="0" w:color="000000"/>
              <w:left w:val="single" w:sz="4" w:space="0" w:color="000000"/>
              <w:bottom w:val="single" w:sz="4" w:space="0" w:color="000000"/>
              <w:right w:val="single" w:sz="4" w:space="0" w:color="000000"/>
            </w:tcBorders>
          </w:tcPr>
          <w:p w14:paraId="06791A2A" w14:textId="77777777" w:rsidR="00B24D54" w:rsidRDefault="00AD4370">
            <w:pPr>
              <w:widowControl/>
              <w:jc w:val="both"/>
              <w:rPr>
                <w:color w:val="212121"/>
                <w:sz w:val="22"/>
              </w:rPr>
            </w:pPr>
            <w:r>
              <w:rPr>
                <w:color w:val="212121"/>
                <w:sz w:val="22"/>
              </w:rPr>
              <w:t>10</w:t>
            </w:r>
          </w:p>
        </w:tc>
      </w:tr>
      <w:tr w:rsidR="00B24D54" w14:paraId="76AF9F32"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7695E31" w14:textId="77777777" w:rsidR="00B24D54" w:rsidRDefault="00AD4370">
            <w:pPr>
              <w:widowControl/>
              <w:jc w:val="both"/>
              <w:rPr>
                <w:b/>
                <w:color w:val="212121"/>
                <w:sz w:val="22"/>
              </w:rPr>
            </w:pPr>
            <w:r>
              <w:rPr>
                <w:b/>
                <w:color w:val="212121"/>
                <w:sz w:val="22"/>
              </w:rPr>
              <w:t>4</w:t>
            </w:r>
          </w:p>
        </w:tc>
        <w:tc>
          <w:tcPr>
            <w:tcW w:w="6910" w:type="dxa"/>
            <w:tcBorders>
              <w:top w:val="single" w:sz="4" w:space="0" w:color="000000"/>
              <w:left w:val="single" w:sz="4" w:space="0" w:color="000000"/>
              <w:bottom w:val="single" w:sz="4" w:space="0" w:color="000000"/>
              <w:right w:val="single" w:sz="4" w:space="0" w:color="000000"/>
            </w:tcBorders>
          </w:tcPr>
          <w:p w14:paraId="104F5326" w14:textId="77777777" w:rsidR="00B24D54" w:rsidRDefault="00AD4370">
            <w:pPr>
              <w:widowControl/>
              <w:jc w:val="both"/>
              <w:rPr>
                <w:color w:val="212121"/>
                <w:sz w:val="22"/>
              </w:rPr>
            </w:pPr>
            <w:r>
              <w:rPr>
                <w:color w:val="212121"/>
                <w:sz w:val="22"/>
              </w:rPr>
              <w:t>Quantidade em estoque</w:t>
            </w:r>
          </w:p>
        </w:tc>
        <w:tc>
          <w:tcPr>
            <w:tcW w:w="1510" w:type="dxa"/>
            <w:tcBorders>
              <w:top w:val="single" w:sz="4" w:space="0" w:color="000000"/>
              <w:left w:val="single" w:sz="4" w:space="0" w:color="000000"/>
              <w:bottom w:val="single" w:sz="4" w:space="0" w:color="000000"/>
              <w:right w:val="single" w:sz="4" w:space="0" w:color="000000"/>
            </w:tcBorders>
          </w:tcPr>
          <w:p w14:paraId="4E358802" w14:textId="77777777" w:rsidR="00B24D54" w:rsidRDefault="00AD4370">
            <w:pPr>
              <w:widowControl/>
              <w:jc w:val="both"/>
              <w:rPr>
                <w:color w:val="212121"/>
                <w:sz w:val="22"/>
              </w:rPr>
            </w:pPr>
            <w:r>
              <w:rPr>
                <w:color w:val="212121"/>
                <w:sz w:val="22"/>
              </w:rPr>
              <w:t>0</w:t>
            </w:r>
          </w:p>
        </w:tc>
      </w:tr>
      <w:tr w:rsidR="00B24D54" w14:paraId="1A1ECE25"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4A7B45A3" w14:textId="77777777" w:rsidR="00B24D54" w:rsidRDefault="00AD4370">
            <w:pPr>
              <w:widowControl/>
              <w:jc w:val="both"/>
              <w:rPr>
                <w:b/>
                <w:color w:val="212121"/>
                <w:sz w:val="22"/>
              </w:rPr>
            </w:pPr>
            <w:r>
              <w:rPr>
                <w:b/>
                <w:color w:val="212121"/>
                <w:sz w:val="22"/>
              </w:rPr>
              <w:t>5</w:t>
            </w:r>
          </w:p>
        </w:tc>
        <w:tc>
          <w:tcPr>
            <w:tcW w:w="6910" w:type="dxa"/>
            <w:tcBorders>
              <w:top w:val="single" w:sz="4" w:space="0" w:color="000000"/>
              <w:left w:val="single" w:sz="4" w:space="0" w:color="000000"/>
              <w:bottom w:val="single" w:sz="4" w:space="0" w:color="000000"/>
              <w:right w:val="single" w:sz="4" w:space="0" w:color="000000"/>
            </w:tcBorders>
          </w:tcPr>
          <w:p w14:paraId="762B5D72" w14:textId="77777777" w:rsidR="00B24D54" w:rsidRDefault="00AD4370">
            <w:pPr>
              <w:widowControl/>
              <w:jc w:val="both"/>
              <w:rPr>
                <w:color w:val="212121"/>
                <w:sz w:val="22"/>
              </w:rPr>
            </w:pPr>
            <w:r>
              <w:rPr>
                <w:color w:val="212121"/>
                <w:sz w:val="22"/>
              </w:rPr>
              <w:t>Consumo médio mensal no período do exercício anterior (linha 3 menos linha 4 dividido por 12 meses)</w:t>
            </w:r>
          </w:p>
        </w:tc>
        <w:tc>
          <w:tcPr>
            <w:tcW w:w="1510" w:type="dxa"/>
            <w:tcBorders>
              <w:top w:val="single" w:sz="4" w:space="0" w:color="000000"/>
              <w:left w:val="single" w:sz="4" w:space="0" w:color="000000"/>
              <w:bottom w:val="single" w:sz="4" w:space="0" w:color="000000"/>
              <w:right w:val="single" w:sz="4" w:space="0" w:color="000000"/>
            </w:tcBorders>
          </w:tcPr>
          <w:p w14:paraId="78ACD971" w14:textId="77777777" w:rsidR="00B24D54" w:rsidRDefault="00AD4370">
            <w:pPr>
              <w:widowControl/>
              <w:jc w:val="both"/>
              <w:rPr>
                <w:color w:val="212121"/>
                <w:sz w:val="22"/>
              </w:rPr>
            </w:pPr>
            <w:r>
              <w:rPr>
                <w:color w:val="212121"/>
                <w:sz w:val="22"/>
              </w:rPr>
              <w:t>0,8</w:t>
            </w:r>
          </w:p>
        </w:tc>
      </w:tr>
      <w:tr w:rsidR="00B24D54" w14:paraId="03440BAE"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AD7324A" w14:textId="77777777" w:rsidR="00B24D54" w:rsidRDefault="00AD4370">
            <w:pPr>
              <w:widowControl/>
              <w:jc w:val="both"/>
              <w:rPr>
                <w:b/>
                <w:color w:val="212121"/>
                <w:sz w:val="22"/>
              </w:rPr>
            </w:pPr>
            <w:r>
              <w:rPr>
                <w:b/>
                <w:color w:val="212121"/>
                <w:sz w:val="22"/>
              </w:rPr>
              <w:t>6</w:t>
            </w:r>
          </w:p>
        </w:tc>
        <w:tc>
          <w:tcPr>
            <w:tcW w:w="6910" w:type="dxa"/>
            <w:tcBorders>
              <w:top w:val="single" w:sz="4" w:space="0" w:color="000000"/>
              <w:left w:val="single" w:sz="4" w:space="0" w:color="000000"/>
              <w:bottom w:val="single" w:sz="4" w:space="0" w:color="000000"/>
              <w:right w:val="single" w:sz="4" w:space="0" w:color="000000"/>
            </w:tcBorders>
          </w:tcPr>
          <w:p w14:paraId="1CB11A5A" w14:textId="77777777" w:rsidR="00B24D54" w:rsidRDefault="00AD4370">
            <w:pPr>
              <w:widowControl/>
              <w:jc w:val="both"/>
              <w:rPr>
                <w:color w:val="212121"/>
                <w:sz w:val="22"/>
              </w:rPr>
            </w:pPr>
            <w:r>
              <w:rPr>
                <w:color w:val="212121"/>
                <w:sz w:val="22"/>
              </w:rPr>
              <w:t>Consumo anual estimado</w:t>
            </w:r>
          </w:p>
        </w:tc>
        <w:tc>
          <w:tcPr>
            <w:tcW w:w="1510" w:type="dxa"/>
            <w:tcBorders>
              <w:top w:val="single" w:sz="4" w:space="0" w:color="000000"/>
              <w:left w:val="single" w:sz="4" w:space="0" w:color="000000"/>
              <w:bottom w:val="single" w:sz="4" w:space="0" w:color="000000"/>
              <w:right w:val="single" w:sz="4" w:space="0" w:color="000000"/>
            </w:tcBorders>
          </w:tcPr>
          <w:p w14:paraId="514C9D86" w14:textId="77777777" w:rsidR="00B24D54" w:rsidRDefault="00AD4370">
            <w:pPr>
              <w:widowControl/>
              <w:jc w:val="both"/>
              <w:rPr>
                <w:color w:val="212121"/>
                <w:sz w:val="22"/>
              </w:rPr>
            </w:pPr>
            <w:r>
              <w:rPr>
                <w:color w:val="212121"/>
                <w:sz w:val="22"/>
              </w:rPr>
              <w:t>10</w:t>
            </w:r>
          </w:p>
        </w:tc>
      </w:tr>
      <w:tr w:rsidR="00B24D54" w14:paraId="48FCABD6"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6480B833" w14:textId="77777777" w:rsidR="00B24D54" w:rsidRDefault="00AD4370">
            <w:pPr>
              <w:widowControl/>
              <w:jc w:val="both"/>
              <w:rPr>
                <w:b/>
                <w:color w:val="212121"/>
                <w:sz w:val="22"/>
              </w:rPr>
            </w:pPr>
            <w:r>
              <w:rPr>
                <w:b/>
                <w:color w:val="212121"/>
                <w:sz w:val="22"/>
              </w:rPr>
              <w:t>7</w:t>
            </w:r>
          </w:p>
        </w:tc>
        <w:tc>
          <w:tcPr>
            <w:tcW w:w="6910" w:type="dxa"/>
            <w:tcBorders>
              <w:top w:val="single" w:sz="4" w:space="0" w:color="000000"/>
              <w:left w:val="single" w:sz="4" w:space="0" w:color="000000"/>
              <w:bottom w:val="single" w:sz="4" w:space="0" w:color="000000"/>
              <w:right w:val="single" w:sz="4" w:space="0" w:color="000000"/>
            </w:tcBorders>
          </w:tcPr>
          <w:p w14:paraId="392759E4" w14:textId="77777777" w:rsidR="00B24D54" w:rsidRDefault="00AD4370">
            <w:pPr>
              <w:widowControl/>
              <w:jc w:val="both"/>
              <w:rPr>
                <w:color w:val="212121"/>
                <w:sz w:val="22"/>
              </w:rPr>
            </w:pPr>
            <w:r>
              <w:rPr>
                <w:color w:val="212121"/>
                <w:sz w:val="22"/>
              </w:rPr>
              <w:t>Acréscimo/diminuição de consumo anual justificável</w:t>
            </w:r>
          </w:p>
        </w:tc>
        <w:tc>
          <w:tcPr>
            <w:tcW w:w="1510" w:type="dxa"/>
            <w:tcBorders>
              <w:top w:val="single" w:sz="4" w:space="0" w:color="000000"/>
              <w:left w:val="single" w:sz="4" w:space="0" w:color="000000"/>
              <w:bottom w:val="single" w:sz="4" w:space="0" w:color="000000"/>
              <w:right w:val="single" w:sz="4" w:space="0" w:color="000000"/>
            </w:tcBorders>
          </w:tcPr>
          <w:p w14:paraId="35B056BF" w14:textId="77777777" w:rsidR="00B24D54" w:rsidRDefault="00AD4370">
            <w:pPr>
              <w:widowControl/>
              <w:jc w:val="both"/>
              <w:rPr>
                <w:color w:val="212121"/>
                <w:sz w:val="22"/>
              </w:rPr>
            </w:pPr>
            <w:r>
              <w:rPr>
                <w:color w:val="212121"/>
                <w:sz w:val="22"/>
              </w:rPr>
              <w:t>-</w:t>
            </w:r>
          </w:p>
        </w:tc>
      </w:tr>
      <w:tr w:rsidR="00B24D54" w14:paraId="691E5AF6" w14:textId="77777777">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20591167" w14:textId="77777777" w:rsidR="00B24D54" w:rsidRDefault="00AD4370">
            <w:pPr>
              <w:widowControl/>
              <w:jc w:val="both"/>
              <w:rPr>
                <w:b/>
                <w:color w:val="212121"/>
                <w:sz w:val="22"/>
              </w:rPr>
            </w:pPr>
            <w:r>
              <w:rPr>
                <w:b/>
                <w:color w:val="212121"/>
                <w:sz w:val="22"/>
              </w:rPr>
              <w:t>8</w:t>
            </w:r>
          </w:p>
        </w:tc>
        <w:tc>
          <w:tcPr>
            <w:tcW w:w="6910" w:type="dxa"/>
            <w:tcBorders>
              <w:top w:val="single" w:sz="4" w:space="0" w:color="000000"/>
              <w:left w:val="single" w:sz="4" w:space="0" w:color="000000"/>
              <w:bottom w:val="single" w:sz="4" w:space="0" w:color="000000"/>
              <w:right w:val="single" w:sz="4" w:space="0" w:color="000000"/>
            </w:tcBorders>
          </w:tcPr>
          <w:p w14:paraId="13FD5C09" w14:textId="77777777" w:rsidR="00B24D54" w:rsidRDefault="00AD4370">
            <w:pPr>
              <w:widowControl/>
              <w:jc w:val="both"/>
              <w:rPr>
                <w:color w:val="212121"/>
                <w:sz w:val="22"/>
              </w:rPr>
            </w:pPr>
            <w:r>
              <w:rPr>
                <w:color w:val="212121"/>
                <w:sz w:val="22"/>
              </w:rPr>
              <w:t>Quantidade a ser adquirida para 3 anos (linha 6 × 3 anos, menos linha 4, mais linha 7)</w:t>
            </w:r>
          </w:p>
        </w:tc>
        <w:tc>
          <w:tcPr>
            <w:tcW w:w="1510" w:type="dxa"/>
            <w:tcBorders>
              <w:top w:val="single" w:sz="4" w:space="0" w:color="000000"/>
              <w:left w:val="single" w:sz="4" w:space="0" w:color="000000"/>
              <w:bottom w:val="single" w:sz="4" w:space="0" w:color="000000"/>
              <w:right w:val="single" w:sz="4" w:space="0" w:color="000000"/>
            </w:tcBorders>
          </w:tcPr>
          <w:p w14:paraId="79C080E9" w14:textId="77777777" w:rsidR="00B24D54" w:rsidRDefault="00AD4370">
            <w:pPr>
              <w:widowControl/>
              <w:jc w:val="both"/>
              <w:rPr>
                <w:color w:val="212121"/>
                <w:sz w:val="22"/>
              </w:rPr>
            </w:pPr>
            <w:r>
              <w:rPr>
                <w:color w:val="212121"/>
                <w:sz w:val="22"/>
              </w:rPr>
              <w:t>30</w:t>
            </w:r>
          </w:p>
        </w:tc>
      </w:tr>
    </w:tbl>
    <w:p w14:paraId="4C9473FF" w14:textId="77777777" w:rsidR="00B24D54" w:rsidRDefault="00B24D54">
      <w:pPr>
        <w:widowControl/>
        <w:spacing w:after="120"/>
        <w:jc w:val="center"/>
        <w:rPr>
          <w:rFonts w:ascii="Times New Roman" w:eastAsia="Times New Roman" w:hAnsi="Times New Roman" w:cs="Times New Roman"/>
          <w:color w:val="212121"/>
          <w:sz w:val="22"/>
        </w:rPr>
      </w:pPr>
    </w:p>
    <w:p w14:paraId="7632D54D" w14:textId="77777777" w:rsidR="00B24D54" w:rsidRDefault="00AD4370">
      <w:pPr>
        <w:widowControl/>
        <w:spacing w:after="120"/>
        <w:jc w:val="center"/>
        <w:rPr>
          <w:color w:val="212121"/>
          <w:sz w:val="22"/>
        </w:rPr>
      </w:pPr>
      <w:r>
        <w:rPr>
          <w:color w:val="212121"/>
          <w:sz w:val="22"/>
        </w:rPr>
        <w:t>Atenciosamente,</w:t>
      </w:r>
    </w:p>
    <w:p w14:paraId="172DD8BF" w14:textId="77777777" w:rsidR="00B24D54" w:rsidRDefault="00B24D54">
      <w:pPr>
        <w:widowControl/>
        <w:spacing w:after="120"/>
        <w:jc w:val="center"/>
        <w:rPr>
          <w:color w:val="212121"/>
          <w:sz w:val="22"/>
        </w:rPr>
      </w:pPr>
    </w:p>
    <w:p w14:paraId="54E0CEE8" w14:textId="77777777" w:rsidR="00B24D54" w:rsidRDefault="00B24D54">
      <w:pPr>
        <w:widowControl/>
        <w:spacing w:after="120"/>
        <w:jc w:val="center"/>
        <w:rPr>
          <w:color w:val="212121"/>
          <w:sz w:val="22"/>
        </w:rPr>
      </w:pPr>
    </w:p>
    <w:p w14:paraId="4F6E8AF9" w14:textId="77777777" w:rsidR="00B24D54" w:rsidRDefault="00AD4370">
      <w:pPr>
        <w:widowControl/>
        <w:jc w:val="center"/>
        <w:rPr>
          <w:color w:val="212121"/>
          <w:sz w:val="22"/>
        </w:rPr>
      </w:pPr>
      <w:r>
        <w:rPr>
          <w:color w:val="212121"/>
          <w:sz w:val="22"/>
        </w:rPr>
        <w:t>_________________________________________</w:t>
      </w:r>
    </w:p>
    <w:p w14:paraId="5ED6537D" w14:textId="77777777" w:rsidR="00B24D54" w:rsidRDefault="00AD4370">
      <w:pPr>
        <w:widowControl/>
        <w:jc w:val="center"/>
        <w:rPr>
          <w:color w:val="212121"/>
          <w:sz w:val="22"/>
        </w:rPr>
      </w:pPr>
      <w:r>
        <w:rPr>
          <w:color w:val="212121"/>
          <w:sz w:val="22"/>
        </w:rPr>
        <w:t>Marcio Geraldo Rodrigues</w:t>
      </w:r>
    </w:p>
    <w:p w14:paraId="5F4DC4DD" w14:textId="77777777" w:rsidR="00B24D54" w:rsidRDefault="00AD4370">
      <w:pPr>
        <w:widowControl/>
        <w:jc w:val="center"/>
        <w:rPr>
          <w:color w:val="212121"/>
          <w:sz w:val="22"/>
        </w:rPr>
      </w:pPr>
      <w:r>
        <w:rPr>
          <w:color w:val="212121"/>
          <w:sz w:val="22"/>
        </w:rPr>
        <w:t>Secretário(a) Municipal de Cultura</w:t>
      </w:r>
    </w:p>
    <w:p w14:paraId="4586460D" w14:textId="77777777" w:rsidR="00B24D54" w:rsidRDefault="00AD4370">
      <w:pPr>
        <w:widowControl/>
        <w:jc w:val="center"/>
        <w:rPr>
          <w:color w:val="212121"/>
          <w:sz w:val="22"/>
        </w:rPr>
      </w:pPr>
      <w:r>
        <w:rPr>
          <w:color w:val="212121"/>
          <w:sz w:val="22"/>
        </w:rPr>
        <w:t>Secretaria Municipal da Cultura</w:t>
      </w:r>
    </w:p>
    <w:p w14:paraId="4B3A2C8D" w14:textId="77777777" w:rsidR="00B24D54" w:rsidRDefault="00AD4370">
      <w:pPr>
        <w:widowControl/>
        <w:jc w:val="center"/>
        <w:rPr>
          <w:color w:val="212121"/>
          <w:sz w:val="22"/>
        </w:rPr>
      </w:pPr>
      <w:r>
        <w:rPr>
          <w:color w:val="212121"/>
          <w:sz w:val="22"/>
        </w:rPr>
        <w:t>Município de Taguaí/SP</w:t>
      </w:r>
    </w:p>
    <w:p w14:paraId="11CBF02C" w14:textId="77777777" w:rsidR="00B24D54" w:rsidRDefault="00B24D54">
      <w:pPr>
        <w:widowControl/>
        <w:jc w:val="center"/>
        <w:rPr>
          <w:color w:val="212121"/>
          <w:sz w:val="22"/>
        </w:rPr>
      </w:pPr>
    </w:p>
    <w:p w14:paraId="57C97E62"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68024A7E"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3AF0BC42"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40730CD0"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18BF636D"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01561A9A"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5F473CCB"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4AF41016"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101A0738"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5193A00C"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276FC8BF" w14:textId="77777777" w:rsidR="00B24D54" w:rsidRDefault="00B24D54">
      <w:pPr>
        <w:widowControl/>
        <w:spacing w:before="60" w:after="60" w:line="360" w:lineRule="auto"/>
        <w:jc w:val="center"/>
        <w:rPr>
          <w:rFonts w:ascii="Times New Roman" w:eastAsia="Times New Roman" w:hAnsi="Times New Roman" w:cs="Times New Roman"/>
          <w:b/>
          <w:color w:val="212121"/>
          <w:sz w:val="22"/>
        </w:rPr>
      </w:pPr>
    </w:p>
    <w:p w14:paraId="06751FCE" w14:textId="77777777" w:rsidR="00B24D54" w:rsidRDefault="00B24D54">
      <w:pPr>
        <w:widowControl/>
        <w:spacing w:before="60" w:after="60" w:line="360" w:lineRule="auto"/>
        <w:rPr>
          <w:rFonts w:ascii="Times New Roman" w:eastAsia="Times New Roman" w:hAnsi="Times New Roman" w:cs="Times New Roman"/>
          <w:b/>
          <w:color w:val="212121"/>
          <w:sz w:val="22"/>
        </w:rPr>
      </w:pPr>
    </w:p>
    <w:p w14:paraId="5651E233" w14:textId="77777777" w:rsidR="00B24D54" w:rsidRDefault="00AD4370">
      <w:pPr>
        <w:widowControl/>
        <w:spacing w:before="60" w:after="60" w:line="360" w:lineRule="auto"/>
        <w:jc w:val="center"/>
        <w:rPr>
          <w:b/>
          <w:color w:val="212121"/>
          <w:sz w:val="22"/>
        </w:rPr>
      </w:pPr>
      <w:r>
        <w:rPr>
          <w:b/>
          <w:color w:val="212121"/>
          <w:sz w:val="22"/>
        </w:rPr>
        <w:lastRenderedPageBreak/>
        <w:t>Anexo II do Estudo Técnico Preliminar – Estimativa do Valor de Contratação (Sigiloso).</w:t>
      </w:r>
    </w:p>
    <w:p w14:paraId="1E5F997E" w14:textId="094D2F5B" w:rsidR="00B24D54" w:rsidRDefault="009D1126">
      <w:pPr>
        <w:widowControl/>
        <w:spacing w:before="60" w:after="60" w:line="360" w:lineRule="auto"/>
        <w:jc w:val="center"/>
        <w:rPr>
          <w:b/>
          <w:color w:val="212121"/>
          <w:sz w:val="22"/>
        </w:rPr>
      </w:pPr>
      <w:r>
        <w:rPr>
          <w:b/>
          <w:noProof/>
          <w:color w:val="212121"/>
          <w:sz w:val="22"/>
        </w:rPr>
        <mc:AlternateContent>
          <mc:Choice Requires="wps">
            <w:drawing>
              <wp:anchor distT="0" distB="0" distL="114300" distR="114300" simplePos="0" relativeHeight="251659264" behindDoc="0" locked="0" layoutInCell="1" allowOverlap="1" wp14:anchorId="711E5F7E" wp14:editId="1F4F7FAE">
                <wp:simplePos x="0" y="0"/>
                <wp:positionH relativeFrom="column">
                  <wp:posOffset>-283894</wp:posOffset>
                </wp:positionH>
                <wp:positionV relativeFrom="paragraph">
                  <wp:posOffset>27305</wp:posOffset>
                </wp:positionV>
                <wp:extent cx="6312535" cy="8264281"/>
                <wp:effectExtent l="0" t="0" r="31115" b="22860"/>
                <wp:wrapNone/>
                <wp:docPr id="79145947" name="Conector reto 1"/>
                <wp:cNvGraphicFramePr/>
                <a:graphic xmlns:a="http://schemas.openxmlformats.org/drawingml/2006/main">
                  <a:graphicData uri="http://schemas.microsoft.com/office/word/2010/wordprocessingShape">
                    <wps:wsp>
                      <wps:cNvCnPr/>
                      <wps:spPr>
                        <a:xfrm>
                          <a:off x="0" y="0"/>
                          <a:ext cx="6312535" cy="82642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A618C"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2.15pt" to="474.7pt,6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" strokecolor="#4472c4 [3204]" strokeweight=".5pt">
                <v:stroke joinstyle="miter"/>
              </v:line>
            </w:pict>
          </mc:Fallback>
        </mc:AlternateContent>
      </w:r>
    </w:p>
    <w:p w14:paraId="54903DE1" w14:textId="77777777" w:rsidR="00B24D54" w:rsidRDefault="00B24D54">
      <w:pPr>
        <w:widowControl/>
        <w:spacing w:before="60" w:after="60" w:line="360" w:lineRule="auto"/>
        <w:jc w:val="center"/>
        <w:rPr>
          <w:b/>
          <w:color w:val="212121"/>
          <w:sz w:val="22"/>
        </w:rPr>
      </w:pPr>
    </w:p>
    <w:p w14:paraId="3CA2C90A" w14:textId="77777777" w:rsidR="00B24D54" w:rsidRDefault="00B24D54">
      <w:pPr>
        <w:widowControl/>
        <w:spacing w:before="60" w:after="60" w:line="360" w:lineRule="auto"/>
        <w:jc w:val="center"/>
        <w:rPr>
          <w:rFonts w:ascii="Times New Roman" w:eastAsia="Times New Roman" w:hAnsi="Times New Roman" w:cs="Times New Roman"/>
          <w:color w:val="212121"/>
          <w:sz w:val="22"/>
        </w:rPr>
      </w:pPr>
    </w:p>
    <w:p w14:paraId="4C07587A" w14:textId="77777777" w:rsidR="00B24D54" w:rsidRDefault="00B24D54">
      <w:pPr>
        <w:spacing w:line="312" w:lineRule="auto"/>
        <w:jc w:val="both"/>
        <w:rPr>
          <w:rFonts w:ascii="Times New Roman" w:eastAsia="Times New Roman" w:hAnsi="Times New Roman" w:cs="Times New Roman"/>
          <w:sz w:val="24"/>
        </w:rPr>
      </w:pPr>
    </w:p>
    <w:p w14:paraId="50DA23F9" w14:textId="77777777" w:rsidR="00B24D54" w:rsidRDefault="00B24D54">
      <w:pPr>
        <w:spacing w:line="312" w:lineRule="auto"/>
        <w:jc w:val="both"/>
        <w:rPr>
          <w:rFonts w:ascii="Times New Roman" w:eastAsia="Times New Roman" w:hAnsi="Times New Roman" w:cs="Times New Roman"/>
          <w:sz w:val="24"/>
        </w:rPr>
      </w:pPr>
    </w:p>
    <w:p w14:paraId="5BA2F7A0" w14:textId="77777777" w:rsidR="00B24D54" w:rsidRDefault="00B24D54">
      <w:pPr>
        <w:spacing w:line="312" w:lineRule="auto"/>
        <w:jc w:val="both"/>
        <w:rPr>
          <w:rFonts w:ascii="Times New Roman" w:eastAsia="Times New Roman" w:hAnsi="Times New Roman" w:cs="Times New Roman"/>
          <w:sz w:val="24"/>
        </w:rPr>
      </w:pPr>
    </w:p>
    <w:p w14:paraId="16028BBF" w14:textId="77777777" w:rsidR="00B24D54" w:rsidRDefault="00B24D54">
      <w:pPr>
        <w:spacing w:line="312" w:lineRule="auto"/>
        <w:jc w:val="center"/>
        <w:rPr>
          <w:b/>
          <w:sz w:val="24"/>
        </w:rPr>
      </w:pPr>
    </w:p>
    <w:p w14:paraId="7AB7D0F6" w14:textId="77777777" w:rsidR="00B24D54" w:rsidRDefault="00B24D54">
      <w:pPr>
        <w:spacing w:line="312" w:lineRule="auto"/>
        <w:jc w:val="center"/>
        <w:rPr>
          <w:b/>
          <w:sz w:val="24"/>
        </w:rPr>
      </w:pPr>
    </w:p>
    <w:p w14:paraId="78D85E81" w14:textId="77777777" w:rsidR="00B24D54" w:rsidRDefault="00B24D54">
      <w:pPr>
        <w:spacing w:line="312" w:lineRule="auto"/>
        <w:jc w:val="center"/>
        <w:rPr>
          <w:b/>
          <w:sz w:val="24"/>
        </w:rPr>
      </w:pPr>
    </w:p>
    <w:p w14:paraId="1FAE85DC" w14:textId="77777777" w:rsidR="00B24D54" w:rsidRDefault="00B24D54">
      <w:pPr>
        <w:spacing w:line="312" w:lineRule="auto"/>
        <w:jc w:val="center"/>
        <w:rPr>
          <w:b/>
          <w:sz w:val="24"/>
        </w:rPr>
      </w:pPr>
    </w:p>
    <w:p w14:paraId="0551FA4E" w14:textId="77777777" w:rsidR="00B24D54" w:rsidRDefault="00B24D54">
      <w:pPr>
        <w:spacing w:line="312" w:lineRule="auto"/>
        <w:jc w:val="center"/>
        <w:rPr>
          <w:b/>
          <w:sz w:val="24"/>
        </w:rPr>
      </w:pPr>
    </w:p>
    <w:p w14:paraId="34FC2A59" w14:textId="77777777" w:rsidR="00B24D54" w:rsidRDefault="00B24D54">
      <w:pPr>
        <w:spacing w:line="312" w:lineRule="auto"/>
        <w:jc w:val="center"/>
        <w:rPr>
          <w:b/>
          <w:sz w:val="24"/>
        </w:rPr>
      </w:pPr>
    </w:p>
    <w:p w14:paraId="48F17205" w14:textId="77777777" w:rsidR="00B24D54" w:rsidRDefault="00B24D54">
      <w:pPr>
        <w:spacing w:line="312" w:lineRule="auto"/>
        <w:jc w:val="center"/>
        <w:rPr>
          <w:b/>
          <w:sz w:val="24"/>
        </w:rPr>
      </w:pPr>
    </w:p>
    <w:p w14:paraId="71B013EA" w14:textId="77777777" w:rsidR="00B24D54" w:rsidRDefault="00B24D54">
      <w:pPr>
        <w:spacing w:line="312" w:lineRule="auto"/>
        <w:jc w:val="center"/>
        <w:rPr>
          <w:b/>
          <w:sz w:val="24"/>
        </w:rPr>
      </w:pPr>
    </w:p>
    <w:p w14:paraId="0AF8D9A5" w14:textId="77777777" w:rsidR="00B24D54" w:rsidRDefault="00B24D54">
      <w:pPr>
        <w:spacing w:line="312" w:lineRule="auto"/>
        <w:jc w:val="center"/>
        <w:rPr>
          <w:b/>
          <w:sz w:val="24"/>
        </w:rPr>
      </w:pPr>
    </w:p>
    <w:p w14:paraId="07C23622" w14:textId="77777777" w:rsidR="00B24D54" w:rsidRDefault="00B24D54">
      <w:pPr>
        <w:spacing w:line="312" w:lineRule="auto"/>
        <w:jc w:val="center"/>
        <w:rPr>
          <w:b/>
          <w:sz w:val="24"/>
        </w:rPr>
      </w:pPr>
    </w:p>
    <w:p w14:paraId="40A369C1" w14:textId="77777777" w:rsidR="00B24D54" w:rsidRDefault="00B24D54">
      <w:pPr>
        <w:spacing w:line="312" w:lineRule="auto"/>
        <w:jc w:val="center"/>
        <w:rPr>
          <w:b/>
          <w:sz w:val="24"/>
        </w:rPr>
      </w:pPr>
    </w:p>
    <w:p w14:paraId="581CDBD1" w14:textId="77777777" w:rsidR="00B24D54" w:rsidRDefault="00B24D54">
      <w:pPr>
        <w:spacing w:line="312" w:lineRule="auto"/>
        <w:jc w:val="center"/>
        <w:rPr>
          <w:b/>
          <w:sz w:val="24"/>
        </w:rPr>
      </w:pPr>
    </w:p>
    <w:p w14:paraId="6629BE6F" w14:textId="77777777" w:rsidR="00B24D54" w:rsidRDefault="00B24D54">
      <w:pPr>
        <w:spacing w:line="312" w:lineRule="auto"/>
        <w:jc w:val="center"/>
        <w:rPr>
          <w:b/>
          <w:sz w:val="24"/>
        </w:rPr>
      </w:pPr>
    </w:p>
    <w:p w14:paraId="6A7B9C89" w14:textId="77777777" w:rsidR="00B24D54" w:rsidRDefault="00B24D54">
      <w:pPr>
        <w:spacing w:line="312" w:lineRule="auto"/>
        <w:jc w:val="center"/>
        <w:rPr>
          <w:b/>
          <w:sz w:val="24"/>
        </w:rPr>
      </w:pPr>
    </w:p>
    <w:p w14:paraId="23312969" w14:textId="77777777" w:rsidR="00B24D54" w:rsidRDefault="00B24D54">
      <w:pPr>
        <w:spacing w:line="312" w:lineRule="auto"/>
        <w:jc w:val="center"/>
        <w:rPr>
          <w:b/>
          <w:sz w:val="24"/>
        </w:rPr>
      </w:pPr>
    </w:p>
    <w:p w14:paraId="300E5B5D" w14:textId="77777777" w:rsidR="00B24D54" w:rsidRDefault="00B24D54">
      <w:pPr>
        <w:spacing w:line="312" w:lineRule="auto"/>
        <w:jc w:val="center"/>
        <w:rPr>
          <w:b/>
          <w:sz w:val="24"/>
        </w:rPr>
      </w:pPr>
    </w:p>
    <w:p w14:paraId="31D3DDCC" w14:textId="77777777" w:rsidR="00B24D54" w:rsidRDefault="00B24D54">
      <w:pPr>
        <w:spacing w:line="312" w:lineRule="auto"/>
        <w:jc w:val="center"/>
        <w:rPr>
          <w:b/>
          <w:sz w:val="24"/>
        </w:rPr>
      </w:pPr>
    </w:p>
    <w:p w14:paraId="27F09AE0" w14:textId="77777777" w:rsidR="00B24D54" w:rsidRDefault="00B24D54">
      <w:pPr>
        <w:spacing w:line="312" w:lineRule="auto"/>
        <w:jc w:val="center"/>
        <w:rPr>
          <w:b/>
          <w:sz w:val="24"/>
        </w:rPr>
      </w:pPr>
    </w:p>
    <w:p w14:paraId="54724CF4" w14:textId="77777777" w:rsidR="00B24D54" w:rsidRDefault="00B24D54">
      <w:pPr>
        <w:spacing w:line="312" w:lineRule="auto"/>
        <w:jc w:val="center"/>
        <w:rPr>
          <w:b/>
          <w:sz w:val="24"/>
        </w:rPr>
      </w:pPr>
    </w:p>
    <w:p w14:paraId="3FFF14B7" w14:textId="77777777" w:rsidR="00B24D54" w:rsidRDefault="00B24D54">
      <w:pPr>
        <w:spacing w:line="312" w:lineRule="auto"/>
        <w:jc w:val="center"/>
        <w:rPr>
          <w:b/>
          <w:sz w:val="24"/>
        </w:rPr>
      </w:pPr>
    </w:p>
    <w:p w14:paraId="37CA95C9" w14:textId="77777777" w:rsidR="00B24D54" w:rsidRDefault="00B24D54">
      <w:pPr>
        <w:spacing w:line="312" w:lineRule="auto"/>
        <w:jc w:val="center"/>
        <w:rPr>
          <w:b/>
          <w:sz w:val="24"/>
        </w:rPr>
      </w:pPr>
    </w:p>
    <w:p w14:paraId="71E109AC" w14:textId="77777777" w:rsidR="00B24D54" w:rsidRDefault="00B24D54">
      <w:pPr>
        <w:spacing w:line="312" w:lineRule="auto"/>
        <w:jc w:val="center"/>
        <w:rPr>
          <w:b/>
          <w:sz w:val="24"/>
        </w:rPr>
      </w:pPr>
    </w:p>
    <w:p w14:paraId="613CFA87" w14:textId="77777777" w:rsidR="00B24D54" w:rsidRDefault="00B24D54">
      <w:pPr>
        <w:spacing w:line="312" w:lineRule="auto"/>
        <w:jc w:val="center"/>
        <w:rPr>
          <w:b/>
          <w:sz w:val="24"/>
        </w:rPr>
      </w:pPr>
    </w:p>
    <w:p w14:paraId="7B63EE5F" w14:textId="77777777" w:rsidR="00B24D54" w:rsidRDefault="00B24D54">
      <w:pPr>
        <w:spacing w:line="312" w:lineRule="auto"/>
        <w:jc w:val="center"/>
        <w:rPr>
          <w:b/>
          <w:sz w:val="24"/>
        </w:rPr>
      </w:pPr>
    </w:p>
    <w:p w14:paraId="43BCB0D7" w14:textId="77777777" w:rsidR="00B24D54" w:rsidRDefault="00B24D54">
      <w:pPr>
        <w:spacing w:line="312" w:lineRule="auto"/>
        <w:jc w:val="center"/>
        <w:rPr>
          <w:b/>
          <w:sz w:val="24"/>
        </w:rPr>
      </w:pPr>
    </w:p>
    <w:p w14:paraId="38D90B89" w14:textId="77777777" w:rsidR="00B24D54" w:rsidRDefault="00B24D54">
      <w:pPr>
        <w:spacing w:line="312" w:lineRule="auto"/>
        <w:jc w:val="center"/>
        <w:rPr>
          <w:b/>
          <w:sz w:val="24"/>
        </w:rPr>
      </w:pPr>
    </w:p>
    <w:p w14:paraId="10F5D273" w14:textId="77777777" w:rsidR="00B24D54" w:rsidRDefault="00B24D54">
      <w:pPr>
        <w:spacing w:line="312" w:lineRule="auto"/>
        <w:jc w:val="center"/>
        <w:rPr>
          <w:b/>
          <w:sz w:val="24"/>
        </w:rPr>
      </w:pPr>
    </w:p>
    <w:p w14:paraId="6145A6BE" w14:textId="77777777" w:rsidR="00B24D54" w:rsidRDefault="00AD4370">
      <w:pPr>
        <w:spacing w:line="312" w:lineRule="auto"/>
        <w:jc w:val="center"/>
        <w:rPr>
          <w:b/>
          <w:sz w:val="24"/>
        </w:rPr>
      </w:pPr>
      <w:r>
        <w:rPr>
          <w:b/>
          <w:sz w:val="24"/>
        </w:rPr>
        <w:lastRenderedPageBreak/>
        <w:t>ANEXO II</w:t>
      </w:r>
    </w:p>
    <w:p w14:paraId="481AA1FC" w14:textId="77777777" w:rsidR="00B24D54" w:rsidRDefault="00B24D54">
      <w:pPr>
        <w:spacing w:line="312" w:lineRule="auto"/>
        <w:jc w:val="both"/>
        <w:rPr>
          <w:rFonts w:ascii="Times New Roman" w:eastAsia="Times New Roman" w:hAnsi="Times New Roman" w:cs="Times New Roman"/>
          <w:sz w:val="24"/>
        </w:rPr>
      </w:pPr>
    </w:p>
    <w:p w14:paraId="40C52E04" w14:textId="77777777" w:rsidR="00B24D54" w:rsidRDefault="00AD4370">
      <w:pPr>
        <w:widowControl/>
        <w:spacing w:line="312" w:lineRule="auto"/>
        <w:jc w:val="center"/>
        <w:rPr>
          <w:b/>
          <w:sz w:val="24"/>
        </w:rPr>
      </w:pPr>
      <w:r>
        <w:rPr>
          <w:b/>
          <w:sz w:val="24"/>
        </w:rPr>
        <w:t>DOS REPRESENTANTES E DAS VIAS DE COMUNICAÇÃO</w:t>
      </w:r>
    </w:p>
    <w:p w14:paraId="678337C0" w14:textId="77777777" w:rsidR="00B24D54" w:rsidRDefault="00B24D54">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621"/>
        <w:gridCol w:w="2586"/>
        <w:gridCol w:w="929"/>
        <w:gridCol w:w="1389"/>
        <w:gridCol w:w="1839"/>
      </w:tblGrid>
      <w:tr w:rsidR="00B24D54" w14:paraId="352EB462"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2FFEBAF6" w14:textId="77777777" w:rsidR="00B24D54" w:rsidRDefault="00AD4370">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5A572CA8" w14:textId="77777777" w:rsidR="00B24D54" w:rsidRDefault="00AD4370">
            <w:pPr>
              <w:pBdr>
                <w:top w:val="none" w:sz="6" w:space="0" w:color="auto"/>
                <w:left w:val="none" w:sz="6" w:space="0" w:color="auto"/>
                <w:bottom w:val="none" w:sz="6" w:space="0" w:color="auto"/>
                <w:right w:val="none" w:sz="6" w:space="0" w:color="auto"/>
                <w:between w:val="none" w:sz="6" w:space="0" w:color="auto"/>
              </w:pBdr>
            </w:pPr>
            <w:r>
              <w:t>000175/26</w:t>
            </w:r>
          </w:p>
        </w:tc>
        <w:tc>
          <w:tcPr>
            <w:tcW w:w="2290" w:type="dxa"/>
            <w:gridSpan w:val="2"/>
            <w:tcBorders>
              <w:top w:val="single" w:sz="4" w:space="0" w:color="000000"/>
              <w:left w:val="single" w:sz="4" w:space="0" w:color="000000"/>
              <w:bottom w:val="single" w:sz="4" w:space="0" w:color="000000"/>
              <w:right w:val="single" w:sz="4" w:space="0" w:color="000000"/>
            </w:tcBorders>
          </w:tcPr>
          <w:p w14:paraId="5D591933" w14:textId="77777777" w:rsidR="00B24D54" w:rsidRDefault="00AD4370">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E289025" w14:textId="77777777" w:rsidR="00B24D54" w:rsidRDefault="00AD4370">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11</w:t>
            </w:r>
          </w:p>
        </w:tc>
      </w:tr>
      <w:tr w:rsidR="00B24D54" w14:paraId="10C213B8"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BCADE61" w14:textId="77777777" w:rsidR="00B24D54" w:rsidRDefault="00AD4370">
            <w:pPr>
              <w:widowControl/>
              <w:spacing w:line="312" w:lineRule="auto"/>
              <w:jc w:val="both"/>
              <w:rPr>
                <w:b/>
                <w:sz w:val="16"/>
                <w:shd w:val="clear" w:color="auto" w:fill="FFFFFF"/>
              </w:rPr>
            </w:pPr>
            <w:r>
              <w:rPr>
                <w:b/>
                <w:sz w:val="16"/>
                <w:shd w:val="clear" w:color="auto" w:fill="FFFFFF"/>
              </w:rPr>
              <w:t>DADOS DA EMPRESA</w:t>
            </w:r>
          </w:p>
        </w:tc>
      </w:tr>
      <w:tr w:rsidR="00B24D54" w14:paraId="49B3656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07B4394" w14:textId="77777777" w:rsidR="00B24D54" w:rsidRDefault="00AD4370">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13DC2E0E"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0DF85CA" w14:textId="77777777" w:rsidR="00B24D54" w:rsidRDefault="00AD4370">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1A1C45ED"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2307321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2454ADB" w14:textId="77777777" w:rsidR="00B24D54" w:rsidRDefault="00AD4370">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7555667"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FE072A7" w14:textId="77777777" w:rsidR="00B24D54" w:rsidRDefault="00AD437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09B5B37"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61720C1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618448F" w14:textId="77777777" w:rsidR="00B24D54" w:rsidRDefault="00AD437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C0B1D5B" w14:textId="77777777" w:rsidR="00B24D54" w:rsidRDefault="00B24D54">
            <w:pPr>
              <w:widowControl/>
              <w:spacing w:line="312" w:lineRule="auto"/>
              <w:jc w:val="both"/>
              <w:rPr>
                <w:sz w:val="16"/>
              </w:rPr>
            </w:pPr>
          </w:p>
        </w:tc>
      </w:tr>
      <w:tr w:rsidR="00B24D54" w14:paraId="085309E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F47AF7D" w14:textId="77777777" w:rsidR="00B24D54" w:rsidRDefault="00AD4370">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2C245163"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31BC042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4B07D18" w14:textId="77777777" w:rsidR="00B24D54" w:rsidRDefault="00AD4370">
            <w:pPr>
              <w:widowControl/>
              <w:spacing w:line="312" w:lineRule="auto"/>
              <w:jc w:val="both"/>
              <w:rPr>
                <w:b/>
                <w:sz w:val="16"/>
              </w:rPr>
            </w:pPr>
            <w:r>
              <w:rPr>
                <w:b/>
                <w:sz w:val="16"/>
              </w:rPr>
              <w:t>DADOS DO REPRESENTANTE LEGAL – COM PODERES PARA ASSINAR O CONTRATO</w:t>
            </w:r>
          </w:p>
        </w:tc>
      </w:tr>
      <w:tr w:rsidR="00B24D54" w14:paraId="36D7BB0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4F8C89B" w14:textId="77777777" w:rsidR="00B24D54" w:rsidRDefault="00AD4370">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273493C3"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715752F" w14:textId="77777777" w:rsidR="00B24D54" w:rsidRDefault="00AD437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D3D61A4"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53370A8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D2FBFE9" w14:textId="77777777" w:rsidR="00B24D54" w:rsidRDefault="00AD4370">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7BE20D7B"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A2C1E99" w14:textId="77777777" w:rsidR="00B24D54" w:rsidRDefault="00AD437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99E913F"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6AD4F8AA"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019BEBEF" w14:textId="77777777" w:rsidR="00B24D54" w:rsidRDefault="00AD4370">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55B6F236"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676D8E8" w14:textId="77777777" w:rsidR="00B24D54" w:rsidRDefault="00AD437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86C3909"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39A3C0D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7548F44" w14:textId="77777777" w:rsidR="00B24D54" w:rsidRDefault="00AD437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208E0C5" w14:textId="77777777" w:rsidR="00B24D54" w:rsidRDefault="00B24D54">
            <w:pPr>
              <w:widowControl/>
              <w:spacing w:line="312" w:lineRule="auto"/>
              <w:jc w:val="both"/>
              <w:rPr>
                <w:sz w:val="16"/>
              </w:rPr>
            </w:pPr>
          </w:p>
        </w:tc>
      </w:tr>
      <w:tr w:rsidR="00B24D54" w14:paraId="454B2C7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A2967FF" w14:textId="77777777" w:rsidR="00B24D54" w:rsidRDefault="00AD4370">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01877975"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4D9F48B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FF6669D" w14:textId="77777777" w:rsidR="00B24D54" w:rsidRDefault="00AD4370">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5ACB8AF9"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1EBBB5C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2B4D77C" w14:textId="77777777" w:rsidR="00B24D54" w:rsidRDefault="00AD4370">
            <w:pPr>
              <w:widowControl/>
              <w:spacing w:line="312" w:lineRule="auto"/>
              <w:jc w:val="both"/>
              <w:rPr>
                <w:b/>
                <w:sz w:val="16"/>
              </w:rPr>
            </w:pPr>
            <w:r>
              <w:rPr>
                <w:b/>
                <w:sz w:val="16"/>
              </w:rPr>
              <w:t>DADOS DO PREPOSTO – RESPONSÁVEL PELA EXECUÇÃO DO CONTRATO</w:t>
            </w:r>
          </w:p>
        </w:tc>
      </w:tr>
      <w:tr w:rsidR="00B24D54" w14:paraId="263D4EB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23A0F6E" w14:textId="77777777" w:rsidR="00B24D54" w:rsidRDefault="00AD4370">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286EAAE8"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89F45BF" w14:textId="77777777" w:rsidR="00B24D54" w:rsidRDefault="00AD437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51438475"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7E9EDC1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9010CD6" w14:textId="77777777" w:rsidR="00B24D54" w:rsidRDefault="00AD4370">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58561F1E"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AF4B6A2" w14:textId="77777777" w:rsidR="00B24D54" w:rsidRDefault="00AD437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90F64E8"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1AF2093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F6E46F5" w14:textId="77777777" w:rsidR="00B24D54" w:rsidRDefault="00AD4370">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4A4EE5C"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6591298" w14:textId="77777777" w:rsidR="00B24D54" w:rsidRDefault="00AD437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22B1C86"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1F62495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2582FDD" w14:textId="77777777" w:rsidR="00B24D54" w:rsidRDefault="00AD437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C31038F" w14:textId="77777777" w:rsidR="00B24D54" w:rsidRDefault="00B24D54">
            <w:pPr>
              <w:widowControl/>
              <w:spacing w:line="312" w:lineRule="auto"/>
              <w:jc w:val="both"/>
              <w:rPr>
                <w:sz w:val="16"/>
              </w:rPr>
            </w:pPr>
          </w:p>
        </w:tc>
      </w:tr>
      <w:tr w:rsidR="00B24D54" w14:paraId="36634B8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8A5220B" w14:textId="77777777" w:rsidR="00B24D54" w:rsidRDefault="00AD4370">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1217CEC0"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5F35BDC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A565C15" w14:textId="77777777" w:rsidR="00B24D54" w:rsidRDefault="00AD4370">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7E174EC4"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5D56F72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BBF1A0C" w14:textId="77777777" w:rsidR="00B24D54" w:rsidRDefault="00AD4370">
            <w:pPr>
              <w:widowControl/>
              <w:spacing w:line="312" w:lineRule="auto"/>
              <w:jc w:val="both"/>
              <w:rPr>
                <w:b/>
                <w:sz w:val="16"/>
              </w:rPr>
            </w:pPr>
            <w:r>
              <w:rPr>
                <w:b/>
                <w:sz w:val="16"/>
              </w:rPr>
              <w:t>DADOS PARA ENCAMINHAR CORRESPONDÊNCIA ELETRÔNICA</w:t>
            </w:r>
          </w:p>
        </w:tc>
      </w:tr>
      <w:tr w:rsidR="00B24D54" w14:paraId="5BF8939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C54873B" w14:textId="77777777" w:rsidR="00B24D54" w:rsidRDefault="00AD4370">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01D4CA23" w14:textId="77777777" w:rsidR="00B24D54" w:rsidRDefault="00AD4370">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5B5B632D" w14:textId="77777777" w:rsidR="00B24D54" w:rsidRDefault="00AD4370">
            <w:pPr>
              <w:widowControl/>
              <w:spacing w:line="312" w:lineRule="auto"/>
              <w:jc w:val="both"/>
              <w:rPr>
                <w:b/>
                <w:sz w:val="16"/>
                <w:u w:val="single"/>
              </w:rPr>
            </w:pPr>
            <w:r>
              <w:rPr>
                <w:b/>
                <w:sz w:val="16"/>
                <w:u w:val="single"/>
              </w:rPr>
              <w:t>TELEFONE</w:t>
            </w:r>
          </w:p>
        </w:tc>
      </w:tr>
      <w:tr w:rsidR="00B24D54" w14:paraId="317355E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A43A57B" w14:textId="77777777" w:rsidR="00B24D54" w:rsidRDefault="00B24D54">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40304968" w14:textId="77777777" w:rsidR="00B24D54" w:rsidRDefault="00B24D54">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77CFFF0"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3712A73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0B37634" w14:textId="77777777" w:rsidR="00B24D54" w:rsidRDefault="00B24D54">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6FCA8952" w14:textId="77777777" w:rsidR="00B24D54" w:rsidRDefault="00B24D54">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48030639"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6C5C78D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1A632D6" w14:textId="77777777" w:rsidR="00B24D54" w:rsidRDefault="00B24D54">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FF9229E" w14:textId="77777777" w:rsidR="00B24D54" w:rsidRDefault="00B24D54">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3B1F04C"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43BFA27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29492CB" w14:textId="77777777" w:rsidR="00B24D54" w:rsidRDefault="00B24D54">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8D042B3" w14:textId="77777777" w:rsidR="00B24D54" w:rsidRDefault="00B24D54">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89B9569"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77D1937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9C816A8" w14:textId="77777777" w:rsidR="00B24D54" w:rsidRDefault="00B24D54">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C19EEB0" w14:textId="77777777" w:rsidR="00B24D54" w:rsidRDefault="00B24D54">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9E6D6F8"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43FE06D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E138FAE" w14:textId="77777777" w:rsidR="00B24D54" w:rsidRDefault="00B24D54">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F7BD078" w14:textId="77777777" w:rsidR="00B24D54" w:rsidRDefault="00B24D54">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BF93F4C"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16DB598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35899AF" w14:textId="77777777" w:rsidR="00B24D54" w:rsidRDefault="00B24D54">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90C778F" w14:textId="77777777" w:rsidR="00B24D54" w:rsidRDefault="00B24D54">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6E53907F" w14:textId="77777777" w:rsidR="00B24D54" w:rsidRDefault="00B24D54">
            <w:pPr>
              <w:widowControl/>
              <w:spacing w:line="312" w:lineRule="auto"/>
              <w:jc w:val="both"/>
              <w:rPr>
                <w:rFonts w:ascii="Times New Roman" w:eastAsia="Times New Roman" w:hAnsi="Times New Roman" w:cs="Times New Roman"/>
                <w:sz w:val="16"/>
              </w:rPr>
            </w:pPr>
          </w:p>
        </w:tc>
      </w:tr>
    </w:tbl>
    <w:p w14:paraId="7806D148" w14:textId="77777777" w:rsidR="00B24D54" w:rsidRDefault="00B24D54">
      <w:pPr>
        <w:widowControl/>
        <w:spacing w:line="312" w:lineRule="auto"/>
        <w:jc w:val="both"/>
        <w:rPr>
          <w:rFonts w:ascii="Times New Roman" w:eastAsia="Times New Roman" w:hAnsi="Times New Roman" w:cs="Times New Roman"/>
          <w:sz w:val="24"/>
        </w:rPr>
      </w:pPr>
    </w:p>
    <w:p w14:paraId="3897A24E" w14:textId="77777777" w:rsidR="00B24D54" w:rsidRDefault="00AD437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2C3A5A96" w14:textId="77777777" w:rsidR="00B24D54" w:rsidRDefault="00AD4370">
      <w:pPr>
        <w:widowControl/>
        <w:spacing w:after="160" w:line="312" w:lineRule="auto"/>
        <w:jc w:val="both"/>
        <w:rPr>
          <w:sz w:val="24"/>
        </w:rPr>
      </w:pPr>
      <w:r>
        <w:rPr>
          <w:sz w:val="24"/>
        </w:rPr>
        <w:t>Local e Data.</w:t>
      </w:r>
    </w:p>
    <w:p w14:paraId="55B1F492" w14:textId="77777777" w:rsidR="00B24D54" w:rsidRDefault="00AD4370">
      <w:pPr>
        <w:widowControl/>
        <w:spacing w:after="160" w:line="312" w:lineRule="auto"/>
        <w:jc w:val="both"/>
        <w:rPr>
          <w:b/>
          <w:sz w:val="24"/>
        </w:rPr>
      </w:pPr>
      <w:r>
        <w:rPr>
          <w:b/>
          <w:sz w:val="24"/>
        </w:rPr>
        <w:t>_____________________________________</w:t>
      </w:r>
    </w:p>
    <w:p w14:paraId="27007B34" w14:textId="77777777" w:rsidR="00B24D54" w:rsidRDefault="00AD4370">
      <w:pPr>
        <w:widowControl/>
        <w:spacing w:after="160" w:line="312" w:lineRule="auto"/>
        <w:jc w:val="both"/>
        <w:rPr>
          <w:b/>
          <w:sz w:val="24"/>
        </w:rPr>
      </w:pPr>
      <w:r>
        <w:rPr>
          <w:b/>
          <w:sz w:val="24"/>
        </w:rPr>
        <w:t>Representante Legal</w:t>
      </w:r>
    </w:p>
    <w:p w14:paraId="58833E86" w14:textId="77777777" w:rsidR="00B24D54" w:rsidRDefault="00AD4370">
      <w:pPr>
        <w:widowControl/>
        <w:spacing w:line="312" w:lineRule="auto"/>
        <w:jc w:val="center"/>
        <w:rPr>
          <w:b/>
          <w:sz w:val="24"/>
        </w:rPr>
      </w:pPr>
      <w:r>
        <w:rPr>
          <w:b/>
          <w:sz w:val="24"/>
        </w:rPr>
        <w:lastRenderedPageBreak/>
        <w:t>ANEXO III</w:t>
      </w:r>
    </w:p>
    <w:p w14:paraId="3E028335" w14:textId="77777777" w:rsidR="00B24D54" w:rsidRDefault="00AD4370">
      <w:pPr>
        <w:widowControl/>
        <w:spacing w:line="312" w:lineRule="auto"/>
        <w:jc w:val="center"/>
        <w:rPr>
          <w:b/>
          <w:sz w:val="24"/>
        </w:rPr>
      </w:pPr>
      <w:r>
        <w:rPr>
          <w:b/>
          <w:sz w:val="24"/>
        </w:rPr>
        <w:t>Da solicitação de direito de preferência de contratação às empresas enquadradas como microempresa ou empresa de pequeno porte</w:t>
      </w:r>
    </w:p>
    <w:p w14:paraId="01704AA5" w14:textId="77777777" w:rsidR="00B24D54" w:rsidRDefault="00B24D54">
      <w:pPr>
        <w:widowControl/>
        <w:spacing w:line="312" w:lineRule="auto"/>
        <w:jc w:val="both"/>
        <w:rPr>
          <w:rFonts w:ascii="Times New Roman" w:eastAsia="Times New Roman" w:hAnsi="Times New Roman" w:cs="Times New Roman"/>
          <w:sz w:val="24"/>
        </w:rPr>
      </w:pPr>
    </w:p>
    <w:p w14:paraId="4BEC4CDF" w14:textId="77777777" w:rsidR="00B24D54" w:rsidRDefault="00AD4370">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434DD1F1" w14:textId="77777777" w:rsidR="00B24D54" w:rsidRDefault="00B24D54">
      <w:pPr>
        <w:widowControl/>
        <w:spacing w:line="312" w:lineRule="auto"/>
        <w:jc w:val="both"/>
        <w:rPr>
          <w:rFonts w:ascii="Times New Roman" w:eastAsia="Times New Roman" w:hAnsi="Times New Roman" w:cs="Times New Roman"/>
          <w:sz w:val="24"/>
        </w:rPr>
      </w:pPr>
    </w:p>
    <w:p w14:paraId="1B7BE212" w14:textId="77777777" w:rsidR="00B24D54" w:rsidRDefault="00AD4370">
      <w:pPr>
        <w:widowControl/>
        <w:spacing w:line="312" w:lineRule="auto"/>
        <w:jc w:val="center"/>
        <w:rPr>
          <w:b/>
          <w:sz w:val="24"/>
        </w:rPr>
      </w:pPr>
      <w:r>
        <w:rPr>
          <w:b/>
          <w:sz w:val="24"/>
        </w:rPr>
        <w:t>SOLICITAÇÃO DE DIREITO DE PREFERÊNCIA DE CONTRATAÇÃO</w:t>
      </w:r>
    </w:p>
    <w:p w14:paraId="7A9C8601" w14:textId="77777777" w:rsidR="00B24D54" w:rsidRDefault="00AD4370">
      <w:pPr>
        <w:widowControl/>
        <w:spacing w:line="312" w:lineRule="auto"/>
        <w:jc w:val="center"/>
        <w:rPr>
          <w:b/>
          <w:sz w:val="24"/>
        </w:rPr>
      </w:pPr>
      <w:r>
        <w:rPr>
          <w:b/>
          <w:sz w:val="24"/>
        </w:rPr>
        <w:t>(Para microempresas e empresas de pequeno porte)</w:t>
      </w:r>
    </w:p>
    <w:p w14:paraId="61CDE0C7" w14:textId="77777777" w:rsidR="00B24D54" w:rsidRDefault="00B24D54">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B24D54" w14:paraId="02F083BD"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2351B6B" w14:textId="77777777" w:rsidR="00B24D54" w:rsidRDefault="00AD4370">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3A69ABA4" w14:textId="77777777" w:rsidR="00B24D54" w:rsidRDefault="00AD4370">
            <w:pPr>
              <w:pBdr>
                <w:top w:val="none" w:sz="6" w:space="0" w:color="auto"/>
                <w:left w:val="none" w:sz="6" w:space="0" w:color="auto"/>
                <w:bottom w:val="none" w:sz="6" w:space="0" w:color="auto"/>
                <w:right w:val="none" w:sz="6" w:space="0" w:color="auto"/>
                <w:between w:val="none" w:sz="6" w:space="0" w:color="auto"/>
              </w:pBdr>
            </w:pPr>
            <w:r>
              <w:t>000175/26</w:t>
            </w:r>
          </w:p>
        </w:tc>
        <w:tc>
          <w:tcPr>
            <w:tcW w:w="2290" w:type="dxa"/>
            <w:gridSpan w:val="2"/>
            <w:tcBorders>
              <w:top w:val="single" w:sz="4" w:space="0" w:color="000000"/>
              <w:left w:val="single" w:sz="4" w:space="0" w:color="000000"/>
              <w:bottom w:val="single" w:sz="4" w:space="0" w:color="000000"/>
              <w:right w:val="single" w:sz="4" w:space="0" w:color="000000"/>
            </w:tcBorders>
          </w:tcPr>
          <w:p w14:paraId="02EA8F45" w14:textId="77777777" w:rsidR="00B24D54" w:rsidRDefault="00AD4370">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B86F1A0" w14:textId="77777777" w:rsidR="00B24D54" w:rsidRDefault="00AD4370">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11</w:t>
            </w:r>
          </w:p>
        </w:tc>
      </w:tr>
      <w:tr w:rsidR="00B24D54" w14:paraId="2A826F6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FFA9065" w14:textId="77777777" w:rsidR="00B24D54" w:rsidRDefault="00AD4370">
            <w:pPr>
              <w:widowControl/>
              <w:spacing w:line="312" w:lineRule="auto"/>
              <w:jc w:val="both"/>
              <w:rPr>
                <w:b/>
                <w:sz w:val="16"/>
                <w:shd w:val="clear" w:color="auto" w:fill="FFFFFF"/>
              </w:rPr>
            </w:pPr>
            <w:r>
              <w:rPr>
                <w:b/>
                <w:sz w:val="16"/>
                <w:shd w:val="clear" w:color="auto" w:fill="FFFFFF"/>
              </w:rPr>
              <w:t>DADOS DA EMPRESA</w:t>
            </w:r>
          </w:p>
        </w:tc>
      </w:tr>
      <w:tr w:rsidR="00B24D54" w14:paraId="69427CA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8F789F1" w14:textId="77777777" w:rsidR="00B24D54" w:rsidRDefault="00AD4370">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7B73DB1B"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6A9A4FA" w14:textId="77777777" w:rsidR="00B24D54" w:rsidRDefault="00AD4370">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552AE28F"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5854A89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6B645A1" w14:textId="77777777" w:rsidR="00B24D54" w:rsidRDefault="00AD437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999F53A"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2616D56" w14:textId="77777777" w:rsidR="00B24D54" w:rsidRDefault="00AD437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EAC7015"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4965964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2D3EC2A" w14:textId="77777777" w:rsidR="00B24D54" w:rsidRDefault="00AD437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717DC27" w14:textId="77777777" w:rsidR="00B24D54" w:rsidRDefault="00B24D54">
            <w:pPr>
              <w:widowControl/>
              <w:spacing w:line="312" w:lineRule="auto"/>
              <w:jc w:val="both"/>
              <w:rPr>
                <w:sz w:val="16"/>
              </w:rPr>
            </w:pPr>
          </w:p>
        </w:tc>
      </w:tr>
      <w:tr w:rsidR="00B24D54" w14:paraId="0B6E7BB6"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94371B8" w14:textId="77777777" w:rsidR="00B24D54" w:rsidRDefault="00AD4370">
            <w:pPr>
              <w:widowControl/>
              <w:spacing w:line="312" w:lineRule="auto"/>
              <w:jc w:val="both"/>
              <w:rPr>
                <w:b/>
                <w:sz w:val="16"/>
              </w:rPr>
            </w:pPr>
            <w:r>
              <w:rPr>
                <w:b/>
                <w:sz w:val="16"/>
              </w:rPr>
              <w:t>DADOS DO REPRESENTANTE LEGAL</w:t>
            </w:r>
          </w:p>
        </w:tc>
      </w:tr>
      <w:tr w:rsidR="00B24D54" w14:paraId="5ABA2E7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88C9CC2" w14:textId="77777777" w:rsidR="00B24D54" w:rsidRDefault="00AD437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35667553"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6AFC97E" w14:textId="77777777" w:rsidR="00B24D54" w:rsidRDefault="00AD437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0D1C689"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65C6B3C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3965E82" w14:textId="77777777" w:rsidR="00B24D54" w:rsidRDefault="00AD437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2AB466B0"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5D43006" w14:textId="77777777" w:rsidR="00B24D54" w:rsidRDefault="00AD437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84337F7"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069A38F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2EBCA37" w14:textId="77777777" w:rsidR="00B24D54" w:rsidRDefault="00AD437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AB94930"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139B2E5" w14:textId="77777777" w:rsidR="00B24D54" w:rsidRDefault="00AD437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D90C9CB"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7C0A40E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588AC8E" w14:textId="77777777" w:rsidR="00B24D54" w:rsidRDefault="00AD437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750A657" w14:textId="77777777" w:rsidR="00B24D54" w:rsidRDefault="00B24D54">
            <w:pPr>
              <w:widowControl/>
              <w:spacing w:line="312" w:lineRule="auto"/>
              <w:jc w:val="both"/>
              <w:rPr>
                <w:sz w:val="16"/>
              </w:rPr>
            </w:pPr>
          </w:p>
        </w:tc>
      </w:tr>
    </w:tbl>
    <w:p w14:paraId="3067D972" w14:textId="77777777" w:rsidR="00B24D54" w:rsidRDefault="00B24D54">
      <w:pPr>
        <w:widowControl/>
        <w:spacing w:line="312" w:lineRule="auto"/>
        <w:jc w:val="both"/>
        <w:rPr>
          <w:rFonts w:ascii="Times New Roman" w:eastAsia="Times New Roman" w:hAnsi="Times New Roman" w:cs="Times New Roman"/>
          <w:sz w:val="24"/>
        </w:rPr>
      </w:pPr>
    </w:p>
    <w:p w14:paraId="1B0DBEDC" w14:textId="77777777" w:rsidR="00B24D54" w:rsidRDefault="00B24D54">
      <w:pPr>
        <w:widowControl/>
        <w:spacing w:line="312" w:lineRule="auto"/>
        <w:jc w:val="both"/>
        <w:rPr>
          <w:rFonts w:ascii="Times New Roman" w:eastAsia="Times New Roman" w:hAnsi="Times New Roman" w:cs="Times New Roman"/>
          <w:sz w:val="24"/>
        </w:rPr>
      </w:pPr>
    </w:p>
    <w:p w14:paraId="795FCC98" w14:textId="77777777" w:rsidR="00B24D54" w:rsidRDefault="00AD437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encontra-se enquadrada na condição de Microempresa ou Empresa de Pequeno Porte nos critérios previstos no artigo 3º da Lei Complementar Federal nº 123/2006, bem como sua não inclusão nas vedações previstas no mesmo diploma legal.</w:t>
      </w:r>
    </w:p>
    <w:p w14:paraId="6B38D8C7" w14:textId="77777777" w:rsidR="00B24D54" w:rsidRDefault="00AD4370">
      <w:pPr>
        <w:widowControl/>
        <w:spacing w:after="160" w:line="312" w:lineRule="auto"/>
        <w:jc w:val="center"/>
        <w:rPr>
          <w:sz w:val="24"/>
        </w:rPr>
      </w:pPr>
      <w:r>
        <w:rPr>
          <w:sz w:val="24"/>
        </w:rPr>
        <w:t>Local e Data.</w:t>
      </w:r>
    </w:p>
    <w:p w14:paraId="7EE14A58" w14:textId="77777777" w:rsidR="00B24D54" w:rsidRDefault="00B24D54">
      <w:pPr>
        <w:widowControl/>
        <w:spacing w:line="312" w:lineRule="auto"/>
        <w:jc w:val="center"/>
        <w:rPr>
          <w:rFonts w:ascii="Times New Roman" w:eastAsia="Times New Roman" w:hAnsi="Times New Roman" w:cs="Times New Roman"/>
          <w:sz w:val="24"/>
        </w:rPr>
      </w:pPr>
    </w:p>
    <w:p w14:paraId="23EDFC25" w14:textId="77777777" w:rsidR="00B24D54" w:rsidRDefault="00AD4370">
      <w:pPr>
        <w:widowControl/>
        <w:spacing w:after="160" w:line="312" w:lineRule="auto"/>
        <w:jc w:val="center"/>
        <w:rPr>
          <w:b/>
          <w:sz w:val="24"/>
        </w:rPr>
      </w:pPr>
      <w:r>
        <w:rPr>
          <w:b/>
          <w:sz w:val="24"/>
        </w:rPr>
        <w:t>_____________________________________</w:t>
      </w:r>
    </w:p>
    <w:p w14:paraId="7BEED9C0" w14:textId="77777777" w:rsidR="00B24D54" w:rsidRDefault="00AD4370">
      <w:pPr>
        <w:widowControl/>
        <w:spacing w:after="160" w:line="312" w:lineRule="auto"/>
        <w:jc w:val="center"/>
        <w:rPr>
          <w:b/>
          <w:sz w:val="24"/>
        </w:rPr>
      </w:pPr>
      <w:r>
        <w:rPr>
          <w:b/>
          <w:sz w:val="24"/>
        </w:rPr>
        <w:t>Representante Legal</w:t>
      </w:r>
    </w:p>
    <w:p w14:paraId="15249170" w14:textId="77777777" w:rsidR="00B24D54" w:rsidRDefault="00B24D54">
      <w:pPr>
        <w:widowControl/>
        <w:spacing w:after="160" w:line="312" w:lineRule="auto"/>
        <w:jc w:val="center"/>
        <w:rPr>
          <w:rFonts w:ascii="Times New Roman" w:eastAsia="Times New Roman" w:hAnsi="Times New Roman" w:cs="Times New Roman"/>
          <w:b/>
          <w:sz w:val="24"/>
        </w:rPr>
      </w:pPr>
    </w:p>
    <w:p w14:paraId="36EC44BD" w14:textId="77777777" w:rsidR="00B24D54" w:rsidRDefault="00B24D54">
      <w:pPr>
        <w:widowControl/>
        <w:spacing w:after="160" w:line="312" w:lineRule="auto"/>
        <w:jc w:val="center"/>
        <w:rPr>
          <w:rFonts w:ascii="Times New Roman" w:eastAsia="Times New Roman" w:hAnsi="Times New Roman" w:cs="Times New Roman"/>
          <w:b/>
          <w:sz w:val="24"/>
        </w:rPr>
      </w:pPr>
    </w:p>
    <w:p w14:paraId="2115D257" w14:textId="77777777" w:rsidR="00B24D54" w:rsidRDefault="00B24D54">
      <w:pPr>
        <w:widowControl/>
        <w:spacing w:after="160" w:line="312" w:lineRule="auto"/>
        <w:jc w:val="center"/>
        <w:rPr>
          <w:rFonts w:ascii="Times New Roman" w:eastAsia="Times New Roman" w:hAnsi="Times New Roman" w:cs="Times New Roman"/>
          <w:b/>
          <w:sz w:val="24"/>
        </w:rPr>
      </w:pPr>
    </w:p>
    <w:p w14:paraId="5D33189D" w14:textId="77777777" w:rsidR="00B24D54" w:rsidRDefault="00B24D54">
      <w:pPr>
        <w:widowControl/>
        <w:spacing w:after="160" w:line="312" w:lineRule="auto"/>
        <w:jc w:val="center"/>
        <w:rPr>
          <w:rFonts w:ascii="Times New Roman" w:eastAsia="Times New Roman" w:hAnsi="Times New Roman" w:cs="Times New Roman"/>
          <w:sz w:val="24"/>
        </w:rPr>
      </w:pPr>
    </w:p>
    <w:p w14:paraId="0C44240B" w14:textId="77777777" w:rsidR="00B24D54" w:rsidRDefault="00AD4370">
      <w:pPr>
        <w:widowControl/>
        <w:spacing w:line="312" w:lineRule="auto"/>
        <w:jc w:val="center"/>
        <w:rPr>
          <w:b/>
          <w:sz w:val="24"/>
        </w:rPr>
      </w:pPr>
      <w:r>
        <w:rPr>
          <w:b/>
          <w:sz w:val="24"/>
        </w:rPr>
        <w:lastRenderedPageBreak/>
        <w:t>ANEXO III</w:t>
      </w:r>
    </w:p>
    <w:p w14:paraId="2D2767C7" w14:textId="77777777" w:rsidR="00B24D54" w:rsidRDefault="00AD4370">
      <w:pPr>
        <w:widowControl/>
        <w:spacing w:line="312" w:lineRule="auto"/>
        <w:jc w:val="center"/>
        <w:rPr>
          <w:b/>
          <w:sz w:val="24"/>
        </w:rPr>
      </w:pPr>
      <w:r>
        <w:rPr>
          <w:b/>
          <w:sz w:val="24"/>
        </w:rPr>
        <w:t>Da solicitação de direito de preferência de contratação às empresas enquadradas como microempresa ou empresa de pequeno porte</w:t>
      </w:r>
    </w:p>
    <w:p w14:paraId="5BC51675" w14:textId="77777777" w:rsidR="00B24D54" w:rsidRDefault="00B24D54">
      <w:pPr>
        <w:widowControl/>
        <w:spacing w:line="312" w:lineRule="auto"/>
        <w:jc w:val="both"/>
        <w:rPr>
          <w:rFonts w:ascii="Times New Roman" w:eastAsia="Times New Roman" w:hAnsi="Times New Roman" w:cs="Times New Roman"/>
          <w:sz w:val="24"/>
        </w:rPr>
      </w:pPr>
    </w:p>
    <w:p w14:paraId="32FB6630" w14:textId="77777777" w:rsidR="00B24D54" w:rsidRDefault="00AD4370">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718C178D" w14:textId="77777777" w:rsidR="00B24D54" w:rsidRDefault="00B24D54">
      <w:pPr>
        <w:widowControl/>
        <w:spacing w:line="312" w:lineRule="auto"/>
        <w:jc w:val="both"/>
        <w:rPr>
          <w:rFonts w:ascii="Times New Roman" w:eastAsia="Times New Roman" w:hAnsi="Times New Roman" w:cs="Times New Roman"/>
          <w:sz w:val="24"/>
        </w:rPr>
      </w:pPr>
    </w:p>
    <w:p w14:paraId="26706D71" w14:textId="77777777" w:rsidR="00B24D54" w:rsidRDefault="00AD4370">
      <w:pPr>
        <w:widowControl/>
        <w:spacing w:line="312" w:lineRule="auto"/>
        <w:jc w:val="center"/>
        <w:rPr>
          <w:b/>
          <w:sz w:val="24"/>
        </w:rPr>
      </w:pPr>
      <w:r>
        <w:rPr>
          <w:b/>
          <w:sz w:val="24"/>
        </w:rPr>
        <w:t>SOLICITAÇÃO DE DIREITO DE PREFERÊNCIA DE CONTRATAÇÃO</w:t>
      </w:r>
    </w:p>
    <w:p w14:paraId="42234D36" w14:textId="77777777" w:rsidR="00B24D54" w:rsidRDefault="00AD4370">
      <w:pPr>
        <w:widowControl/>
        <w:spacing w:line="312" w:lineRule="auto"/>
        <w:jc w:val="center"/>
        <w:rPr>
          <w:b/>
          <w:sz w:val="24"/>
        </w:rPr>
      </w:pPr>
      <w:r>
        <w:rPr>
          <w:b/>
          <w:sz w:val="24"/>
        </w:rPr>
        <w:t>(Para cooperativas)</w:t>
      </w:r>
    </w:p>
    <w:p w14:paraId="5F55DD31" w14:textId="77777777" w:rsidR="00B24D54" w:rsidRDefault="00B24D54">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B24D54" w14:paraId="39E5ACE2"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C139310" w14:textId="77777777" w:rsidR="00B24D54" w:rsidRDefault="00AD4370">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5FDCD18" w14:textId="77777777" w:rsidR="00B24D54" w:rsidRDefault="00AD4370">
            <w:pPr>
              <w:pBdr>
                <w:top w:val="none" w:sz="6" w:space="0" w:color="auto"/>
                <w:left w:val="none" w:sz="6" w:space="0" w:color="auto"/>
                <w:bottom w:val="none" w:sz="6" w:space="0" w:color="auto"/>
                <w:right w:val="none" w:sz="6" w:space="0" w:color="auto"/>
                <w:between w:val="none" w:sz="6" w:space="0" w:color="auto"/>
              </w:pBdr>
            </w:pPr>
            <w:r>
              <w:t>000175/26</w:t>
            </w:r>
          </w:p>
        </w:tc>
        <w:tc>
          <w:tcPr>
            <w:tcW w:w="2290" w:type="dxa"/>
            <w:gridSpan w:val="2"/>
            <w:tcBorders>
              <w:top w:val="single" w:sz="4" w:space="0" w:color="000000"/>
              <w:left w:val="single" w:sz="4" w:space="0" w:color="000000"/>
              <w:bottom w:val="single" w:sz="4" w:space="0" w:color="000000"/>
              <w:right w:val="single" w:sz="4" w:space="0" w:color="000000"/>
            </w:tcBorders>
          </w:tcPr>
          <w:p w14:paraId="44B1C3FF" w14:textId="77777777" w:rsidR="00B24D54" w:rsidRDefault="00AD4370">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2B8E2E7" w14:textId="77777777" w:rsidR="00B24D54" w:rsidRDefault="00AD4370">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11</w:t>
            </w:r>
          </w:p>
        </w:tc>
      </w:tr>
      <w:tr w:rsidR="00B24D54" w14:paraId="4102D47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B262268" w14:textId="77777777" w:rsidR="00B24D54" w:rsidRDefault="00AD4370">
            <w:pPr>
              <w:widowControl/>
              <w:spacing w:line="312" w:lineRule="auto"/>
              <w:jc w:val="both"/>
              <w:rPr>
                <w:b/>
                <w:sz w:val="16"/>
              </w:rPr>
            </w:pPr>
            <w:r>
              <w:rPr>
                <w:b/>
                <w:sz w:val="16"/>
              </w:rPr>
              <w:t>DADOS DA EMPRESA</w:t>
            </w:r>
          </w:p>
        </w:tc>
      </w:tr>
      <w:tr w:rsidR="00B24D54" w14:paraId="0402268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49E77AF" w14:textId="77777777" w:rsidR="00B24D54" w:rsidRDefault="00AD4370">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6E6237DB"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905D11B" w14:textId="77777777" w:rsidR="00B24D54" w:rsidRDefault="00AD437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7F33DF15"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3ABC141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18C290F" w14:textId="77777777" w:rsidR="00B24D54" w:rsidRDefault="00AD437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9100A80"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76FB979" w14:textId="77777777" w:rsidR="00B24D54" w:rsidRDefault="00AD437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42B4327"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3DEDC08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C5BD055" w14:textId="77777777" w:rsidR="00B24D54" w:rsidRDefault="00AD437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9543122" w14:textId="77777777" w:rsidR="00B24D54" w:rsidRDefault="00B24D54">
            <w:pPr>
              <w:widowControl/>
              <w:spacing w:line="312" w:lineRule="auto"/>
              <w:jc w:val="both"/>
              <w:rPr>
                <w:sz w:val="16"/>
              </w:rPr>
            </w:pPr>
          </w:p>
        </w:tc>
      </w:tr>
      <w:tr w:rsidR="00B24D54" w14:paraId="5729496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5004A25" w14:textId="77777777" w:rsidR="00B24D54" w:rsidRDefault="00AD4370">
            <w:pPr>
              <w:widowControl/>
              <w:spacing w:line="312" w:lineRule="auto"/>
              <w:jc w:val="both"/>
              <w:rPr>
                <w:b/>
                <w:sz w:val="16"/>
              </w:rPr>
            </w:pPr>
            <w:r>
              <w:rPr>
                <w:b/>
                <w:sz w:val="16"/>
              </w:rPr>
              <w:t>DADOS DO REPRESENTANTE LEGAL</w:t>
            </w:r>
          </w:p>
        </w:tc>
      </w:tr>
      <w:tr w:rsidR="00B24D54" w14:paraId="050B240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5F0E334" w14:textId="77777777" w:rsidR="00B24D54" w:rsidRDefault="00AD437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5494157"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65CA5AF" w14:textId="77777777" w:rsidR="00B24D54" w:rsidRDefault="00AD437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B4D06CF"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6CDA4A4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77282C1" w14:textId="77777777" w:rsidR="00B24D54" w:rsidRDefault="00AD437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1F0EE7E7"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9E34ED4" w14:textId="77777777" w:rsidR="00B24D54" w:rsidRDefault="00AD437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053E08D"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2060184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D606375" w14:textId="77777777" w:rsidR="00B24D54" w:rsidRDefault="00AD437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5D43514"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905153B" w14:textId="77777777" w:rsidR="00B24D54" w:rsidRDefault="00AD437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30C77E3"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60F0474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18F58D2" w14:textId="77777777" w:rsidR="00B24D54" w:rsidRDefault="00AD437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34F36A6" w14:textId="77777777" w:rsidR="00B24D54" w:rsidRDefault="00B24D54">
            <w:pPr>
              <w:widowControl/>
              <w:spacing w:line="312" w:lineRule="auto"/>
              <w:jc w:val="both"/>
              <w:rPr>
                <w:sz w:val="16"/>
              </w:rPr>
            </w:pPr>
          </w:p>
        </w:tc>
      </w:tr>
    </w:tbl>
    <w:p w14:paraId="7CEB9235" w14:textId="77777777" w:rsidR="00B24D54" w:rsidRDefault="00B24D54">
      <w:pPr>
        <w:widowControl/>
        <w:spacing w:line="312" w:lineRule="auto"/>
        <w:jc w:val="both"/>
        <w:rPr>
          <w:rFonts w:ascii="Times New Roman" w:eastAsia="Times New Roman" w:hAnsi="Times New Roman" w:cs="Times New Roman"/>
          <w:sz w:val="24"/>
        </w:rPr>
      </w:pPr>
    </w:p>
    <w:p w14:paraId="74550186" w14:textId="77777777" w:rsidR="00B24D54" w:rsidRDefault="00B24D54">
      <w:pPr>
        <w:widowControl/>
        <w:spacing w:line="312" w:lineRule="auto"/>
        <w:jc w:val="both"/>
        <w:rPr>
          <w:rFonts w:ascii="Times New Roman" w:eastAsia="Times New Roman" w:hAnsi="Times New Roman" w:cs="Times New Roman"/>
          <w:sz w:val="24"/>
        </w:rPr>
      </w:pPr>
    </w:p>
    <w:p w14:paraId="7C285EB2" w14:textId="77777777" w:rsidR="00B24D54" w:rsidRDefault="00AD437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33C5DDF5" w14:textId="77777777" w:rsidR="00B24D54" w:rsidRDefault="00B24D54">
      <w:pPr>
        <w:widowControl/>
        <w:spacing w:line="312" w:lineRule="auto"/>
        <w:jc w:val="center"/>
        <w:rPr>
          <w:rFonts w:ascii="Times New Roman" w:eastAsia="Times New Roman" w:hAnsi="Times New Roman" w:cs="Times New Roman"/>
          <w:sz w:val="24"/>
        </w:rPr>
      </w:pPr>
    </w:p>
    <w:p w14:paraId="48E0CD41" w14:textId="77777777" w:rsidR="00B24D54" w:rsidRDefault="00AD4370">
      <w:pPr>
        <w:widowControl/>
        <w:spacing w:after="160" w:line="312" w:lineRule="auto"/>
        <w:jc w:val="center"/>
        <w:rPr>
          <w:sz w:val="24"/>
        </w:rPr>
      </w:pPr>
      <w:r>
        <w:rPr>
          <w:sz w:val="24"/>
        </w:rPr>
        <w:t>Local e Data.</w:t>
      </w:r>
    </w:p>
    <w:p w14:paraId="732F1ADD" w14:textId="77777777" w:rsidR="00B24D54" w:rsidRDefault="00AD4370">
      <w:pPr>
        <w:widowControl/>
        <w:spacing w:after="160" w:line="312" w:lineRule="auto"/>
        <w:jc w:val="center"/>
        <w:rPr>
          <w:b/>
          <w:sz w:val="24"/>
        </w:rPr>
      </w:pPr>
      <w:r>
        <w:rPr>
          <w:b/>
          <w:sz w:val="24"/>
        </w:rPr>
        <w:t>_____________________________________</w:t>
      </w:r>
    </w:p>
    <w:p w14:paraId="712691D5" w14:textId="77777777" w:rsidR="00B24D54" w:rsidRDefault="00AD4370">
      <w:pPr>
        <w:widowControl/>
        <w:spacing w:after="160" w:line="312" w:lineRule="auto"/>
        <w:jc w:val="center"/>
        <w:rPr>
          <w:b/>
          <w:sz w:val="24"/>
        </w:rPr>
      </w:pPr>
      <w:r>
        <w:rPr>
          <w:b/>
          <w:sz w:val="24"/>
        </w:rPr>
        <w:t>Representante Legal</w:t>
      </w:r>
    </w:p>
    <w:p w14:paraId="6FB59AD4" w14:textId="77777777" w:rsidR="00B24D54" w:rsidRDefault="00B24D54">
      <w:pPr>
        <w:widowControl/>
        <w:spacing w:line="312" w:lineRule="auto"/>
        <w:jc w:val="both"/>
        <w:rPr>
          <w:rFonts w:ascii="Times New Roman" w:eastAsia="Times New Roman" w:hAnsi="Times New Roman" w:cs="Times New Roman"/>
          <w:b/>
          <w:sz w:val="24"/>
        </w:rPr>
      </w:pPr>
    </w:p>
    <w:p w14:paraId="250199FF" w14:textId="77777777" w:rsidR="00B24D54" w:rsidRDefault="00B24D54">
      <w:pPr>
        <w:widowControl/>
        <w:spacing w:line="312" w:lineRule="auto"/>
        <w:jc w:val="both"/>
        <w:rPr>
          <w:rFonts w:ascii="Times New Roman" w:eastAsia="Times New Roman" w:hAnsi="Times New Roman" w:cs="Times New Roman"/>
          <w:b/>
          <w:sz w:val="24"/>
        </w:rPr>
      </w:pPr>
    </w:p>
    <w:p w14:paraId="497DA387" w14:textId="77777777" w:rsidR="00B24D54" w:rsidRDefault="00B24D54">
      <w:pPr>
        <w:widowControl/>
        <w:spacing w:line="312" w:lineRule="auto"/>
        <w:jc w:val="both"/>
        <w:rPr>
          <w:rFonts w:ascii="Times New Roman" w:eastAsia="Times New Roman" w:hAnsi="Times New Roman" w:cs="Times New Roman"/>
          <w:b/>
          <w:sz w:val="24"/>
        </w:rPr>
      </w:pPr>
    </w:p>
    <w:p w14:paraId="73F74E5A" w14:textId="77777777" w:rsidR="00B24D54" w:rsidRDefault="00B24D54">
      <w:pPr>
        <w:widowControl/>
        <w:spacing w:line="312" w:lineRule="auto"/>
        <w:jc w:val="both"/>
        <w:rPr>
          <w:rFonts w:ascii="Times New Roman" w:eastAsia="Times New Roman" w:hAnsi="Times New Roman" w:cs="Times New Roman"/>
          <w:b/>
          <w:sz w:val="24"/>
        </w:rPr>
      </w:pPr>
    </w:p>
    <w:p w14:paraId="7185CA81" w14:textId="77777777" w:rsidR="00B24D54" w:rsidRDefault="00B24D54">
      <w:pPr>
        <w:widowControl/>
        <w:spacing w:line="312" w:lineRule="auto"/>
        <w:jc w:val="both"/>
        <w:rPr>
          <w:rFonts w:ascii="Times New Roman" w:eastAsia="Times New Roman" w:hAnsi="Times New Roman" w:cs="Times New Roman"/>
          <w:b/>
          <w:sz w:val="24"/>
        </w:rPr>
      </w:pPr>
    </w:p>
    <w:p w14:paraId="34B6A1C9" w14:textId="77777777" w:rsidR="00B24D54" w:rsidRDefault="00AD4370">
      <w:pPr>
        <w:widowControl/>
        <w:spacing w:line="312" w:lineRule="auto"/>
        <w:jc w:val="center"/>
        <w:rPr>
          <w:b/>
          <w:sz w:val="24"/>
        </w:rPr>
      </w:pPr>
      <w:r>
        <w:rPr>
          <w:b/>
          <w:sz w:val="24"/>
        </w:rPr>
        <w:lastRenderedPageBreak/>
        <w:t>ANEXO III</w:t>
      </w:r>
    </w:p>
    <w:p w14:paraId="5D697DA6" w14:textId="77777777" w:rsidR="00B24D54" w:rsidRDefault="00AD4370">
      <w:pPr>
        <w:widowControl/>
        <w:spacing w:line="312" w:lineRule="auto"/>
        <w:jc w:val="center"/>
        <w:rPr>
          <w:b/>
          <w:sz w:val="24"/>
        </w:rPr>
      </w:pPr>
      <w:r>
        <w:rPr>
          <w:b/>
          <w:sz w:val="24"/>
        </w:rPr>
        <w:t>Da solicitação de direito de preferência de contratação às empresas enquadradas como microempresa ou empresa de pequeno porte</w:t>
      </w:r>
    </w:p>
    <w:p w14:paraId="33063D25" w14:textId="77777777" w:rsidR="00B24D54" w:rsidRDefault="00B24D54">
      <w:pPr>
        <w:widowControl/>
        <w:spacing w:line="312" w:lineRule="auto"/>
        <w:jc w:val="both"/>
        <w:rPr>
          <w:rFonts w:ascii="Times New Roman" w:eastAsia="Times New Roman" w:hAnsi="Times New Roman" w:cs="Times New Roman"/>
          <w:sz w:val="24"/>
        </w:rPr>
      </w:pPr>
    </w:p>
    <w:p w14:paraId="1164873E" w14:textId="77777777" w:rsidR="00B24D54" w:rsidRDefault="00AD4370">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58A4FDFC" w14:textId="77777777" w:rsidR="00B24D54" w:rsidRDefault="00B24D54">
      <w:pPr>
        <w:widowControl/>
        <w:spacing w:line="312" w:lineRule="auto"/>
        <w:jc w:val="center"/>
        <w:rPr>
          <w:rFonts w:ascii="Times New Roman" w:eastAsia="Times New Roman" w:hAnsi="Times New Roman" w:cs="Times New Roman"/>
          <w:sz w:val="24"/>
        </w:rPr>
      </w:pPr>
    </w:p>
    <w:p w14:paraId="4CB089AF" w14:textId="77777777" w:rsidR="00B24D54" w:rsidRDefault="00AD4370">
      <w:pPr>
        <w:widowControl/>
        <w:spacing w:line="312" w:lineRule="auto"/>
        <w:jc w:val="center"/>
        <w:rPr>
          <w:b/>
          <w:sz w:val="24"/>
        </w:rPr>
      </w:pPr>
      <w:r>
        <w:rPr>
          <w:b/>
          <w:sz w:val="24"/>
        </w:rPr>
        <w:t>DECLARAÇÃO DE OBSERVÂNCIA À RECEITA BRUTA</w:t>
      </w:r>
    </w:p>
    <w:p w14:paraId="2B9ECFF3" w14:textId="77777777" w:rsidR="00B24D54" w:rsidRDefault="00AD4370">
      <w:pPr>
        <w:widowControl/>
        <w:spacing w:line="312" w:lineRule="auto"/>
        <w:jc w:val="center"/>
        <w:rPr>
          <w:b/>
          <w:sz w:val="24"/>
        </w:rPr>
      </w:pPr>
      <w:r>
        <w:rPr>
          <w:b/>
          <w:sz w:val="24"/>
        </w:rPr>
        <w:t>(Para ME, EPP e COOPERATIVA)</w:t>
      </w:r>
    </w:p>
    <w:p w14:paraId="069C5ACC" w14:textId="77777777" w:rsidR="00B24D54" w:rsidRDefault="00B24D54">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2950"/>
        <w:gridCol w:w="960"/>
        <w:gridCol w:w="1389"/>
        <w:gridCol w:w="1839"/>
      </w:tblGrid>
      <w:tr w:rsidR="00B24D54" w14:paraId="11157939"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753FC75" w14:textId="77777777" w:rsidR="00B24D54" w:rsidRDefault="00AD4370">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2C08DEC2" w14:textId="77777777" w:rsidR="00B24D54" w:rsidRDefault="00AD4370">
            <w:pPr>
              <w:pBdr>
                <w:top w:val="none" w:sz="6" w:space="0" w:color="auto"/>
                <w:left w:val="none" w:sz="6" w:space="0" w:color="auto"/>
                <w:bottom w:val="none" w:sz="6" w:space="0" w:color="auto"/>
                <w:right w:val="none" w:sz="6" w:space="0" w:color="auto"/>
                <w:between w:val="none" w:sz="6" w:space="0" w:color="auto"/>
              </w:pBdr>
            </w:pPr>
            <w:r>
              <w:t>000175/26</w:t>
            </w:r>
          </w:p>
        </w:tc>
        <w:tc>
          <w:tcPr>
            <w:tcW w:w="2320" w:type="dxa"/>
            <w:gridSpan w:val="2"/>
            <w:tcBorders>
              <w:top w:val="single" w:sz="4" w:space="0" w:color="000000"/>
              <w:left w:val="single" w:sz="4" w:space="0" w:color="000000"/>
              <w:bottom w:val="single" w:sz="4" w:space="0" w:color="000000"/>
              <w:right w:val="single" w:sz="4" w:space="0" w:color="000000"/>
            </w:tcBorders>
          </w:tcPr>
          <w:p w14:paraId="6B56928A" w14:textId="77777777" w:rsidR="00B24D54" w:rsidRDefault="00AD4370">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3409EB5" w14:textId="77777777" w:rsidR="00B24D54" w:rsidRDefault="00AD4370">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11</w:t>
            </w:r>
          </w:p>
        </w:tc>
      </w:tr>
      <w:tr w:rsidR="00B24D54" w14:paraId="23AC29B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FD82FBC" w14:textId="77777777" w:rsidR="00B24D54" w:rsidRDefault="00AD4370">
            <w:pPr>
              <w:widowControl/>
              <w:spacing w:line="312" w:lineRule="auto"/>
              <w:jc w:val="both"/>
              <w:rPr>
                <w:b/>
                <w:sz w:val="16"/>
                <w:shd w:val="clear" w:color="auto" w:fill="FFFFFF"/>
              </w:rPr>
            </w:pPr>
            <w:r>
              <w:rPr>
                <w:b/>
                <w:sz w:val="16"/>
                <w:shd w:val="clear" w:color="auto" w:fill="FFFFFF"/>
              </w:rPr>
              <w:t>DADOS DA EMPRESA</w:t>
            </w:r>
          </w:p>
        </w:tc>
      </w:tr>
      <w:tr w:rsidR="00B24D54" w14:paraId="3F36B0B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EC868CF" w14:textId="77777777" w:rsidR="00B24D54" w:rsidRDefault="00AD4370">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09698A32"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0E74E19" w14:textId="77777777" w:rsidR="00B24D54" w:rsidRDefault="00AD437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4ABD5D2"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2331A98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026CECD" w14:textId="77777777" w:rsidR="00B24D54" w:rsidRDefault="00AD437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BD85248"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4D97CC2" w14:textId="77777777" w:rsidR="00B24D54" w:rsidRDefault="00AD437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693E7D4"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6CFE5E6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34251AD" w14:textId="77777777" w:rsidR="00B24D54" w:rsidRDefault="00AD437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2443050" w14:textId="77777777" w:rsidR="00B24D54" w:rsidRDefault="00B24D54">
            <w:pPr>
              <w:widowControl/>
              <w:spacing w:line="312" w:lineRule="auto"/>
              <w:jc w:val="both"/>
              <w:rPr>
                <w:sz w:val="16"/>
              </w:rPr>
            </w:pPr>
          </w:p>
        </w:tc>
      </w:tr>
      <w:tr w:rsidR="00B24D54" w14:paraId="4F89A4E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57974FB" w14:textId="77777777" w:rsidR="00B24D54" w:rsidRDefault="00AD4370">
            <w:pPr>
              <w:widowControl/>
              <w:spacing w:line="312" w:lineRule="auto"/>
              <w:jc w:val="both"/>
              <w:rPr>
                <w:b/>
                <w:sz w:val="16"/>
              </w:rPr>
            </w:pPr>
            <w:r>
              <w:rPr>
                <w:b/>
                <w:sz w:val="16"/>
              </w:rPr>
              <w:t>DADOS DO REPRESENTANTE LEGAL</w:t>
            </w:r>
          </w:p>
        </w:tc>
      </w:tr>
      <w:tr w:rsidR="00B24D54" w14:paraId="29950C5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E8875DA" w14:textId="77777777" w:rsidR="00B24D54" w:rsidRDefault="00AD437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041E2C07"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48BB787" w14:textId="77777777" w:rsidR="00B24D54" w:rsidRDefault="00AD437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F0C653F"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603F9D6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6080388" w14:textId="77777777" w:rsidR="00B24D54" w:rsidRDefault="00AD437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0C7C57A5"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93B0340" w14:textId="77777777" w:rsidR="00B24D54" w:rsidRDefault="00AD437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7F86B78"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40AA276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3875FB4" w14:textId="77777777" w:rsidR="00B24D54" w:rsidRDefault="00AD437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B6F2E97" w14:textId="77777777" w:rsidR="00B24D54" w:rsidRDefault="00B24D5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35B4B84" w14:textId="77777777" w:rsidR="00B24D54" w:rsidRDefault="00AD437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06D001E" w14:textId="77777777" w:rsidR="00B24D54" w:rsidRDefault="00B24D54">
            <w:pPr>
              <w:widowControl/>
              <w:spacing w:line="312" w:lineRule="auto"/>
              <w:jc w:val="both"/>
              <w:rPr>
                <w:rFonts w:ascii="Times New Roman" w:eastAsia="Times New Roman" w:hAnsi="Times New Roman" w:cs="Times New Roman"/>
                <w:sz w:val="16"/>
              </w:rPr>
            </w:pPr>
          </w:p>
        </w:tc>
      </w:tr>
      <w:tr w:rsidR="00B24D54" w14:paraId="347579D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AB7B16D" w14:textId="77777777" w:rsidR="00B24D54" w:rsidRDefault="00AD437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41E9636" w14:textId="77777777" w:rsidR="00B24D54" w:rsidRDefault="00B24D54">
            <w:pPr>
              <w:widowControl/>
              <w:spacing w:line="312" w:lineRule="auto"/>
              <w:jc w:val="both"/>
              <w:rPr>
                <w:sz w:val="16"/>
              </w:rPr>
            </w:pPr>
          </w:p>
        </w:tc>
      </w:tr>
    </w:tbl>
    <w:p w14:paraId="19D13B34" w14:textId="77777777" w:rsidR="00B24D54" w:rsidRDefault="00B24D54">
      <w:pPr>
        <w:widowControl/>
        <w:spacing w:line="312" w:lineRule="auto"/>
        <w:jc w:val="both"/>
        <w:rPr>
          <w:rFonts w:ascii="Times New Roman" w:eastAsia="Times New Roman" w:hAnsi="Times New Roman" w:cs="Times New Roman"/>
          <w:sz w:val="24"/>
        </w:rPr>
      </w:pPr>
    </w:p>
    <w:p w14:paraId="0AD8EF8B" w14:textId="77777777" w:rsidR="00B24D54" w:rsidRDefault="00AD437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3F6A5D12" w14:textId="77777777" w:rsidR="00B24D54" w:rsidRDefault="00AD4370">
      <w:pPr>
        <w:widowControl/>
        <w:spacing w:after="160" w:line="312" w:lineRule="auto"/>
        <w:jc w:val="both"/>
        <w:rPr>
          <w:sz w:val="24"/>
        </w:rPr>
      </w:pPr>
      <w:r>
        <w:rPr>
          <w:sz w:val="24"/>
        </w:rPr>
        <w:t xml:space="preserve">- neste ano de </w:t>
      </w:r>
      <w:r>
        <w:rPr>
          <w:b/>
          <w:sz w:val="24"/>
        </w:rPr>
        <w:t xml:space="preserve">2026,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4A0" w:firstRow="1" w:lastRow="0" w:firstColumn="1" w:lastColumn="0" w:noHBand="0" w:noVBand="1"/>
      </w:tblPr>
      <w:tblGrid>
        <w:gridCol w:w="1704"/>
        <w:gridCol w:w="4561"/>
        <w:gridCol w:w="3155"/>
      </w:tblGrid>
      <w:tr w:rsidR="00B24D54" w14:paraId="1DFD3143" w14:textId="77777777">
        <w:tc>
          <w:tcPr>
            <w:tcW w:w="1690" w:type="dxa"/>
            <w:tcBorders>
              <w:top w:val="single" w:sz="4" w:space="0" w:color="000000"/>
              <w:left w:val="single" w:sz="4" w:space="0" w:color="000000"/>
              <w:bottom w:val="single" w:sz="4" w:space="0" w:color="000000"/>
              <w:right w:val="single" w:sz="4" w:space="0" w:color="000000"/>
            </w:tcBorders>
          </w:tcPr>
          <w:p w14:paraId="6E815081" w14:textId="77777777" w:rsidR="00B24D54" w:rsidRDefault="00AD4370">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71FA6450" w14:textId="77777777" w:rsidR="00B24D54" w:rsidRDefault="00AD4370">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2DE75038" w14:textId="77777777" w:rsidR="00B24D54" w:rsidRDefault="00AD4370">
            <w:pPr>
              <w:widowControl/>
              <w:shd w:val="clear" w:color="auto" w:fill="CCCCCC"/>
              <w:spacing w:before="100" w:after="100" w:line="312" w:lineRule="auto"/>
              <w:jc w:val="center"/>
              <w:rPr>
                <w:b/>
                <w:sz w:val="16"/>
                <w:u w:val="single"/>
              </w:rPr>
            </w:pPr>
            <w:r>
              <w:rPr>
                <w:b/>
                <w:sz w:val="16"/>
                <w:u w:val="single"/>
              </w:rPr>
              <w:t>Valor total do contrato</w:t>
            </w:r>
          </w:p>
        </w:tc>
      </w:tr>
      <w:tr w:rsidR="00B24D54" w14:paraId="4D714FA3" w14:textId="77777777">
        <w:tc>
          <w:tcPr>
            <w:tcW w:w="1690" w:type="dxa"/>
            <w:tcBorders>
              <w:top w:val="single" w:sz="4" w:space="0" w:color="000000"/>
              <w:left w:val="single" w:sz="4" w:space="0" w:color="000000"/>
              <w:bottom w:val="single" w:sz="4" w:space="0" w:color="000000"/>
              <w:right w:val="single" w:sz="4" w:space="0" w:color="000000"/>
            </w:tcBorders>
          </w:tcPr>
          <w:p w14:paraId="1557A4AB" w14:textId="77777777" w:rsidR="00B24D54" w:rsidRDefault="00B24D54">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5E54F8FB" w14:textId="77777777" w:rsidR="00B24D54" w:rsidRDefault="00B24D54">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7CE08C3F" w14:textId="77777777" w:rsidR="00B24D54" w:rsidRDefault="00B24D54">
            <w:pPr>
              <w:widowControl/>
              <w:shd w:val="clear" w:color="auto" w:fill="CCCCCC"/>
              <w:spacing w:before="100" w:after="100" w:line="312" w:lineRule="auto"/>
              <w:jc w:val="both"/>
              <w:rPr>
                <w:rFonts w:ascii="Times New Roman" w:eastAsia="Times New Roman" w:hAnsi="Times New Roman" w:cs="Times New Roman"/>
                <w:sz w:val="16"/>
              </w:rPr>
            </w:pPr>
          </w:p>
        </w:tc>
      </w:tr>
      <w:tr w:rsidR="00B24D54" w14:paraId="2AE16A3A" w14:textId="77777777">
        <w:tc>
          <w:tcPr>
            <w:tcW w:w="1690" w:type="dxa"/>
            <w:tcBorders>
              <w:top w:val="single" w:sz="4" w:space="0" w:color="000000"/>
              <w:left w:val="single" w:sz="4" w:space="0" w:color="000000"/>
              <w:bottom w:val="single" w:sz="4" w:space="0" w:color="000000"/>
              <w:right w:val="single" w:sz="4" w:space="0" w:color="000000"/>
            </w:tcBorders>
          </w:tcPr>
          <w:p w14:paraId="0F08F8B5" w14:textId="77777777" w:rsidR="00B24D54" w:rsidRDefault="00B24D54">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6639FF15" w14:textId="77777777" w:rsidR="00B24D54" w:rsidRDefault="00B24D54">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59FBC5D5" w14:textId="77777777" w:rsidR="00B24D54" w:rsidRDefault="00B24D54">
            <w:pPr>
              <w:widowControl/>
              <w:shd w:val="clear" w:color="auto" w:fill="CCCCCC"/>
              <w:spacing w:before="100" w:after="100" w:line="312" w:lineRule="auto"/>
              <w:jc w:val="both"/>
              <w:rPr>
                <w:rFonts w:ascii="Times New Roman" w:eastAsia="Times New Roman" w:hAnsi="Times New Roman" w:cs="Times New Roman"/>
                <w:sz w:val="16"/>
              </w:rPr>
            </w:pPr>
          </w:p>
        </w:tc>
      </w:tr>
      <w:tr w:rsidR="00B24D54" w14:paraId="58BCD9F0" w14:textId="77777777">
        <w:tc>
          <w:tcPr>
            <w:tcW w:w="1690" w:type="dxa"/>
            <w:tcBorders>
              <w:top w:val="single" w:sz="4" w:space="0" w:color="000000"/>
              <w:left w:val="single" w:sz="4" w:space="0" w:color="000000"/>
              <w:bottom w:val="single" w:sz="4" w:space="0" w:color="000000"/>
              <w:right w:val="single" w:sz="4" w:space="0" w:color="000000"/>
            </w:tcBorders>
          </w:tcPr>
          <w:p w14:paraId="24B4F17D" w14:textId="77777777" w:rsidR="00B24D54" w:rsidRDefault="00B24D54">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4CA107A6" w14:textId="77777777" w:rsidR="00B24D54" w:rsidRDefault="00AD4370">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58AF50D5" w14:textId="77777777" w:rsidR="00B24D54" w:rsidRDefault="00B24D54">
            <w:pPr>
              <w:widowControl/>
              <w:shd w:val="clear" w:color="auto" w:fill="CCCCCC"/>
              <w:spacing w:before="100" w:after="100" w:line="312" w:lineRule="auto"/>
              <w:jc w:val="both"/>
              <w:rPr>
                <w:rFonts w:ascii="Times New Roman" w:eastAsia="Times New Roman" w:hAnsi="Times New Roman" w:cs="Times New Roman"/>
                <w:sz w:val="16"/>
              </w:rPr>
            </w:pPr>
          </w:p>
        </w:tc>
      </w:tr>
    </w:tbl>
    <w:p w14:paraId="6001AEDE" w14:textId="77777777" w:rsidR="00B24D54" w:rsidRDefault="00AD4370">
      <w:pPr>
        <w:widowControl/>
        <w:spacing w:after="160" w:line="312" w:lineRule="auto"/>
        <w:jc w:val="both"/>
        <w:rPr>
          <w:sz w:val="24"/>
        </w:rPr>
      </w:pPr>
      <w:r>
        <w:rPr>
          <w:sz w:val="24"/>
        </w:rPr>
        <w:t>Cujo total não extrapolou a receita bruta máxima admitida para fins de enquadramento como empresa de pequeno porte e se compromete em observar o limite máximo com a finalidade de não extrapolá-lo.</w:t>
      </w:r>
    </w:p>
    <w:p w14:paraId="3B9E5CF4" w14:textId="77777777" w:rsidR="00B24D54" w:rsidRDefault="00B24D54">
      <w:pPr>
        <w:widowControl/>
        <w:spacing w:after="160" w:line="312" w:lineRule="auto"/>
        <w:jc w:val="both"/>
        <w:rPr>
          <w:rFonts w:ascii="Times New Roman" w:eastAsia="Times New Roman" w:hAnsi="Times New Roman" w:cs="Times New Roman"/>
          <w:sz w:val="24"/>
        </w:rPr>
      </w:pPr>
    </w:p>
    <w:p w14:paraId="4560E278" w14:textId="77777777" w:rsidR="00B24D54" w:rsidRDefault="00B24D54">
      <w:pPr>
        <w:widowControl/>
        <w:spacing w:after="160" w:line="312" w:lineRule="auto"/>
        <w:jc w:val="both"/>
        <w:rPr>
          <w:rFonts w:ascii="Times New Roman" w:eastAsia="Times New Roman" w:hAnsi="Times New Roman" w:cs="Times New Roman"/>
          <w:sz w:val="24"/>
        </w:rPr>
      </w:pPr>
    </w:p>
    <w:p w14:paraId="30DCE9AA" w14:textId="77777777" w:rsidR="00B24D54" w:rsidRDefault="00AD4370">
      <w:pPr>
        <w:widowControl/>
        <w:spacing w:after="160" w:line="312" w:lineRule="auto"/>
        <w:jc w:val="center"/>
        <w:rPr>
          <w:b/>
          <w:color w:val="FF0000"/>
          <w:sz w:val="56"/>
        </w:rPr>
      </w:pPr>
      <w:r>
        <w:rPr>
          <w:b/>
          <w:color w:val="FF0000"/>
          <w:sz w:val="56"/>
        </w:rPr>
        <w:lastRenderedPageBreak/>
        <w:t>OU</w:t>
      </w:r>
    </w:p>
    <w:p w14:paraId="25FCF0F5" w14:textId="77777777" w:rsidR="00B24D54" w:rsidRDefault="00B24D54">
      <w:pPr>
        <w:widowControl/>
        <w:spacing w:after="160" w:line="312" w:lineRule="auto"/>
        <w:jc w:val="both"/>
        <w:rPr>
          <w:rFonts w:ascii="Times New Roman" w:eastAsia="Times New Roman" w:hAnsi="Times New Roman" w:cs="Times New Roman"/>
          <w:b/>
          <w:sz w:val="24"/>
        </w:rPr>
      </w:pPr>
    </w:p>
    <w:p w14:paraId="73B4A471" w14:textId="77777777" w:rsidR="00B24D54" w:rsidRDefault="00AD4370">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Pr>
          <w:rFonts w:ascii="Times New Roman" w:eastAsia="Times New Roman" w:hAnsi="Times New Roman" w:cs="Times New Roman"/>
          <w:sz w:val="24"/>
        </w:rPr>
        <w:t>.</w:t>
      </w:r>
    </w:p>
    <w:p w14:paraId="74158127" w14:textId="77777777" w:rsidR="00B24D54" w:rsidRDefault="00B24D54">
      <w:pPr>
        <w:widowControl/>
        <w:spacing w:after="160" w:line="312" w:lineRule="auto"/>
        <w:jc w:val="center"/>
        <w:rPr>
          <w:rFonts w:ascii="Times New Roman" w:eastAsia="Times New Roman" w:hAnsi="Times New Roman" w:cs="Times New Roman"/>
          <w:sz w:val="24"/>
        </w:rPr>
      </w:pPr>
    </w:p>
    <w:p w14:paraId="7808A9FA" w14:textId="77777777" w:rsidR="00B24D54" w:rsidRDefault="00AD4370">
      <w:pPr>
        <w:widowControl/>
        <w:spacing w:after="160" w:line="312" w:lineRule="auto"/>
        <w:jc w:val="center"/>
        <w:rPr>
          <w:sz w:val="24"/>
        </w:rPr>
      </w:pPr>
      <w:r>
        <w:rPr>
          <w:sz w:val="24"/>
        </w:rPr>
        <w:t>Local e Data.</w:t>
      </w:r>
    </w:p>
    <w:p w14:paraId="7F6DE2EA" w14:textId="77777777" w:rsidR="00B24D54" w:rsidRDefault="00B24D54">
      <w:pPr>
        <w:widowControl/>
        <w:spacing w:after="160" w:line="312" w:lineRule="auto"/>
        <w:jc w:val="center"/>
        <w:rPr>
          <w:sz w:val="24"/>
        </w:rPr>
      </w:pPr>
    </w:p>
    <w:p w14:paraId="35A71808" w14:textId="77777777" w:rsidR="00B24D54" w:rsidRDefault="00AD4370">
      <w:pPr>
        <w:widowControl/>
        <w:spacing w:after="160" w:line="312" w:lineRule="auto"/>
        <w:jc w:val="center"/>
        <w:rPr>
          <w:b/>
          <w:sz w:val="24"/>
        </w:rPr>
      </w:pPr>
      <w:r>
        <w:rPr>
          <w:b/>
          <w:sz w:val="24"/>
        </w:rPr>
        <w:t>_____________________________________</w:t>
      </w:r>
    </w:p>
    <w:p w14:paraId="6651A978" w14:textId="77777777" w:rsidR="00B24D54" w:rsidRDefault="00AD4370">
      <w:pPr>
        <w:widowControl/>
        <w:spacing w:after="160" w:line="312" w:lineRule="auto"/>
        <w:jc w:val="center"/>
        <w:rPr>
          <w:b/>
          <w:sz w:val="24"/>
        </w:rPr>
      </w:pPr>
      <w:r>
        <w:rPr>
          <w:b/>
          <w:sz w:val="24"/>
        </w:rPr>
        <w:t>Representante Legal</w:t>
      </w:r>
    </w:p>
    <w:p w14:paraId="65DF5422" w14:textId="77777777" w:rsidR="00B24D54" w:rsidRDefault="00B24D54">
      <w:pPr>
        <w:widowControl/>
        <w:spacing w:line="312" w:lineRule="auto"/>
        <w:jc w:val="both"/>
        <w:rPr>
          <w:rFonts w:ascii="Times New Roman" w:eastAsia="Times New Roman" w:hAnsi="Times New Roman" w:cs="Times New Roman"/>
          <w:sz w:val="24"/>
        </w:rPr>
      </w:pPr>
    </w:p>
    <w:p w14:paraId="43AB79A3" w14:textId="77777777" w:rsidR="00B24D54" w:rsidRDefault="00B24D54">
      <w:pPr>
        <w:widowControl/>
        <w:spacing w:line="312" w:lineRule="auto"/>
        <w:jc w:val="both"/>
        <w:rPr>
          <w:rFonts w:ascii="Times New Roman" w:eastAsia="Times New Roman" w:hAnsi="Times New Roman" w:cs="Times New Roman"/>
          <w:sz w:val="24"/>
        </w:rPr>
      </w:pPr>
    </w:p>
    <w:p w14:paraId="24664187" w14:textId="77777777" w:rsidR="00B24D54" w:rsidRDefault="00B24D54">
      <w:pPr>
        <w:widowControl/>
        <w:spacing w:line="312" w:lineRule="auto"/>
        <w:jc w:val="both"/>
        <w:rPr>
          <w:rFonts w:ascii="Times New Roman" w:eastAsia="Times New Roman" w:hAnsi="Times New Roman" w:cs="Times New Roman"/>
          <w:sz w:val="24"/>
        </w:rPr>
      </w:pPr>
    </w:p>
    <w:p w14:paraId="01EC8D52" w14:textId="77777777" w:rsidR="00B24D54" w:rsidRDefault="00B24D54">
      <w:pPr>
        <w:widowControl/>
        <w:spacing w:line="312" w:lineRule="auto"/>
        <w:jc w:val="both"/>
        <w:rPr>
          <w:rFonts w:ascii="Times New Roman" w:eastAsia="Times New Roman" w:hAnsi="Times New Roman" w:cs="Times New Roman"/>
          <w:sz w:val="24"/>
        </w:rPr>
      </w:pPr>
    </w:p>
    <w:p w14:paraId="6AF63BE2" w14:textId="77777777" w:rsidR="00B24D54" w:rsidRDefault="00B24D54">
      <w:pPr>
        <w:widowControl/>
        <w:spacing w:line="312" w:lineRule="auto"/>
        <w:jc w:val="both"/>
        <w:rPr>
          <w:rFonts w:ascii="Times New Roman" w:eastAsia="Times New Roman" w:hAnsi="Times New Roman" w:cs="Times New Roman"/>
          <w:sz w:val="24"/>
        </w:rPr>
      </w:pPr>
    </w:p>
    <w:p w14:paraId="036436AF" w14:textId="77777777" w:rsidR="00B24D54" w:rsidRDefault="00B24D54">
      <w:pPr>
        <w:widowControl/>
        <w:spacing w:line="312" w:lineRule="auto"/>
        <w:jc w:val="both"/>
        <w:rPr>
          <w:rFonts w:ascii="Times New Roman" w:eastAsia="Times New Roman" w:hAnsi="Times New Roman" w:cs="Times New Roman"/>
          <w:sz w:val="24"/>
        </w:rPr>
      </w:pPr>
    </w:p>
    <w:p w14:paraId="36927911" w14:textId="77777777" w:rsidR="00B24D54" w:rsidRDefault="00B24D54">
      <w:pPr>
        <w:widowControl/>
        <w:spacing w:line="312" w:lineRule="auto"/>
        <w:jc w:val="both"/>
        <w:rPr>
          <w:rFonts w:ascii="Times New Roman" w:eastAsia="Times New Roman" w:hAnsi="Times New Roman" w:cs="Times New Roman"/>
          <w:sz w:val="24"/>
        </w:rPr>
      </w:pPr>
    </w:p>
    <w:p w14:paraId="2C3B626F" w14:textId="77777777" w:rsidR="00B24D54" w:rsidRDefault="00B24D54">
      <w:pPr>
        <w:widowControl/>
        <w:spacing w:line="312" w:lineRule="auto"/>
        <w:jc w:val="both"/>
        <w:rPr>
          <w:rFonts w:ascii="Times New Roman" w:eastAsia="Times New Roman" w:hAnsi="Times New Roman" w:cs="Times New Roman"/>
          <w:sz w:val="24"/>
        </w:rPr>
      </w:pPr>
    </w:p>
    <w:p w14:paraId="7D3C0D51" w14:textId="77777777" w:rsidR="00B24D54" w:rsidRDefault="00B24D54">
      <w:pPr>
        <w:widowControl/>
        <w:spacing w:line="312" w:lineRule="auto"/>
        <w:jc w:val="both"/>
        <w:rPr>
          <w:rFonts w:ascii="Times New Roman" w:eastAsia="Times New Roman" w:hAnsi="Times New Roman" w:cs="Times New Roman"/>
          <w:sz w:val="24"/>
        </w:rPr>
      </w:pPr>
    </w:p>
    <w:p w14:paraId="03D7EA32" w14:textId="77777777" w:rsidR="00B24D54" w:rsidRDefault="00B24D54">
      <w:pPr>
        <w:widowControl/>
        <w:spacing w:line="312" w:lineRule="auto"/>
        <w:jc w:val="both"/>
        <w:rPr>
          <w:rFonts w:ascii="Times New Roman" w:eastAsia="Times New Roman" w:hAnsi="Times New Roman" w:cs="Times New Roman"/>
          <w:sz w:val="24"/>
        </w:rPr>
      </w:pPr>
    </w:p>
    <w:p w14:paraId="0D4026C1" w14:textId="77777777" w:rsidR="00B24D54" w:rsidRDefault="00B24D54">
      <w:pPr>
        <w:widowControl/>
        <w:spacing w:line="312" w:lineRule="auto"/>
        <w:jc w:val="both"/>
        <w:rPr>
          <w:rFonts w:ascii="Times New Roman" w:eastAsia="Times New Roman" w:hAnsi="Times New Roman" w:cs="Times New Roman"/>
          <w:sz w:val="24"/>
        </w:rPr>
      </w:pPr>
    </w:p>
    <w:p w14:paraId="711B827E" w14:textId="77777777" w:rsidR="00B24D54" w:rsidRDefault="00B24D54">
      <w:pPr>
        <w:widowControl/>
        <w:spacing w:line="312" w:lineRule="auto"/>
        <w:jc w:val="both"/>
        <w:rPr>
          <w:rFonts w:ascii="Times New Roman" w:eastAsia="Times New Roman" w:hAnsi="Times New Roman" w:cs="Times New Roman"/>
          <w:sz w:val="24"/>
        </w:rPr>
      </w:pPr>
    </w:p>
    <w:p w14:paraId="476A0772" w14:textId="77777777" w:rsidR="00B24D54" w:rsidRDefault="00B24D54">
      <w:pPr>
        <w:widowControl/>
        <w:spacing w:line="312" w:lineRule="auto"/>
        <w:jc w:val="both"/>
        <w:rPr>
          <w:rFonts w:ascii="Times New Roman" w:eastAsia="Times New Roman" w:hAnsi="Times New Roman" w:cs="Times New Roman"/>
          <w:sz w:val="24"/>
        </w:rPr>
      </w:pPr>
    </w:p>
    <w:p w14:paraId="49AC7B01" w14:textId="77777777" w:rsidR="00B24D54" w:rsidRDefault="00B24D54">
      <w:pPr>
        <w:widowControl/>
        <w:spacing w:line="312" w:lineRule="auto"/>
        <w:jc w:val="both"/>
        <w:rPr>
          <w:rFonts w:ascii="Times New Roman" w:eastAsia="Times New Roman" w:hAnsi="Times New Roman" w:cs="Times New Roman"/>
          <w:sz w:val="24"/>
        </w:rPr>
      </w:pPr>
    </w:p>
    <w:p w14:paraId="78F79FFD" w14:textId="77777777" w:rsidR="00B24D54" w:rsidRDefault="00B24D54">
      <w:pPr>
        <w:widowControl/>
        <w:spacing w:line="312" w:lineRule="auto"/>
        <w:jc w:val="both"/>
        <w:rPr>
          <w:rFonts w:ascii="Times New Roman" w:eastAsia="Times New Roman" w:hAnsi="Times New Roman" w:cs="Times New Roman"/>
          <w:sz w:val="24"/>
        </w:rPr>
      </w:pPr>
    </w:p>
    <w:p w14:paraId="4EC1A9D1" w14:textId="77777777" w:rsidR="00B24D54" w:rsidRDefault="00B24D54">
      <w:pPr>
        <w:widowControl/>
        <w:spacing w:line="312" w:lineRule="auto"/>
        <w:jc w:val="both"/>
        <w:rPr>
          <w:rFonts w:ascii="Times New Roman" w:eastAsia="Times New Roman" w:hAnsi="Times New Roman" w:cs="Times New Roman"/>
          <w:sz w:val="24"/>
        </w:rPr>
      </w:pPr>
    </w:p>
    <w:p w14:paraId="769C88F8" w14:textId="77777777" w:rsidR="00B24D54" w:rsidRDefault="00B24D54">
      <w:pPr>
        <w:widowControl/>
        <w:spacing w:line="312" w:lineRule="auto"/>
        <w:jc w:val="both"/>
        <w:rPr>
          <w:rFonts w:ascii="Times New Roman" w:eastAsia="Times New Roman" w:hAnsi="Times New Roman" w:cs="Times New Roman"/>
          <w:sz w:val="24"/>
        </w:rPr>
      </w:pPr>
    </w:p>
    <w:p w14:paraId="6E3F8E53" w14:textId="77777777" w:rsidR="00B24D54" w:rsidRDefault="00B24D54">
      <w:pPr>
        <w:widowControl/>
        <w:spacing w:line="312" w:lineRule="auto"/>
        <w:jc w:val="both"/>
        <w:rPr>
          <w:rFonts w:ascii="Times New Roman" w:eastAsia="Times New Roman" w:hAnsi="Times New Roman" w:cs="Times New Roman"/>
          <w:sz w:val="24"/>
        </w:rPr>
      </w:pPr>
    </w:p>
    <w:p w14:paraId="1743E64A" w14:textId="77777777" w:rsidR="00B24D54" w:rsidRDefault="00B24D54">
      <w:pPr>
        <w:widowControl/>
        <w:spacing w:line="312" w:lineRule="auto"/>
        <w:jc w:val="both"/>
        <w:rPr>
          <w:rFonts w:ascii="Times New Roman" w:eastAsia="Times New Roman" w:hAnsi="Times New Roman" w:cs="Times New Roman"/>
          <w:sz w:val="24"/>
        </w:rPr>
      </w:pPr>
    </w:p>
    <w:p w14:paraId="22E65A29" w14:textId="77777777" w:rsidR="00B24D54" w:rsidRDefault="00B24D54">
      <w:pPr>
        <w:widowControl/>
        <w:spacing w:line="312" w:lineRule="auto"/>
        <w:jc w:val="both"/>
        <w:rPr>
          <w:rFonts w:ascii="Times New Roman" w:eastAsia="Times New Roman" w:hAnsi="Times New Roman" w:cs="Times New Roman"/>
          <w:sz w:val="24"/>
        </w:rPr>
      </w:pPr>
    </w:p>
    <w:p w14:paraId="7A1D8FFD" w14:textId="77777777" w:rsidR="00B24D54" w:rsidRDefault="00B24D54">
      <w:pPr>
        <w:widowControl/>
        <w:spacing w:line="312" w:lineRule="auto"/>
        <w:jc w:val="center"/>
        <w:rPr>
          <w:b/>
          <w:sz w:val="24"/>
        </w:rPr>
      </w:pPr>
    </w:p>
    <w:p w14:paraId="5B29C67C" w14:textId="77777777" w:rsidR="00B24D54" w:rsidRDefault="00AD4370">
      <w:pPr>
        <w:widowControl/>
        <w:spacing w:line="312" w:lineRule="auto"/>
        <w:jc w:val="center"/>
        <w:rPr>
          <w:b/>
          <w:sz w:val="24"/>
        </w:rPr>
      </w:pPr>
      <w:r>
        <w:rPr>
          <w:b/>
          <w:sz w:val="24"/>
        </w:rPr>
        <w:t>ANEXO IV</w:t>
      </w:r>
    </w:p>
    <w:p w14:paraId="6CB05A56" w14:textId="77777777" w:rsidR="00B24D54" w:rsidRDefault="00B24D54">
      <w:pPr>
        <w:widowControl/>
        <w:spacing w:line="312" w:lineRule="auto"/>
        <w:jc w:val="both"/>
        <w:rPr>
          <w:rFonts w:ascii="Times New Roman" w:eastAsia="Times New Roman" w:hAnsi="Times New Roman" w:cs="Times New Roman"/>
          <w:sz w:val="24"/>
        </w:rPr>
      </w:pPr>
    </w:p>
    <w:p w14:paraId="44868689" w14:textId="77777777" w:rsidR="00B24D54" w:rsidRDefault="00AD4370">
      <w:pPr>
        <w:widowControl/>
        <w:spacing w:line="312" w:lineRule="auto"/>
        <w:jc w:val="center"/>
        <w:rPr>
          <w:b/>
          <w:sz w:val="24"/>
        </w:rPr>
      </w:pPr>
      <w:r>
        <w:rPr>
          <w:b/>
          <w:sz w:val="24"/>
        </w:rPr>
        <w:t>Proposta de Preço – cláusula 5.5.3</w:t>
      </w:r>
    </w:p>
    <w:p w14:paraId="77E401D2" w14:textId="77777777" w:rsidR="00B24D54" w:rsidRDefault="00B24D54">
      <w:pPr>
        <w:widowControl/>
        <w:spacing w:line="312" w:lineRule="auto"/>
        <w:jc w:val="both"/>
        <w:rPr>
          <w:rFonts w:ascii="Times New Roman" w:eastAsia="Times New Roman" w:hAnsi="Times New Roman" w:cs="Times New Roman"/>
          <w:sz w:val="24"/>
        </w:rPr>
      </w:pPr>
    </w:p>
    <w:p w14:paraId="0126BD25" w14:textId="77777777" w:rsidR="00B24D54" w:rsidRDefault="00B24D54">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4A0" w:firstRow="1" w:lastRow="0" w:firstColumn="1" w:lastColumn="0" w:noHBand="0" w:noVBand="1"/>
      </w:tblPr>
      <w:tblGrid>
        <w:gridCol w:w="2053"/>
        <w:gridCol w:w="227"/>
        <w:gridCol w:w="2992"/>
        <w:gridCol w:w="959"/>
        <w:gridCol w:w="1388"/>
        <w:gridCol w:w="1837"/>
      </w:tblGrid>
      <w:tr w:rsidR="00B24D54" w14:paraId="18402A12"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4632DEA0" w14:textId="77777777" w:rsidR="00B24D54" w:rsidRDefault="00AD4370">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28938415" w14:textId="77777777" w:rsidR="00B24D54" w:rsidRDefault="00AD4370">
            <w:pPr>
              <w:widowControl/>
              <w:spacing w:line="312" w:lineRule="auto"/>
              <w:jc w:val="both"/>
              <w:rPr>
                <w:b/>
                <w:sz w:val="16"/>
                <w:shd w:val="clear" w:color="auto" w:fill="FFFFFF"/>
              </w:rPr>
            </w:pPr>
            <w:r>
              <w:rPr>
                <w:b/>
                <w:sz w:val="16"/>
                <w:shd w:val="clear" w:color="auto" w:fill="FFFFFF"/>
              </w:rPr>
              <w:t xml:space="preserve"> 000175/26</w:t>
            </w:r>
          </w:p>
        </w:tc>
        <w:tc>
          <w:tcPr>
            <w:tcW w:w="2320" w:type="dxa"/>
            <w:gridSpan w:val="2"/>
            <w:tcBorders>
              <w:top w:val="single" w:sz="4" w:space="0" w:color="000000"/>
              <w:left w:val="single" w:sz="4" w:space="0" w:color="000000"/>
              <w:bottom w:val="single" w:sz="4" w:space="0" w:color="000000"/>
              <w:right w:val="single" w:sz="4" w:space="0" w:color="000000"/>
            </w:tcBorders>
          </w:tcPr>
          <w:p w14:paraId="3E3EE468" w14:textId="77777777" w:rsidR="00B24D54" w:rsidRDefault="00AD4370">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0DCD4E43" w14:textId="77777777" w:rsidR="00B24D54" w:rsidRDefault="00AD4370">
            <w:pPr>
              <w:widowControl/>
              <w:spacing w:line="312" w:lineRule="auto"/>
              <w:jc w:val="both"/>
              <w:rPr>
                <w:b/>
                <w:sz w:val="16"/>
                <w:shd w:val="clear" w:color="auto" w:fill="FFFFFF"/>
              </w:rPr>
            </w:pPr>
            <w:r>
              <w:rPr>
                <w:b/>
                <w:sz w:val="16"/>
                <w:shd w:val="clear" w:color="auto" w:fill="FFFFFF"/>
              </w:rPr>
              <w:t xml:space="preserve"> 11</w:t>
            </w:r>
          </w:p>
        </w:tc>
      </w:tr>
      <w:tr w:rsidR="00B24D54" w14:paraId="7C65427F"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09AC42F" w14:textId="77777777" w:rsidR="00B24D54" w:rsidRDefault="00AD4370">
            <w:pPr>
              <w:widowControl/>
              <w:spacing w:line="312" w:lineRule="auto"/>
              <w:jc w:val="both"/>
              <w:rPr>
                <w:b/>
                <w:sz w:val="16"/>
              </w:rPr>
            </w:pPr>
            <w:r>
              <w:rPr>
                <w:b/>
                <w:sz w:val="16"/>
              </w:rPr>
              <w:t>DADOS DA EMPRESA</w:t>
            </w:r>
          </w:p>
        </w:tc>
      </w:tr>
      <w:tr w:rsidR="00B24D54" w14:paraId="248CE9A8"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3B4F30E" w14:textId="77777777" w:rsidR="00B24D54" w:rsidRDefault="00AD4370">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5FDD2FBC"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37D1C5C" w14:textId="77777777" w:rsidR="00B24D54" w:rsidRDefault="00AD437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1B5BFD4" w14:textId="77777777" w:rsidR="00B24D54" w:rsidRDefault="00B24D54">
            <w:pPr>
              <w:widowControl/>
              <w:spacing w:line="312" w:lineRule="auto"/>
              <w:jc w:val="both"/>
              <w:rPr>
                <w:b/>
                <w:sz w:val="16"/>
              </w:rPr>
            </w:pPr>
          </w:p>
        </w:tc>
      </w:tr>
      <w:tr w:rsidR="00B24D54" w14:paraId="461715F8"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CEC8A01" w14:textId="77777777" w:rsidR="00B24D54" w:rsidRDefault="00AD4370">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29771624"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8992B62" w14:textId="77777777" w:rsidR="00B24D54" w:rsidRDefault="00AD4370">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0722334F" w14:textId="77777777" w:rsidR="00B24D54" w:rsidRDefault="00B24D54">
            <w:pPr>
              <w:widowControl/>
              <w:spacing w:line="312" w:lineRule="auto"/>
              <w:jc w:val="both"/>
              <w:rPr>
                <w:b/>
                <w:sz w:val="16"/>
              </w:rPr>
            </w:pPr>
          </w:p>
        </w:tc>
      </w:tr>
      <w:tr w:rsidR="00B24D54" w14:paraId="52C10B91"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EB2B4BD" w14:textId="77777777" w:rsidR="00B24D54" w:rsidRDefault="00AD4370">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28CCBB36"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136C688" w14:textId="77777777" w:rsidR="00B24D54" w:rsidRDefault="00AD437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D6B26EC" w14:textId="77777777" w:rsidR="00B24D54" w:rsidRDefault="00B24D54">
            <w:pPr>
              <w:widowControl/>
              <w:spacing w:line="312" w:lineRule="auto"/>
              <w:jc w:val="both"/>
              <w:rPr>
                <w:b/>
                <w:sz w:val="16"/>
              </w:rPr>
            </w:pPr>
          </w:p>
        </w:tc>
      </w:tr>
      <w:tr w:rsidR="00B24D54" w14:paraId="444F3FB1"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2E59FBA" w14:textId="77777777" w:rsidR="00B24D54" w:rsidRDefault="00AD4370">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4E2D8B8B" w14:textId="77777777" w:rsidR="00B24D54" w:rsidRDefault="00B24D54">
            <w:pPr>
              <w:widowControl/>
              <w:spacing w:line="312" w:lineRule="auto"/>
              <w:jc w:val="both"/>
              <w:rPr>
                <w:b/>
                <w:sz w:val="16"/>
              </w:rPr>
            </w:pPr>
          </w:p>
        </w:tc>
      </w:tr>
      <w:tr w:rsidR="00B24D54" w14:paraId="150F0FF6"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F4B4E3B" w14:textId="77777777" w:rsidR="00B24D54" w:rsidRDefault="00AD4370">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7704FA9B" w14:textId="77777777" w:rsidR="00B24D54" w:rsidRDefault="00B24D54">
            <w:pPr>
              <w:widowControl/>
              <w:spacing w:line="312" w:lineRule="auto"/>
              <w:jc w:val="both"/>
              <w:rPr>
                <w:b/>
                <w:sz w:val="16"/>
              </w:rPr>
            </w:pPr>
          </w:p>
        </w:tc>
      </w:tr>
      <w:tr w:rsidR="00B24D54" w14:paraId="3048FD9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DE40962" w14:textId="77777777" w:rsidR="00B24D54" w:rsidRDefault="00AD4370">
            <w:pPr>
              <w:widowControl/>
              <w:spacing w:line="312" w:lineRule="auto"/>
              <w:jc w:val="both"/>
              <w:rPr>
                <w:b/>
                <w:sz w:val="16"/>
              </w:rPr>
            </w:pPr>
            <w:r>
              <w:rPr>
                <w:b/>
                <w:sz w:val="16"/>
              </w:rPr>
              <w:t>DADOS DO REPRESENTANTE LEGAL</w:t>
            </w:r>
          </w:p>
        </w:tc>
      </w:tr>
      <w:tr w:rsidR="00B24D54" w14:paraId="49FB478D"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B34A560" w14:textId="77777777" w:rsidR="00B24D54" w:rsidRDefault="00AD4370">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2DB93DD3"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6859B7F" w14:textId="77777777" w:rsidR="00B24D54" w:rsidRDefault="00AD437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EAB3ACB" w14:textId="77777777" w:rsidR="00B24D54" w:rsidRDefault="00B24D54">
            <w:pPr>
              <w:widowControl/>
              <w:spacing w:line="312" w:lineRule="auto"/>
              <w:jc w:val="both"/>
              <w:rPr>
                <w:b/>
                <w:sz w:val="16"/>
              </w:rPr>
            </w:pPr>
          </w:p>
        </w:tc>
      </w:tr>
      <w:tr w:rsidR="00B24D54" w14:paraId="07D644E6"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7F4C2D7" w14:textId="77777777" w:rsidR="00B24D54" w:rsidRDefault="00AD4370">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13E38B0C"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B5A1624" w14:textId="77777777" w:rsidR="00B24D54" w:rsidRDefault="00AD437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A102131" w14:textId="77777777" w:rsidR="00B24D54" w:rsidRDefault="00B24D54">
            <w:pPr>
              <w:widowControl/>
              <w:spacing w:line="312" w:lineRule="auto"/>
              <w:jc w:val="both"/>
              <w:rPr>
                <w:b/>
                <w:sz w:val="16"/>
              </w:rPr>
            </w:pPr>
          </w:p>
        </w:tc>
      </w:tr>
      <w:tr w:rsidR="00B24D54" w14:paraId="3F01320C"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21DD4D7" w14:textId="77777777" w:rsidR="00B24D54" w:rsidRDefault="00AD4370">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0D7B192B"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6815106" w14:textId="77777777" w:rsidR="00B24D54" w:rsidRDefault="00AD437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A0E3B2E" w14:textId="77777777" w:rsidR="00B24D54" w:rsidRDefault="00B24D54">
            <w:pPr>
              <w:widowControl/>
              <w:spacing w:line="312" w:lineRule="auto"/>
              <w:jc w:val="both"/>
              <w:rPr>
                <w:b/>
                <w:sz w:val="16"/>
              </w:rPr>
            </w:pPr>
          </w:p>
        </w:tc>
      </w:tr>
      <w:tr w:rsidR="00B24D54" w14:paraId="69E31385"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2BE9C423" w14:textId="77777777" w:rsidR="00B24D54" w:rsidRDefault="00AD4370">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42163B05" w14:textId="77777777" w:rsidR="00B24D54" w:rsidRDefault="00B24D54">
            <w:pPr>
              <w:widowControl/>
              <w:spacing w:line="312" w:lineRule="auto"/>
              <w:jc w:val="both"/>
              <w:rPr>
                <w:b/>
                <w:sz w:val="16"/>
              </w:rPr>
            </w:pPr>
          </w:p>
        </w:tc>
      </w:tr>
    </w:tbl>
    <w:p w14:paraId="4770B3F3" w14:textId="77777777" w:rsidR="00B24D54" w:rsidRDefault="00B24D54">
      <w:pPr>
        <w:widowControl/>
        <w:spacing w:line="312" w:lineRule="auto"/>
        <w:jc w:val="both"/>
        <w:rPr>
          <w:rFonts w:ascii="Times New Roman" w:eastAsia="Times New Roman" w:hAnsi="Times New Roman" w:cs="Times New Roman"/>
          <w:sz w:val="24"/>
        </w:rPr>
      </w:pPr>
    </w:p>
    <w:p w14:paraId="49B45AED" w14:textId="77777777" w:rsidR="00B24D54" w:rsidRDefault="00AD4370">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67"/>
        <w:gridCol w:w="4045"/>
        <w:gridCol w:w="863"/>
        <w:gridCol w:w="863"/>
        <w:gridCol w:w="878"/>
        <w:gridCol w:w="878"/>
        <w:gridCol w:w="878"/>
      </w:tblGrid>
      <w:tr w:rsidR="00B24D54" w14:paraId="3BCEB9A2" w14:textId="77777777">
        <w:tc>
          <w:tcPr>
            <w:tcW w:w="660" w:type="dxa"/>
            <w:shd w:val="clear" w:color="auto" w:fill="F0F0F0"/>
          </w:tcPr>
          <w:p w14:paraId="27111449" w14:textId="77777777" w:rsidR="00B24D54" w:rsidRDefault="00AD437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5543F45C" w14:textId="77777777" w:rsidR="00B24D54" w:rsidRDefault="00AD437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2B023DF9" w14:textId="77777777" w:rsidR="00B24D54" w:rsidRDefault="00AD437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Qte</w:t>
            </w:r>
          </w:p>
        </w:tc>
        <w:tc>
          <w:tcPr>
            <w:tcW w:w="855" w:type="dxa"/>
            <w:shd w:val="clear" w:color="auto" w:fill="F0F0F0"/>
          </w:tcPr>
          <w:p w14:paraId="1010370D" w14:textId="77777777" w:rsidR="00B24D54" w:rsidRDefault="00AD437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591CAD09" w14:textId="77777777" w:rsidR="00B24D54" w:rsidRDefault="00AD437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3C271EC4" w14:textId="77777777" w:rsidR="00B24D54" w:rsidRDefault="00AD437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43D41FA4" w14:textId="77777777" w:rsidR="00B24D54" w:rsidRDefault="00AD437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B24D54" w14:paraId="59852F6B" w14:textId="77777777">
        <w:tc>
          <w:tcPr>
            <w:tcW w:w="660" w:type="dxa"/>
            <w:shd w:val="clear" w:color="auto" w:fill="FFFFFF"/>
          </w:tcPr>
          <w:p w14:paraId="04B45AA4" w14:textId="77777777" w:rsidR="00B24D54" w:rsidRDefault="00AD437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1605F071" w14:textId="77777777" w:rsidR="00B24D54" w:rsidRDefault="00AD437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PAPEL SULFITE A4 - CAIXA COM 10 RESMAS</w:t>
            </w:r>
          </w:p>
          <w:p w14:paraId="7CE5CEA0" w14:textId="77777777" w:rsidR="00B24D54" w:rsidRDefault="00AD437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Papel sulfite A4 (210 x 297 mm), gramatura 75 g/m², branco, alcalino, resma com 500 folhas;</w:t>
            </w:r>
          </w:p>
          <w:p w14:paraId="1734DD71" w14:textId="77777777" w:rsidR="00B24D54" w:rsidRDefault="00AD437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embalado em caixa com 10 (dez) resmas, lacrada de fábrica com certificação que garanta que produtos de madeira vêm de florestas manejadas de forma sustentável (EXEMPLO: FSC, CEFLOR, PEFC ETC.</w:t>
            </w:r>
          </w:p>
          <w:p w14:paraId="622001B4" w14:textId="77777777" w:rsidR="00B24D54" w:rsidRDefault="00B24D5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0EE4570" w14:textId="77777777" w:rsidR="00B24D54" w:rsidRDefault="00AD437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440</w:t>
            </w:r>
          </w:p>
        </w:tc>
        <w:tc>
          <w:tcPr>
            <w:tcW w:w="855" w:type="dxa"/>
            <w:shd w:val="clear" w:color="auto" w:fill="FFFFFF"/>
          </w:tcPr>
          <w:p w14:paraId="4FEA9481" w14:textId="77777777" w:rsidR="00B24D54" w:rsidRDefault="00AD437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75500941" w14:textId="77777777" w:rsidR="00B24D54" w:rsidRDefault="00B24D5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A7FF99A" w14:textId="77777777" w:rsidR="00B24D54" w:rsidRDefault="00B24D5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A974D81" w14:textId="77777777" w:rsidR="00B24D54" w:rsidRDefault="00B24D54">
            <w:pPr>
              <w:pBdr>
                <w:top w:val="none" w:sz="6" w:space="0" w:color="auto"/>
                <w:left w:val="none" w:sz="6" w:space="0" w:color="auto"/>
                <w:bottom w:val="none" w:sz="6" w:space="0" w:color="auto"/>
                <w:right w:val="none" w:sz="6" w:space="0" w:color="auto"/>
                <w:between w:val="none" w:sz="6" w:space="0" w:color="auto"/>
              </w:pBdr>
            </w:pPr>
          </w:p>
        </w:tc>
      </w:tr>
    </w:tbl>
    <w:p w14:paraId="657908BD" w14:textId="77777777" w:rsidR="00B24D54" w:rsidRDefault="00AD4370">
      <w:pPr>
        <w:widowControl/>
        <w:spacing w:after="160" w:line="312" w:lineRule="auto"/>
        <w:jc w:val="both"/>
        <w:rPr>
          <w:sz w:val="24"/>
        </w:rPr>
      </w:pPr>
      <w:r>
        <w:rPr>
          <w:sz w:val="24"/>
        </w:rPr>
        <w:t>1) O preço global é de R$ _____ (_________________).</w:t>
      </w:r>
    </w:p>
    <w:p w14:paraId="6F5137F0" w14:textId="77777777" w:rsidR="00B24D54" w:rsidRDefault="00AD4370">
      <w:pPr>
        <w:widowControl/>
        <w:spacing w:after="160" w:line="312" w:lineRule="auto"/>
        <w:jc w:val="both"/>
        <w:rPr>
          <w:sz w:val="24"/>
        </w:rPr>
      </w:pPr>
      <w:r>
        <w:rPr>
          <w:sz w:val="24"/>
        </w:rPr>
        <w:t>2) Nos preços estão incluídos, além do lucro, todas as despesas e custos como frete, embalagem, seguro, tributos de qualquer natureza e todas as demais despesas, diretas ou indiretas, relacionadas com o fornecimento do objeto da presente licitação</w:t>
      </w:r>
    </w:p>
    <w:p w14:paraId="19DBE701" w14:textId="77777777" w:rsidR="00B24D54" w:rsidRDefault="00AD4370">
      <w:pPr>
        <w:widowControl/>
        <w:spacing w:after="160" w:line="312" w:lineRule="auto"/>
        <w:jc w:val="both"/>
        <w:rPr>
          <w:sz w:val="24"/>
        </w:rPr>
      </w:pPr>
      <w:r>
        <w:rPr>
          <w:sz w:val="24"/>
        </w:rPr>
        <w:t>3) Prazo de validade da Proposta: 60 dias.</w:t>
      </w:r>
    </w:p>
    <w:p w14:paraId="2439CBBC" w14:textId="77777777" w:rsidR="00B24D54" w:rsidRDefault="00B24D54">
      <w:pPr>
        <w:widowControl/>
        <w:spacing w:after="160" w:line="312" w:lineRule="auto"/>
        <w:jc w:val="center"/>
        <w:rPr>
          <w:rFonts w:ascii="Times New Roman" w:eastAsia="Times New Roman" w:hAnsi="Times New Roman" w:cs="Times New Roman"/>
          <w:sz w:val="24"/>
        </w:rPr>
      </w:pPr>
    </w:p>
    <w:p w14:paraId="5849B1E1" w14:textId="77777777" w:rsidR="00B24D54" w:rsidRDefault="00AD4370">
      <w:pPr>
        <w:widowControl/>
        <w:spacing w:after="160" w:line="312" w:lineRule="auto"/>
        <w:jc w:val="center"/>
        <w:rPr>
          <w:sz w:val="24"/>
        </w:rPr>
      </w:pPr>
      <w:r>
        <w:rPr>
          <w:sz w:val="24"/>
        </w:rPr>
        <w:t>Local e Data.</w:t>
      </w:r>
    </w:p>
    <w:p w14:paraId="1E39E2A0" w14:textId="77777777" w:rsidR="00B24D54" w:rsidRDefault="00AD4370">
      <w:pPr>
        <w:widowControl/>
        <w:spacing w:after="160" w:line="312" w:lineRule="auto"/>
        <w:jc w:val="center"/>
        <w:rPr>
          <w:b/>
          <w:sz w:val="24"/>
        </w:rPr>
      </w:pPr>
      <w:r>
        <w:rPr>
          <w:b/>
          <w:sz w:val="24"/>
        </w:rPr>
        <w:t>_____________________________________</w:t>
      </w:r>
    </w:p>
    <w:p w14:paraId="2DB7DE75" w14:textId="77777777" w:rsidR="00B24D54" w:rsidRDefault="00AD4370">
      <w:pPr>
        <w:widowControl/>
        <w:spacing w:after="160" w:line="312" w:lineRule="auto"/>
        <w:jc w:val="center"/>
        <w:rPr>
          <w:b/>
          <w:sz w:val="24"/>
        </w:rPr>
      </w:pPr>
      <w:r>
        <w:rPr>
          <w:b/>
          <w:sz w:val="24"/>
        </w:rPr>
        <w:t>Representante Legal</w:t>
      </w:r>
    </w:p>
    <w:p w14:paraId="3109056A" w14:textId="77777777" w:rsidR="00B24D54" w:rsidRDefault="00AD4370">
      <w:pPr>
        <w:widowControl/>
        <w:spacing w:line="312" w:lineRule="auto"/>
        <w:jc w:val="center"/>
        <w:rPr>
          <w:b/>
          <w:sz w:val="24"/>
        </w:rPr>
      </w:pPr>
      <w:r>
        <w:rPr>
          <w:b/>
          <w:sz w:val="24"/>
        </w:rPr>
        <w:lastRenderedPageBreak/>
        <w:t>ANEXO V</w:t>
      </w:r>
    </w:p>
    <w:p w14:paraId="422171C6" w14:textId="77777777" w:rsidR="00B24D54" w:rsidRDefault="00B24D54">
      <w:pPr>
        <w:widowControl/>
        <w:spacing w:line="312" w:lineRule="auto"/>
        <w:jc w:val="both"/>
        <w:rPr>
          <w:rFonts w:ascii="Times New Roman" w:eastAsia="Times New Roman" w:hAnsi="Times New Roman" w:cs="Times New Roman"/>
          <w:sz w:val="24"/>
        </w:rPr>
      </w:pPr>
    </w:p>
    <w:p w14:paraId="18169099" w14:textId="77777777" w:rsidR="00B24D54" w:rsidRDefault="00AD4370">
      <w:pPr>
        <w:widowControl/>
        <w:spacing w:line="312" w:lineRule="auto"/>
        <w:jc w:val="both"/>
        <w:rPr>
          <w:b/>
          <w:sz w:val="24"/>
        </w:rPr>
      </w:pPr>
      <w:r>
        <w:rPr>
          <w:b/>
          <w:sz w:val="24"/>
        </w:rPr>
        <w:t>DAS DECLARAÇÕES QUE DEVEM ACOMPANHAR A PROPOSTA DE PREÇO</w:t>
      </w:r>
    </w:p>
    <w:p w14:paraId="34B604FD" w14:textId="77777777" w:rsidR="00B24D54" w:rsidRDefault="00B24D54">
      <w:pPr>
        <w:widowControl/>
        <w:spacing w:line="312" w:lineRule="auto"/>
        <w:jc w:val="both"/>
        <w:rPr>
          <w:rFonts w:ascii="Times New Roman" w:eastAsia="Times New Roman" w:hAnsi="Times New Roman" w:cs="Times New Roman"/>
          <w:sz w:val="24"/>
        </w:rPr>
      </w:pPr>
    </w:p>
    <w:p w14:paraId="45EA3BB8" w14:textId="77777777" w:rsidR="00B24D54" w:rsidRDefault="00AD4370">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4601EB91" w14:textId="77777777" w:rsidR="00B24D54" w:rsidRDefault="00B24D54">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3086"/>
        <w:gridCol w:w="839"/>
        <w:gridCol w:w="1389"/>
        <w:gridCol w:w="1824"/>
      </w:tblGrid>
      <w:tr w:rsidR="00B24D54" w14:paraId="3F0A422F"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2B6FED4" w14:textId="77777777" w:rsidR="00B24D54" w:rsidRDefault="00AD4370">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515AED19" w14:textId="77777777" w:rsidR="00B24D54" w:rsidRDefault="00AD4370">
            <w:pPr>
              <w:pBdr>
                <w:top w:val="none" w:sz="6" w:space="0" w:color="auto"/>
                <w:left w:val="none" w:sz="6" w:space="0" w:color="auto"/>
                <w:bottom w:val="none" w:sz="6" w:space="0" w:color="auto"/>
                <w:right w:val="none" w:sz="6" w:space="0" w:color="auto"/>
                <w:between w:val="none" w:sz="6" w:space="0" w:color="auto"/>
              </w:pBdr>
            </w:pPr>
            <w:r>
              <w:t>000175/26</w:t>
            </w:r>
          </w:p>
        </w:tc>
        <w:tc>
          <w:tcPr>
            <w:tcW w:w="2200" w:type="dxa"/>
            <w:gridSpan w:val="2"/>
            <w:tcBorders>
              <w:top w:val="single" w:sz="4" w:space="0" w:color="000000"/>
              <w:left w:val="single" w:sz="4" w:space="0" w:color="000000"/>
              <w:bottom w:val="single" w:sz="4" w:space="0" w:color="000000"/>
              <w:right w:val="single" w:sz="4" w:space="0" w:color="000000"/>
            </w:tcBorders>
          </w:tcPr>
          <w:p w14:paraId="2846A902" w14:textId="77777777" w:rsidR="00B24D54" w:rsidRDefault="00AD4370">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39CE6BCC" w14:textId="77777777" w:rsidR="00B24D54" w:rsidRDefault="00AD4370">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11</w:t>
            </w:r>
          </w:p>
        </w:tc>
      </w:tr>
      <w:tr w:rsidR="00B24D54" w14:paraId="325D6776"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799CD16" w14:textId="77777777" w:rsidR="00B24D54" w:rsidRDefault="00AD4370">
            <w:pPr>
              <w:widowControl/>
              <w:spacing w:line="312" w:lineRule="auto"/>
              <w:jc w:val="both"/>
              <w:rPr>
                <w:b/>
                <w:sz w:val="16"/>
              </w:rPr>
            </w:pPr>
            <w:r>
              <w:rPr>
                <w:b/>
                <w:sz w:val="16"/>
              </w:rPr>
              <w:t>DADOS DA EMPRESA</w:t>
            </w:r>
          </w:p>
        </w:tc>
      </w:tr>
      <w:tr w:rsidR="00B24D54" w14:paraId="493F485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456E29F" w14:textId="77777777" w:rsidR="00B24D54" w:rsidRDefault="00AD4370">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5440D5E9"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65B37EA" w14:textId="77777777" w:rsidR="00B24D54" w:rsidRDefault="00AD4370">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047CF7E9" w14:textId="77777777" w:rsidR="00B24D54" w:rsidRDefault="00B24D54">
            <w:pPr>
              <w:widowControl/>
              <w:spacing w:line="312" w:lineRule="auto"/>
              <w:jc w:val="both"/>
              <w:rPr>
                <w:b/>
                <w:sz w:val="16"/>
              </w:rPr>
            </w:pPr>
          </w:p>
        </w:tc>
      </w:tr>
      <w:tr w:rsidR="00B24D54" w14:paraId="4B0BAFA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BC6E8E8" w14:textId="77777777" w:rsidR="00B24D54" w:rsidRDefault="00AD437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38E1C1B5"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7D103C9" w14:textId="77777777" w:rsidR="00B24D54" w:rsidRDefault="00AD4370">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388B175A" w14:textId="77777777" w:rsidR="00B24D54" w:rsidRDefault="00B24D54">
            <w:pPr>
              <w:widowControl/>
              <w:spacing w:line="312" w:lineRule="auto"/>
              <w:jc w:val="both"/>
              <w:rPr>
                <w:b/>
                <w:sz w:val="16"/>
              </w:rPr>
            </w:pPr>
          </w:p>
        </w:tc>
      </w:tr>
      <w:tr w:rsidR="00B24D54" w14:paraId="5D91E635"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1A5EC9AD" w14:textId="77777777" w:rsidR="00B24D54" w:rsidRDefault="00AD4370">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416BBF2D" w14:textId="77777777" w:rsidR="00B24D54" w:rsidRDefault="00B24D54">
            <w:pPr>
              <w:widowControl/>
              <w:spacing w:line="312" w:lineRule="auto"/>
              <w:jc w:val="both"/>
              <w:rPr>
                <w:b/>
                <w:sz w:val="16"/>
              </w:rPr>
            </w:pPr>
          </w:p>
        </w:tc>
      </w:tr>
      <w:tr w:rsidR="00B24D54" w14:paraId="4FB1642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1395652" w14:textId="77777777" w:rsidR="00B24D54" w:rsidRDefault="00AD4370">
            <w:pPr>
              <w:widowControl/>
              <w:spacing w:line="312" w:lineRule="auto"/>
              <w:jc w:val="both"/>
              <w:rPr>
                <w:b/>
                <w:sz w:val="16"/>
              </w:rPr>
            </w:pPr>
            <w:r>
              <w:rPr>
                <w:b/>
                <w:sz w:val="16"/>
              </w:rPr>
              <w:t>DADOS DO REPRESENTANTE LEGAL</w:t>
            </w:r>
          </w:p>
        </w:tc>
      </w:tr>
      <w:tr w:rsidR="00B24D54" w14:paraId="424E35B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35CEAC3" w14:textId="77777777" w:rsidR="00B24D54" w:rsidRDefault="00AD4370">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7EA72190"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CBF92A3" w14:textId="77777777" w:rsidR="00B24D54" w:rsidRDefault="00AD4370">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0C6964D7" w14:textId="77777777" w:rsidR="00B24D54" w:rsidRDefault="00B24D54">
            <w:pPr>
              <w:widowControl/>
              <w:spacing w:line="312" w:lineRule="auto"/>
              <w:jc w:val="both"/>
              <w:rPr>
                <w:b/>
                <w:sz w:val="16"/>
              </w:rPr>
            </w:pPr>
          </w:p>
        </w:tc>
      </w:tr>
      <w:tr w:rsidR="00B24D54" w14:paraId="6E09BE5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D6E99DF" w14:textId="77777777" w:rsidR="00B24D54" w:rsidRDefault="00AD4370">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2711E04C"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3D686BE" w14:textId="77777777" w:rsidR="00B24D54" w:rsidRDefault="00AD4370">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07FC1DA4" w14:textId="77777777" w:rsidR="00B24D54" w:rsidRDefault="00B24D54">
            <w:pPr>
              <w:widowControl/>
              <w:spacing w:line="312" w:lineRule="auto"/>
              <w:jc w:val="both"/>
              <w:rPr>
                <w:b/>
                <w:sz w:val="16"/>
              </w:rPr>
            </w:pPr>
          </w:p>
        </w:tc>
      </w:tr>
      <w:tr w:rsidR="00B24D54" w14:paraId="3112CC7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6D91948" w14:textId="77777777" w:rsidR="00B24D54" w:rsidRDefault="00AD437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51AB9FD2"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01F0BC3" w14:textId="77777777" w:rsidR="00B24D54" w:rsidRDefault="00AD4370">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021314D4" w14:textId="77777777" w:rsidR="00B24D54" w:rsidRDefault="00B24D54">
            <w:pPr>
              <w:widowControl/>
              <w:spacing w:line="312" w:lineRule="auto"/>
              <w:jc w:val="both"/>
              <w:rPr>
                <w:b/>
                <w:sz w:val="16"/>
              </w:rPr>
            </w:pPr>
          </w:p>
        </w:tc>
      </w:tr>
      <w:tr w:rsidR="00B24D54" w14:paraId="74988D8B"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393A43E7" w14:textId="77777777" w:rsidR="00B24D54" w:rsidRDefault="00AD4370">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0B4BC385" w14:textId="77777777" w:rsidR="00B24D54" w:rsidRDefault="00B24D54">
            <w:pPr>
              <w:widowControl/>
              <w:spacing w:line="312" w:lineRule="auto"/>
              <w:jc w:val="both"/>
              <w:rPr>
                <w:b/>
                <w:sz w:val="16"/>
              </w:rPr>
            </w:pPr>
          </w:p>
        </w:tc>
      </w:tr>
    </w:tbl>
    <w:p w14:paraId="1B7B1199" w14:textId="77777777" w:rsidR="00B24D54" w:rsidRDefault="00B24D54">
      <w:pPr>
        <w:widowControl/>
        <w:spacing w:line="312" w:lineRule="auto"/>
        <w:jc w:val="both"/>
        <w:rPr>
          <w:rFonts w:ascii="Times New Roman" w:eastAsia="Times New Roman" w:hAnsi="Times New Roman" w:cs="Times New Roman"/>
          <w:sz w:val="24"/>
        </w:rPr>
      </w:pPr>
    </w:p>
    <w:p w14:paraId="5B5ED70C" w14:textId="77777777" w:rsidR="00B24D54" w:rsidRDefault="00AD4370">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606CD79A" w14:textId="77777777" w:rsidR="00B24D54" w:rsidRDefault="00B24D54">
      <w:pPr>
        <w:widowControl/>
        <w:spacing w:line="312" w:lineRule="auto"/>
        <w:jc w:val="both"/>
        <w:rPr>
          <w:sz w:val="24"/>
        </w:rPr>
      </w:pPr>
    </w:p>
    <w:p w14:paraId="4A980C88" w14:textId="77777777" w:rsidR="00B24D54" w:rsidRDefault="00AD4370">
      <w:pPr>
        <w:widowControl/>
        <w:spacing w:line="312" w:lineRule="auto"/>
        <w:jc w:val="both"/>
        <w:rPr>
          <w:b/>
          <w:sz w:val="24"/>
        </w:rPr>
      </w:pPr>
      <w:r>
        <w:rPr>
          <w:b/>
          <w:sz w:val="24"/>
        </w:rPr>
        <w:t>I - DECLARA que:</w:t>
      </w:r>
    </w:p>
    <w:p w14:paraId="4625923A" w14:textId="77777777" w:rsidR="00B24D54" w:rsidRDefault="00B24D54">
      <w:pPr>
        <w:widowControl/>
        <w:spacing w:line="312" w:lineRule="auto"/>
        <w:jc w:val="both"/>
        <w:rPr>
          <w:rFonts w:ascii="Times New Roman" w:eastAsia="Times New Roman" w:hAnsi="Times New Roman" w:cs="Times New Roman"/>
          <w:sz w:val="24"/>
        </w:rPr>
      </w:pPr>
    </w:p>
    <w:p w14:paraId="2A67863A" w14:textId="77777777" w:rsidR="00B24D54" w:rsidRDefault="00AD4370">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609519AA" w14:textId="77777777" w:rsidR="00B24D54" w:rsidRDefault="00B24D54">
      <w:pPr>
        <w:widowControl/>
        <w:spacing w:line="312" w:lineRule="auto"/>
        <w:jc w:val="both"/>
        <w:rPr>
          <w:rFonts w:ascii="Times New Roman" w:eastAsia="Times New Roman" w:hAnsi="Times New Roman" w:cs="Times New Roman"/>
          <w:sz w:val="24"/>
        </w:rPr>
      </w:pPr>
    </w:p>
    <w:p w14:paraId="53066A3F" w14:textId="77777777" w:rsidR="00B24D54" w:rsidRDefault="00AD4370">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3826C469" w14:textId="77777777" w:rsidR="00B24D54" w:rsidRDefault="00B24D54">
      <w:pPr>
        <w:widowControl/>
        <w:spacing w:line="312" w:lineRule="auto"/>
        <w:jc w:val="both"/>
        <w:rPr>
          <w:rFonts w:ascii="Times New Roman" w:eastAsia="Times New Roman" w:hAnsi="Times New Roman" w:cs="Times New Roman"/>
          <w:b/>
          <w:sz w:val="24"/>
        </w:rPr>
      </w:pPr>
    </w:p>
    <w:p w14:paraId="4249BB99" w14:textId="77777777" w:rsidR="00B24D54" w:rsidRDefault="00AD4370">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21AEB30D" w14:textId="77777777" w:rsidR="00B24D54" w:rsidRDefault="00B24D54">
      <w:pPr>
        <w:widowControl/>
        <w:spacing w:line="312" w:lineRule="auto"/>
        <w:jc w:val="both"/>
        <w:rPr>
          <w:rFonts w:ascii="Times New Roman" w:eastAsia="Times New Roman" w:hAnsi="Times New Roman" w:cs="Times New Roman"/>
          <w:sz w:val="24"/>
        </w:rPr>
      </w:pPr>
    </w:p>
    <w:p w14:paraId="4617C4BA" w14:textId="77777777" w:rsidR="00B24D54" w:rsidRDefault="00AD4370">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18E2E698" w14:textId="77777777" w:rsidR="00B24D54" w:rsidRDefault="00B24D54">
      <w:pPr>
        <w:widowControl/>
        <w:spacing w:line="312" w:lineRule="auto"/>
        <w:jc w:val="both"/>
        <w:rPr>
          <w:rFonts w:ascii="Times New Roman" w:eastAsia="Times New Roman" w:hAnsi="Times New Roman" w:cs="Times New Roman"/>
          <w:sz w:val="24"/>
        </w:rPr>
      </w:pPr>
    </w:p>
    <w:p w14:paraId="53B51296" w14:textId="77777777" w:rsidR="00B24D54" w:rsidRDefault="00AD4370">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6496D543" w14:textId="77777777" w:rsidR="00B24D54" w:rsidRDefault="00B24D54">
      <w:pPr>
        <w:widowControl/>
        <w:spacing w:line="312" w:lineRule="auto"/>
        <w:jc w:val="both"/>
        <w:rPr>
          <w:sz w:val="24"/>
        </w:rPr>
      </w:pPr>
    </w:p>
    <w:p w14:paraId="09806434" w14:textId="77777777" w:rsidR="00B24D54" w:rsidRDefault="00AD4370">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1D90D1D8" w14:textId="77777777" w:rsidR="00B24D54" w:rsidRDefault="00B24D54">
      <w:pPr>
        <w:widowControl/>
        <w:spacing w:line="312" w:lineRule="auto"/>
        <w:jc w:val="both"/>
        <w:rPr>
          <w:rFonts w:ascii="Times New Roman" w:eastAsia="Times New Roman" w:hAnsi="Times New Roman" w:cs="Times New Roman"/>
          <w:sz w:val="24"/>
        </w:rPr>
      </w:pPr>
    </w:p>
    <w:p w14:paraId="57CF12B9" w14:textId="77777777" w:rsidR="00B24D54" w:rsidRDefault="00AD4370">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E0E3972" w14:textId="77777777" w:rsidR="00B24D54" w:rsidRDefault="00B24D54">
      <w:pPr>
        <w:widowControl/>
        <w:tabs>
          <w:tab w:val="left" w:pos="1044"/>
        </w:tabs>
        <w:spacing w:before="119" w:after="160" w:line="312" w:lineRule="auto"/>
        <w:jc w:val="both"/>
        <w:rPr>
          <w:rFonts w:ascii="Times New Roman" w:eastAsia="Times New Roman" w:hAnsi="Times New Roman" w:cs="Times New Roman"/>
          <w:sz w:val="24"/>
        </w:rPr>
      </w:pPr>
    </w:p>
    <w:p w14:paraId="42BE9604" w14:textId="77777777" w:rsidR="00B24D54" w:rsidRDefault="00AD4370">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248DFBDC" w14:textId="77777777" w:rsidR="00B24D54" w:rsidRDefault="00B24D54">
      <w:pPr>
        <w:widowControl/>
        <w:tabs>
          <w:tab w:val="left" w:pos="1044"/>
        </w:tabs>
        <w:spacing w:before="119" w:after="160" w:line="312" w:lineRule="auto"/>
        <w:jc w:val="both"/>
        <w:rPr>
          <w:rFonts w:ascii="Times New Roman" w:eastAsia="Times New Roman" w:hAnsi="Times New Roman" w:cs="Times New Roman"/>
          <w:sz w:val="24"/>
        </w:rPr>
      </w:pPr>
    </w:p>
    <w:p w14:paraId="7603E9AE" w14:textId="77777777" w:rsidR="00B24D54" w:rsidRDefault="00AD4370">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0F28B259" w14:textId="77777777" w:rsidR="00B24D54" w:rsidRDefault="00B24D54">
      <w:pPr>
        <w:widowControl/>
        <w:spacing w:after="160" w:line="312" w:lineRule="auto"/>
        <w:jc w:val="center"/>
        <w:rPr>
          <w:rFonts w:ascii="Times New Roman" w:eastAsia="Times New Roman" w:hAnsi="Times New Roman" w:cs="Times New Roman"/>
          <w:sz w:val="24"/>
        </w:rPr>
      </w:pPr>
    </w:p>
    <w:p w14:paraId="274EB6CF" w14:textId="77777777" w:rsidR="00B24D54" w:rsidRDefault="00AD4370">
      <w:pPr>
        <w:widowControl/>
        <w:spacing w:after="160" w:line="312" w:lineRule="auto"/>
        <w:jc w:val="center"/>
        <w:rPr>
          <w:sz w:val="24"/>
        </w:rPr>
      </w:pPr>
      <w:r>
        <w:rPr>
          <w:sz w:val="24"/>
        </w:rPr>
        <w:t>Local e Data.</w:t>
      </w:r>
    </w:p>
    <w:p w14:paraId="11C7D8B3" w14:textId="77777777" w:rsidR="00B24D54" w:rsidRDefault="00AD4370">
      <w:pPr>
        <w:widowControl/>
        <w:spacing w:after="160" w:line="312" w:lineRule="auto"/>
        <w:jc w:val="center"/>
        <w:rPr>
          <w:b/>
          <w:sz w:val="24"/>
        </w:rPr>
      </w:pPr>
      <w:r>
        <w:rPr>
          <w:b/>
          <w:sz w:val="24"/>
        </w:rPr>
        <w:t>_____________________________________</w:t>
      </w:r>
    </w:p>
    <w:p w14:paraId="3AD11907" w14:textId="77777777" w:rsidR="00B24D54" w:rsidRDefault="00AD4370">
      <w:pPr>
        <w:widowControl/>
        <w:spacing w:after="160" w:line="312" w:lineRule="auto"/>
        <w:jc w:val="center"/>
        <w:rPr>
          <w:b/>
          <w:sz w:val="24"/>
        </w:rPr>
      </w:pPr>
      <w:r>
        <w:rPr>
          <w:b/>
          <w:sz w:val="24"/>
        </w:rPr>
        <w:t>Representante Legal</w:t>
      </w:r>
    </w:p>
    <w:p w14:paraId="02B9FEC2" w14:textId="77777777" w:rsidR="00B24D54" w:rsidRDefault="00B24D54">
      <w:pPr>
        <w:widowControl/>
        <w:spacing w:line="312" w:lineRule="auto"/>
        <w:jc w:val="center"/>
        <w:rPr>
          <w:rFonts w:ascii="Times New Roman" w:eastAsia="Times New Roman" w:hAnsi="Times New Roman" w:cs="Times New Roman"/>
          <w:sz w:val="24"/>
        </w:rPr>
      </w:pPr>
    </w:p>
    <w:p w14:paraId="346F0A74" w14:textId="77777777" w:rsidR="00B24D54" w:rsidRDefault="00B24D54">
      <w:pPr>
        <w:widowControl/>
        <w:spacing w:line="312" w:lineRule="auto"/>
        <w:jc w:val="center"/>
        <w:rPr>
          <w:rFonts w:ascii="Times New Roman" w:eastAsia="Times New Roman" w:hAnsi="Times New Roman" w:cs="Times New Roman"/>
          <w:sz w:val="24"/>
        </w:rPr>
      </w:pPr>
    </w:p>
    <w:p w14:paraId="22F0E3E7" w14:textId="77777777" w:rsidR="00B24D54" w:rsidRDefault="00B24D54">
      <w:pPr>
        <w:widowControl/>
        <w:spacing w:line="312" w:lineRule="auto"/>
        <w:jc w:val="center"/>
        <w:rPr>
          <w:rFonts w:ascii="Times New Roman" w:eastAsia="Times New Roman" w:hAnsi="Times New Roman" w:cs="Times New Roman"/>
          <w:sz w:val="24"/>
        </w:rPr>
      </w:pPr>
    </w:p>
    <w:p w14:paraId="0E63E4A5" w14:textId="77777777" w:rsidR="00B24D54" w:rsidRDefault="00B24D54">
      <w:pPr>
        <w:widowControl/>
        <w:spacing w:line="312" w:lineRule="auto"/>
        <w:jc w:val="center"/>
        <w:rPr>
          <w:rFonts w:ascii="Times New Roman" w:eastAsia="Times New Roman" w:hAnsi="Times New Roman" w:cs="Times New Roman"/>
          <w:sz w:val="24"/>
        </w:rPr>
      </w:pPr>
    </w:p>
    <w:p w14:paraId="29474B9C" w14:textId="77777777" w:rsidR="00B24D54" w:rsidRDefault="00B24D54">
      <w:pPr>
        <w:widowControl/>
        <w:spacing w:line="312" w:lineRule="auto"/>
        <w:jc w:val="center"/>
        <w:rPr>
          <w:rFonts w:ascii="Times New Roman" w:eastAsia="Times New Roman" w:hAnsi="Times New Roman" w:cs="Times New Roman"/>
          <w:sz w:val="24"/>
        </w:rPr>
      </w:pPr>
    </w:p>
    <w:p w14:paraId="2F2C65F5" w14:textId="77777777" w:rsidR="00B24D54" w:rsidRDefault="00B24D54">
      <w:pPr>
        <w:widowControl/>
        <w:spacing w:line="312" w:lineRule="auto"/>
        <w:jc w:val="center"/>
        <w:rPr>
          <w:b/>
          <w:sz w:val="24"/>
        </w:rPr>
      </w:pPr>
    </w:p>
    <w:p w14:paraId="6F252E3C" w14:textId="77777777" w:rsidR="00B24D54" w:rsidRDefault="00AD4370">
      <w:pPr>
        <w:widowControl/>
        <w:spacing w:line="312" w:lineRule="auto"/>
        <w:jc w:val="center"/>
        <w:rPr>
          <w:b/>
          <w:sz w:val="24"/>
        </w:rPr>
      </w:pPr>
      <w:r>
        <w:rPr>
          <w:b/>
          <w:sz w:val="24"/>
        </w:rPr>
        <w:lastRenderedPageBreak/>
        <w:t>ANEXO VI</w:t>
      </w:r>
    </w:p>
    <w:p w14:paraId="006BA46B" w14:textId="77777777" w:rsidR="00B24D54" w:rsidRDefault="00B24D54">
      <w:pPr>
        <w:widowControl/>
        <w:spacing w:line="312" w:lineRule="auto"/>
        <w:jc w:val="both"/>
        <w:rPr>
          <w:rFonts w:ascii="Times New Roman" w:eastAsia="Times New Roman" w:hAnsi="Times New Roman" w:cs="Times New Roman"/>
          <w:sz w:val="24"/>
        </w:rPr>
      </w:pPr>
    </w:p>
    <w:p w14:paraId="3C8F50A6" w14:textId="77777777" w:rsidR="00B24D54" w:rsidRDefault="00AD4370">
      <w:pPr>
        <w:widowControl/>
        <w:spacing w:line="312" w:lineRule="auto"/>
        <w:jc w:val="center"/>
        <w:rPr>
          <w:b/>
          <w:sz w:val="24"/>
        </w:rPr>
      </w:pPr>
      <w:r>
        <w:rPr>
          <w:b/>
          <w:sz w:val="24"/>
        </w:rPr>
        <w:t>Das declarações que devem acompanhar os documentos de Habilitação</w:t>
      </w:r>
    </w:p>
    <w:p w14:paraId="6115B77C" w14:textId="77777777" w:rsidR="00B24D54" w:rsidRDefault="00B24D54">
      <w:pPr>
        <w:tabs>
          <w:tab w:val="left" w:pos="1418"/>
        </w:tabs>
        <w:spacing w:line="312" w:lineRule="auto"/>
        <w:jc w:val="both"/>
        <w:rPr>
          <w:rFonts w:ascii="Times New Roman" w:eastAsia="Times New Roman" w:hAnsi="Times New Roman" w:cs="Times New Roman"/>
          <w:sz w:val="24"/>
        </w:rPr>
      </w:pPr>
    </w:p>
    <w:p w14:paraId="192D0AC8" w14:textId="77777777" w:rsidR="00B24D54" w:rsidRDefault="00AD4370">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7003625C" w14:textId="77777777" w:rsidR="00B24D54" w:rsidRDefault="00B24D54">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B24D54" w14:paraId="16C892F7"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CE15D1B" w14:textId="77777777" w:rsidR="00B24D54" w:rsidRDefault="00AD4370">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CBDAE0B" w14:textId="77777777" w:rsidR="00B24D54" w:rsidRDefault="00AD4370">
            <w:pPr>
              <w:pBdr>
                <w:top w:val="none" w:sz="6" w:space="0" w:color="auto"/>
                <w:left w:val="none" w:sz="6" w:space="0" w:color="auto"/>
                <w:bottom w:val="none" w:sz="6" w:space="0" w:color="auto"/>
                <w:right w:val="none" w:sz="6" w:space="0" w:color="auto"/>
                <w:between w:val="none" w:sz="6" w:space="0" w:color="auto"/>
              </w:pBdr>
            </w:pPr>
            <w:r>
              <w:t>000175/26</w:t>
            </w:r>
          </w:p>
        </w:tc>
        <w:tc>
          <w:tcPr>
            <w:tcW w:w="2290" w:type="dxa"/>
            <w:gridSpan w:val="2"/>
            <w:tcBorders>
              <w:top w:val="single" w:sz="4" w:space="0" w:color="000000"/>
              <w:left w:val="single" w:sz="4" w:space="0" w:color="000000"/>
              <w:bottom w:val="single" w:sz="4" w:space="0" w:color="000000"/>
              <w:right w:val="single" w:sz="4" w:space="0" w:color="000000"/>
            </w:tcBorders>
          </w:tcPr>
          <w:p w14:paraId="13CAE904" w14:textId="77777777" w:rsidR="00B24D54" w:rsidRDefault="00AD4370">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6A59EC3B" w14:textId="77777777" w:rsidR="00B24D54" w:rsidRDefault="00AD4370">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11</w:t>
            </w:r>
          </w:p>
        </w:tc>
      </w:tr>
      <w:tr w:rsidR="00B24D54" w14:paraId="437315D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7BAC70D" w14:textId="77777777" w:rsidR="00B24D54" w:rsidRDefault="00AD4370">
            <w:pPr>
              <w:widowControl/>
              <w:spacing w:line="312" w:lineRule="auto"/>
              <w:jc w:val="both"/>
              <w:rPr>
                <w:b/>
                <w:sz w:val="16"/>
                <w:shd w:val="clear" w:color="auto" w:fill="FFFFFF"/>
              </w:rPr>
            </w:pPr>
            <w:r>
              <w:rPr>
                <w:b/>
                <w:sz w:val="16"/>
                <w:shd w:val="clear" w:color="auto" w:fill="FFFFFF"/>
              </w:rPr>
              <w:t>DADOS DA EMPRESA</w:t>
            </w:r>
          </w:p>
        </w:tc>
      </w:tr>
      <w:tr w:rsidR="00B24D54" w14:paraId="66E6827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119A3F6" w14:textId="77777777" w:rsidR="00B24D54" w:rsidRDefault="00AD4370">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3FB3D974"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1A9FCBF" w14:textId="77777777" w:rsidR="00B24D54" w:rsidRDefault="00AD437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215221C7" w14:textId="77777777" w:rsidR="00B24D54" w:rsidRDefault="00B24D54">
            <w:pPr>
              <w:widowControl/>
              <w:spacing w:line="312" w:lineRule="auto"/>
              <w:jc w:val="both"/>
              <w:rPr>
                <w:b/>
                <w:sz w:val="16"/>
              </w:rPr>
            </w:pPr>
          </w:p>
        </w:tc>
      </w:tr>
      <w:tr w:rsidR="00B24D54" w14:paraId="2E18B42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42811C2" w14:textId="77777777" w:rsidR="00B24D54" w:rsidRDefault="00AD437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03E02FE"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60570A2" w14:textId="77777777" w:rsidR="00B24D54" w:rsidRDefault="00AD437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9BEF70D" w14:textId="77777777" w:rsidR="00B24D54" w:rsidRDefault="00B24D54">
            <w:pPr>
              <w:widowControl/>
              <w:spacing w:line="312" w:lineRule="auto"/>
              <w:jc w:val="both"/>
              <w:rPr>
                <w:b/>
                <w:sz w:val="16"/>
              </w:rPr>
            </w:pPr>
          </w:p>
        </w:tc>
      </w:tr>
      <w:tr w:rsidR="00B24D54" w14:paraId="692B9DD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4C3C430" w14:textId="77777777" w:rsidR="00B24D54" w:rsidRDefault="00AD4370">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654A299F" w14:textId="77777777" w:rsidR="00B24D54" w:rsidRDefault="00B24D54">
            <w:pPr>
              <w:widowControl/>
              <w:spacing w:line="312" w:lineRule="auto"/>
              <w:jc w:val="both"/>
              <w:rPr>
                <w:b/>
                <w:sz w:val="16"/>
              </w:rPr>
            </w:pPr>
          </w:p>
        </w:tc>
      </w:tr>
      <w:tr w:rsidR="00B24D54" w14:paraId="146E656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9531C38" w14:textId="77777777" w:rsidR="00B24D54" w:rsidRDefault="00AD4370">
            <w:pPr>
              <w:widowControl/>
              <w:spacing w:line="312" w:lineRule="auto"/>
              <w:jc w:val="both"/>
              <w:rPr>
                <w:b/>
                <w:sz w:val="16"/>
              </w:rPr>
            </w:pPr>
            <w:r>
              <w:rPr>
                <w:b/>
                <w:sz w:val="16"/>
              </w:rPr>
              <w:t>DADOS DO REPRESENTANTE LEGAL</w:t>
            </w:r>
          </w:p>
        </w:tc>
      </w:tr>
      <w:tr w:rsidR="00B24D54" w14:paraId="5EF00C8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A346705" w14:textId="77777777" w:rsidR="00B24D54" w:rsidRDefault="00AD437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776125C5"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4F2F98A" w14:textId="77777777" w:rsidR="00B24D54" w:rsidRDefault="00AD437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585C1074" w14:textId="77777777" w:rsidR="00B24D54" w:rsidRDefault="00B24D54">
            <w:pPr>
              <w:widowControl/>
              <w:spacing w:line="312" w:lineRule="auto"/>
              <w:jc w:val="both"/>
              <w:rPr>
                <w:b/>
                <w:sz w:val="16"/>
              </w:rPr>
            </w:pPr>
          </w:p>
        </w:tc>
      </w:tr>
      <w:tr w:rsidR="00B24D54" w14:paraId="64CC14A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A1C8CF3" w14:textId="77777777" w:rsidR="00B24D54" w:rsidRDefault="00AD437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458292E"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530C0EB" w14:textId="77777777" w:rsidR="00B24D54" w:rsidRDefault="00AD437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A65F745" w14:textId="77777777" w:rsidR="00B24D54" w:rsidRDefault="00B24D54">
            <w:pPr>
              <w:widowControl/>
              <w:spacing w:line="312" w:lineRule="auto"/>
              <w:jc w:val="both"/>
              <w:rPr>
                <w:b/>
                <w:sz w:val="16"/>
              </w:rPr>
            </w:pPr>
          </w:p>
        </w:tc>
      </w:tr>
      <w:tr w:rsidR="00B24D54" w14:paraId="0861E7F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441AE9B" w14:textId="77777777" w:rsidR="00B24D54" w:rsidRDefault="00AD437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6D4128C" w14:textId="77777777" w:rsidR="00B24D54" w:rsidRDefault="00B24D5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0D8856F" w14:textId="77777777" w:rsidR="00B24D54" w:rsidRDefault="00AD437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D83E7D7" w14:textId="77777777" w:rsidR="00B24D54" w:rsidRDefault="00B24D54">
            <w:pPr>
              <w:widowControl/>
              <w:spacing w:line="312" w:lineRule="auto"/>
              <w:jc w:val="both"/>
              <w:rPr>
                <w:b/>
                <w:sz w:val="16"/>
              </w:rPr>
            </w:pPr>
          </w:p>
        </w:tc>
      </w:tr>
      <w:tr w:rsidR="00B24D54" w14:paraId="45B2838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F0CC5CC" w14:textId="77777777" w:rsidR="00B24D54" w:rsidRDefault="00AD4370">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180CFF80" w14:textId="77777777" w:rsidR="00B24D54" w:rsidRDefault="00B24D54">
            <w:pPr>
              <w:widowControl/>
              <w:spacing w:line="312" w:lineRule="auto"/>
              <w:jc w:val="both"/>
              <w:rPr>
                <w:b/>
                <w:sz w:val="16"/>
              </w:rPr>
            </w:pPr>
          </w:p>
        </w:tc>
      </w:tr>
    </w:tbl>
    <w:p w14:paraId="6C6D9EF2" w14:textId="77777777" w:rsidR="00B24D54" w:rsidRDefault="00B24D54">
      <w:pPr>
        <w:tabs>
          <w:tab w:val="left" w:pos="1418"/>
        </w:tabs>
        <w:spacing w:line="312" w:lineRule="auto"/>
        <w:jc w:val="both"/>
        <w:rPr>
          <w:rFonts w:ascii="Times New Roman" w:eastAsia="Times New Roman" w:hAnsi="Times New Roman" w:cs="Times New Roman"/>
          <w:sz w:val="24"/>
        </w:rPr>
      </w:pPr>
    </w:p>
    <w:p w14:paraId="4477AB3E" w14:textId="77777777" w:rsidR="00B24D54" w:rsidRDefault="00AD4370">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3DF130C8" w14:textId="77777777" w:rsidR="00B24D54" w:rsidRDefault="00B24D54">
      <w:pPr>
        <w:widowControl/>
        <w:spacing w:after="120" w:line="312" w:lineRule="auto"/>
        <w:jc w:val="both"/>
        <w:rPr>
          <w:rFonts w:ascii="Times New Roman" w:eastAsia="Times New Roman" w:hAnsi="Times New Roman" w:cs="Times New Roman"/>
          <w:sz w:val="24"/>
        </w:rPr>
      </w:pPr>
    </w:p>
    <w:p w14:paraId="68E93887" w14:textId="77777777" w:rsidR="00B24D54" w:rsidRDefault="00AD4370">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562A8502" w14:textId="77777777" w:rsidR="00B24D54" w:rsidRDefault="00B24D54">
      <w:pPr>
        <w:widowControl/>
        <w:tabs>
          <w:tab w:val="left" w:pos="1380"/>
          <w:tab w:val="left" w:pos="1418"/>
        </w:tabs>
        <w:spacing w:after="120" w:line="312" w:lineRule="auto"/>
        <w:jc w:val="both"/>
        <w:rPr>
          <w:rFonts w:ascii="Times New Roman" w:eastAsia="Times New Roman" w:hAnsi="Times New Roman" w:cs="Times New Roman"/>
          <w:sz w:val="24"/>
        </w:rPr>
      </w:pPr>
    </w:p>
    <w:p w14:paraId="383D8222" w14:textId="77777777" w:rsidR="00B24D54" w:rsidRDefault="00AD4370">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2AB6151D" w14:textId="77777777" w:rsidR="00B24D54" w:rsidRDefault="00B24D54">
      <w:pPr>
        <w:widowControl/>
        <w:tabs>
          <w:tab w:val="left" w:pos="1377"/>
          <w:tab w:val="left" w:pos="1418"/>
        </w:tabs>
        <w:spacing w:after="120" w:line="312" w:lineRule="auto"/>
        <w:jc w:val="both"/>
        <w:rPr>
          <w:rFonts w:ascii="Times New Roman" w:eastAsia="Times New Roman" w:hAnsi="Times New Roman" w:cs="Times New Roman"/>
          <w:sz w:val="24"/>
        </w:rPr>
      </w:pPr>
    </w:p>
    <w:p w14:paraId="2654CD4F" w14:textId="77777777" w:rsidR="00B24D54" w:rsidRDefault="00AD4370">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E550606" w14:textId="77777777" w:rsidR="00B24D54" w:rsidRDefault="00B24D54">
      <w:pPr>
        <w:widowControl/>
        <w:spacing w:after="120" w:line="312" w:lineRule="auto"/>
        <w:jc w:val="both"/>
        <w:rPr>
          <w:rFonts w:ascii="Times New Roman" w:eastAsia="Times New Roman" w:hAnsi="Times New Roman" w:cs="Times New Roman"/>
          <w:sz w:val="24"/>
        </w:rPr>
      </w:pPr>
    </w:p>
    <w:p w14:paraId="3ED4E21B" w14:textId="77777777" w:rsidR="00B24D54" w:rsidRDefault="00B24D54">
      <w:pPr>
        <w:widowControl/>
        <w:spacing w:after="120" w:line="312" w:lineRule="auto"/>
        <w:jc w:val="both"/>
        <w:rPr>
          <w:rFonts w:ascii="Times New Roman" w:eastAsia="Times New Roman" w:hAnsi="Times New Roman" w:cs="Times New Roman"/>
          <w:sz w:val="24"/>
        </w:rPr>
      </w:pPr>
    </w:p>
    <w:p w14:paraId="07F2FC0E" w14:textId="77777777" w:rsidR="00B24D54" w:rsidRDefault="00AD4370">
      <w:pPr>
        <w:widowControl/>
        <w:spacing w:after="120" w:line="312" w:lineRule="auto"/>
        <w:jc w:val="both"/>
        <w:rPr>
          <w:sz w:val="24"/>
        </w:rPr>
      </w:pPr>
      <w:r>
        <w:rPr>
          <w:b/>
          <w:sz w:val="24"/>
        </w:rPr>
        <w:lastRenderedPageBreak/>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0FBC5B30" w14:textId="77777777" w:rsidR="00B24D54" w:rsidRDefault="00B24D54">
      <w:pPr>
        <w:widowControl/>
        <w:spacing w:after="120" w:line="312" w:lineRule="auto"/>
        <w:jc w:val="both"/>
        <w:rPr>
          <w:rFonts w:ascii="Times New Roman" w:eastAsia="Times New Roman" w:hAnsi="Times New Roman" w:cs="Times New Roman"/>
          <w:sz w:val="24"/>
        </w:rPr>
      </w:pPr>
    </w:p>
    <w:p w14:paraId="4802F975" w14:textId="77777777" w:rsidR="00B24D54" w:rsidRDefault="00AD4370">
      <w:pPr>
        <w:widowControl/>
        <w:spacing w:after="120" w:line="312" w:lineRule="auto"/>
        <w:jc w:val="both"/>
        <w:rPr>
          <w:sz w:val="24"/>
        </w:rPr>
      </w:pPr>
      <w:r>
        <w:rPr>
          <w:b/>
          <w:sz w:val="24"/>
        </w:rPr>
        <w:t>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3528E01C" w14:textId="77777777" w:rsidR="00B24D54" w:rsidRDefault="00B24D54">
      <w:pPr>
        <w:widowControl/>
        <w:spacing w:after="120" w:line="312" w:lineRule="auto"/>
        <w:jc w:val="both"/>
        <w:rPr>
          <w:rFonts w:ascii="Times New Roman" w:eastAsia="Times New Roman" w:hAnsi="Times New Roman" w:cs="Times New Roman"/>
          <w:sz w:val="24"/>
        </w:rPr>
      </w:pPr>
    </w:p>
    <w:p w14:paraId="7C2A6D82" w14:textId="77777777" w:rsidR="00B24D54" w:rsidRDefault="00AD4370">
      <w:pPr>
        <w:widowControl/>
        <w:spacing w:after="120" w:line="312" w:lineRule="auto"/>
        <w:jc w:val="both"/>
        <w:rPr>
          <w:sz w:val="24"/>
        </w:rPr>
      </w:pPr>
      <w:r>
        <w:rPr>
          <w:b/>
          <w:sz w:val="24"/>
        </w:rPr>
        <w:t>2-</w:t>
      </w:r>
      <w:r>
        <w:rPr>
          <w:sz w:val="24"/>
        </w:rPr>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02B7FE2E" w14:textId="77777777" w:rsidR="00B24D54" w:rsidRDefault="00B24D54">
      <w:pPr>
        <w:widowControl/>
        <w:spacing w:after="120" w:line="312" w:lineRule="auto"/>
        <w:jc w:val="both"/>
        <w:rPr>
          <w:rFonts w:ascii="Times New Roman" w:eastAsia="Times New Roman" w:hAnsi="Times New Roman" w:cs="Times New Roman"/>
          <w:sz w:val="24"/>
        </w:rPr>
      </w:pPr>
    </w:p>
    <w:p w14:paraId="679ED831" w14:textId="77777777" w:rsidR="00B24D54" w:rsidRDefault="00AD4370">
      <w:pPr>
        <w:widowControl/>
        <w:spacing w:after="120" w:line="312" w:lineRule="auto"/>
        <w:jc w:val="both"/>
        <w:rPr>
          <w:sz w:val="24"/>
        </w:rPr>
      </w:pPr>
      <w:r>
        <w:rPr>
          <w:b/>
          <w:sz w:val="24"/>
        </w:rPr>
        <w:t>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53D8B375" w14:textId="77777777" w:rsidR="00B24D54" w:rsidRDefault="00B24D54">
      <w:pPr>
        <w:widowControl/>
        <w:spacing w:after="120" w:line="312" w:lineRule="auto"/>
        <w:jc w:val="both"/>
        <w:rPr>
          <w:rFonts w:ascii="Times New Roman" w:eastAsia="Times New Roman" w:hAnsi="Times New Roman" w:cs="Times New Roman"/>
          <w:sz w:val="24"/>
        </w:rPr>
      </w:pPr>
    </w:p>
    <w:p w14:paraId="3B697050" w14:textId="77777777" w:rsidR="00B24D54" w:rsidRDefault="00AD4370">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57067A9D" w14:textId="77777777" w:rsidR="00B24D54" w:rsidRDefault="00B24D54">
      <w:pPr>
        <w:widowControl/>
        <w:spacing w:line="312" w:lineRule="auto"/>
        <w:jc w:val="both"/>
        <w:rPr>
          <w:sz w:val="24"/>
        </w:rPr>
      </w:pPr>
    </w:p>
    <w:p w14:paraId="2E9AB2CD" w14:textId="77777777" w:rsidR="00B24D54" w:rsidRDefault="00AD4370">
      <w:pPr>
        <w:widowControl/>
        <w:spacing w:after="160" w:line="312" w:lineRule="auto"/>
        <w:jc w:val="center"/>
        <w:rPr>
          <w:sz w:val="24"/>
        </w:rPr>
      </w:pPr>
      <w:r>
        <w:rPr>
          <w:sz w:val="24"/>
        </w:rPr>
        <w:t>Local e Data.</w:t>
      </w:r>
    </w:p>
    <w:p w14:paraId="7FCA2D2C" w14:textId="77777777" w:rsidR="00B24D54" w:rsidRDefault="00AD4370">
      <w:pPr>
        <w:widowControl/>
        <w:spacing w:after="160" w:line="312" w:lineRule="auto"/>
        <w:jc w:val="center"/>
        <w:rPr>
          <w:b/>
          <w:sz w:val="24"/>
        </w:rPr>
      </w:pPr>
      <w:r>
        <w:rPr>
          <w:b/>
          <w:sz w:val="24"/>
        </w:rPr>
        <w:t>_____________________________________</w:t>
      </w:r>
    </w:p>
    <w:p w14:paraId="0A33F4DD" w14:textId="77777777" w:rsidR="00B24D54" w:rsidRDefault="00AD4370">
      <w:pPr>
        <w:widowControl/>
        <w:spacing w:after="160" w:line="312" w:lineRule="auto"/>
        <w:jc w:val="center"/>
        <w:rPr>
          <w:b/>
          <w:sz w:val="24"/>
        </w:rPr>
      </w:pPr>
      <w:r>
        <w:rPr>
          <w:b/>
          <w:sz w:val="24"/>
        </w:rPr>
        <w:t>Representante Legal</w:t>
      </w:r>
    </w:p>
    <w:p w14:paraId="064569C7" w14:textId="77777777" w:rsidR="00B24D54" w:rsidRDefault="00B24D54">
      <w:pPr>
        <w:widowControl/>
        <w:spacing w:line="312" w:lineRule="auto"/>
        <w:jc w:val="both"/>
        <w:rPr>
          <w:rFonts w:ascii="Times New Roman" w:eastAsia="Times New Roman" w:hAnsi="Times New Roman" w:cs="Times New Roman"/>
          <w:sz w:val="24"/>
        </w:rPr>
      </w:pPr>
    </w:p>
    <w:p w14:paraId="2FF7A035" w14:textId="77777777" w:rsidR="00B24D54" w:rsidRDefault="00B24D54">
      <w:pPr>
        <w:widowControl/>
        <w:spacing w:line="312" w:lineRule="auto"/>
        <w:jc w:val="both"/>
        <w:rPr>
          <w:rFonts w:ascii="Times New Roman" w:eastAsia="Times New Roman" w:hAnsi="Times New Roman" w:cs="Times New Roman"/>
          <w:sz w:val="24"/>
        </w:rPr>
      </w:pPr>
    </w:p>
    <w:p w14:paraId="49C9CB79" w14:textId="77777777" w:rsidR="00B24D54" w:rsidRDefault="00B24D54">
      <w:pPr>
        <w:widowControl/>
        <w:spacing w:line="312" w:lineRule="auto"/>
        <w:jc w:val="both"/>
        <w:rPr>
          <w:rFonts w:ascii="Times New Roman" w:eastAsia="Times New Roman" w:hAnsi="Times New Roman" w:cs="Times New Roman"/>
          <w:sz w:val="24"/>
        </w:rPr>
      </w:pPr>
    </w:p>
    <w:p w14:paraId="5D8FBFF7" w14:textId="77777777" w:rsidR="00B24D54" w:rsidRDefault="00B24D54">
      <w:pPr>
        <w:widowControl/>
        <w:spacing w:line="312" w:lineRule="auto"/>
        <w:jc w:val="center"/>
        <w:rPr>
          <w:b/>
          <w:sz w:val="24"/>
        </w:rPr>
      </w:pPr>
    </w:p>
    <w:p w14:paraId="6EC44CDB" w14:textId="77777777" w:rsidR="00B24D54" w:rsidRDefault="00B24D54">
      <w:pPr>
        <w:widowControl/>
        <w:spacing w:line="312" w:lineRule="auto"/>
        <w:jc w:val="center"/>
        <w:rPr>
          <w:b/>
          <w:sz w:val="24"/>
        </w:rPr>
      </w:pPr>
    </w:p>
    <w:p w14:paraId="7BC55D80" w14:textId="77777777" w:rsidR="00B24D54" w:rsidRDefault="00AD4370">
      <w:pPr>
        <w:widowControl/>
        <w:spacing w:line="312" w:lineRule="auto"/>
        <w:jc w:val="center"/>
        <w:rPr>
          <w:b/>
          <w:sz w:val="24"/>
        </w:rPr>
      </w:pPr>
      <w:r>
        <w:rPr>
          <w:b/>
          <w:sz w:val="24"/>
        </w:rPr>
        <w:lastRenderedPageBreak/>
        <w:t>ANEXO VII</w:t>
      </w:r>
    </w:p>
    <w:p w14:paraId="5DA0DFB9" w14:textId="77777777" w:rsidR="00B24D54" w:rsidRDefault="00B24D54">
      <w:pPr>
        <w:widowControl/>
        <w:spacing w:line="312" w:lineRule="auto"/>
        <w:jc w:val="center"/>
        <w:rPr>
          <w:rFonts w:ascii="Times New Roman" w:eastAsia="Times New Roman" w:hAnsi="Times New Roman" w:cs="Times New Roman"/>
          <w:sz w:val="24"/>
        </w:rPr>
      </w:pPr>
    </w:p>
    <w:p w14:paraId="7FB3AF85" w14:textId="77777777" w:rsidR="00B24D54" w:rsidRDefault="00AD4370">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2B617010" w14:textId="77777777" w:rsidR="00B24D54" w:rsidRDefault="00B24D54">
      <w:pPr>
        <w:widowControl/>
        <w:spacing w:line="312" w:lineRule="auto"/>
        <w:jc w:val="both"/>
        <w:rPr>
          <w:rFonts w:ascii="Times New Roman" w:eastAsia="Times New Roman" w:hAnsi="Times New Roman" w:cs="Times New Roman"/>
          <w:sz w:val="24"/>
        </w:rPr>
      </w:pPr>
    </w:p>
    <w:p w14:paraId="5414DB45" w14:textId="77777777" w:rsidR="00B24D54" w:rsidRDefault="00AD4370">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000175/26</w:t>
      </w:r>
    </w:p>
    <w:p w14:paraId="3F2CCE84" w14:textId="77777777" w:rsidR="00B24D54" w:rsidRDefault="00B24D54">
      <w:pPr>
        <w:spacing w:line="312" w:lineRule="auto"/>
        <w:jc w:val="both"/>
        <w:rPr>
          <w:rFonts w:ascii="Times New Roman" w:eastAsia="Times New Roman" w:hAnsi="Times New Roman" w:cs="Times New Roman"/>
          <w:sz w:val="24"/>
        </w:rPr>
      </w:pPr>
    </w:p>
    <w:p w14:paraId="34FB7FBC" w14:textId="77777777" w:rsidR="00B24D54" w:rsidRDefault="00AD4370">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11</w:t>
      </w:r>
    </w:p>
    <w:p w14:paraId="2F602AB6" w14:textId="77777777" w:rsidR="00B24D54" w:rsidRDefault="00B24D54">
      <w:pPr>
        <w:widowControl/>
        <w:spacing w:line="312" w:lineRule="auto"/>
        <w:jc w:val="both"/>
        <w:rPr>
          <w:rFonts w:ascii="Times New Roman" w:eastAsia="Times New Roman" w:hAnsi="Times New Roman" w:cs="Times New Roman"/>
          <w:sz w:val="24"/>
        </w:rPr>
      </w:pPr>
    </w:p>
    <w:p w14:paraId="175352AC" w14:textId="77777777" w:rsidR="00B24D54" w:rsidRDefault="00AD4370">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1378/2026</w:t>
      </w:r>
    </w:p>
    <w:p w14:paraId="7297600E" w14:textId="77777777" w:rsidR="00B24D54" w:rsidRDefault="00B24D54">
      <w:pPr>
        <w:widowControl/>
        <w:spacing w:line="312" w:lineRule="auto"/>
        <w:jc w:val="both"/>
        <w:rPr>
          <w:rFonts w:ascii="Times New Roman" w:eastAsia="Times New Roman" w:hAnsi="Times New Roman" w:cs="Times New Roman"/>
          <w:sz w:val="24"/>
        </w:rPr>
      </w:pPr>
    </w:p>
    <w:p w14:paraId="344CF58B" w14:textId="77777777" w:rsidR="00B24D54" w:rsidRDefault="00B24D54">
      <w:pPr>
        <w:widowControl/>
        <w:spacing w:line="312" w:lineRule="auto"/>
        <w:jc w:val="both"/>
        <w:rPr>
          <w:rFonts w:ascii="Times New Roman" w:eastAsia="Times New Roman" w:hAnsi="Times New Roman" w:cs="Times New Roman"/>
          <w:sz w:val="24"/>
        </w:rPr>
      </w:pPr>
    </w:p>
    <w:p w14:paraId="0774A41A" w14:textId="77777777" w:rsidR="00B24D54" w:rsidRDefault="00AD4370">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20C81B51" w14:textId="77777777" w:rsidR="00B24D54" w:rsidRDefault="00B24D54">
      <w:pPr>
        <w:widowControl/>
        <w:spacing w:line="312" w:lineRule="auto"/>
        <w:ind w:left="4253" w:right="-17"/>
        <w:jc w:val="both"/>
        <w:rPr>
          <w:rFonts w:ascii="Times New Roman" w:eastAsia="Times New Roman" w:hAnsi="Times New Roman" w:cs="Times New Roman"/>
          <w:sz w:val="24"/>
        </w:rPr>
      </w:pPr>
    </w:p>
    <w:p w14:paraId="37CCA9CC" w14:textId="77777777" w:rsidR="00B24D54" w:rsidRDefault="00B24D54">
      <w:pPr>
        <w:widowControl/>
        <w:spacing w:line="312" w:lineRule="auto"/>
        <w:jc w:val="both"/>
        <w:rPr>
          <w:rFonts w:ascii="Times New Roman" w:eastAsia="Times New Roman" w:hAnsi="Times New Roman" w:cs="Times New Roman"/>
          <w:sz w:val="24"/>
        </w:rPr>
      </w:pPr>
    </w:p>
    <w:p w14:paraId="419AD9DD" w14:textId="77777777" w:rsidR="00B24D54" w:rsidRDefault="00AD4370">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ELETRÔNICO:11</w:t>
      </w:r>
      <w:r>
        <w:rPr>
          <w:sz w:val="24"/>
        </w:rPr>
        <w:t>, em seus Anexos e em conformidade com o ajustado abaixo.</w:t>
      </w:r>
    </w:p>
    <w:tbl>
      <w:tblPr>
        <w:tblW w:w="5000" w:type="pct"/>
        <w:tblInd w:w="-60" w:type="dxa"/>
        <w:tblLayout w:type="fixed"/>
        <w:tblCellMar>
          <w:left w:w="70" w:type="dxa"/>
          <w:right w:w="70" w:type="dxa"/>
        </w:tblCellMar>
        <w:tblLook w:val="04A0" w:firstRow="1" w:lastRow="0" w:firstColumn="1" w:lastColumn="0" w:noHBand="0" w:noVBand="1"/>
      </w:tblPr>
      <w:tblGrid>
        <w:gridCol w:w="2538"/>
        <w:gridCol w:w="2809"/>
        <w:gridCol w:w="3715"/>
      </w:tblGrid>
      <w:tr w:rsidR="00B24D54" w14:paraId="0BAE3BA9"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6CA4DC8F" w14:textId="77777777" w:rsidR="00B24D54" w:rsidRDefault="00AD4370">
            <w:pPr>
              <w:widowControl/>
              <w:spacing w:line="312" w:lineRule="auto"/>
              <w:jc w:val="both"/>
              <w:rPr>
                <w:sz w:val="24"/>
              </w:rPr>
            </w:pPr>
            <w:r>
              <w:rPr>
                <w:sz w:val="24"/>
              </w:rPr>
              <w:t>Razão Social: {CODIGO_FORN} {NOME_FORN}</w:t>
            </w:r>
          </w:p>
        </w:tc>
      </w:tr>
      <w:tr w:rsidR="00B24D54" w14:paraId="6E6EC6FE"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3633707A" w14:textId="77777777" w:rsidR="00B24D54" w:rsidRDefault="00AD4370">
            <w:pPr>
              <w:widowControl/>
              <w:spacing w:line="312" w:lineRule="auto"/>
              <w:jc w:val="both"/>
              <w:rPr>
                <w:sz w:val="24"/>
              </w:rPr>
            </w:pPr>
            <w:r>
              <w:rPr>
                <w:sz w:val="24"/>
              </w:rPr>
              <w:t>Endereço: {ENDERECO_FORN}{ENDERECO_NUM_FORN}</w:t>
            </w:r>
          </w:p>
        </w:tc>
      </w:tr>
      <w:tr w:rsidR="00B24D54" w14:paraId="23A57115"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2AD4F3D6" w14:textId="77777777" w:rsidR="00B24D54" w:rsidRDefault="00AD4370">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469B326E" w14:textId="77777777" w:rsidR="00B24D54" w:rsidRDefault="00AD4370">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4AEA900F" w14:textId="77777777" w:rsidR="00B24D54" w:rsidRDefault="00AD4370">
            <w:pPr>
              <w:widowControl/>
              <w:spacing w:line="312" w:lineRule="auto"/>
              <w:jc w:val="both"/>
              <w:rPr>
                <w:sz w:val="24"/>
              </w:rPr>
            </w:pPr>
            <w:r>
              <w:rPr>
                <w:sz w:val="24"/>
              </w:rPr>
              <w:t>Fone/Fax: {TELEFONE_FORN}</w:t>
            </w:r>
          </w:p>
        </w:tc>
      </w:tr>
      <w:tr w:rsidR="00B24D54" w14:paraId="59A8AF22"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1CF0001B" w14:textId="77777777" w:rsidR="00B24D54" w:rsidRDefault="00AD4370">
            <w:pPr>
              <w:widowControl/>
              <w:spacing w:line="312" w:lineRule="auto"/>
              <w:jc w:val="both"/>
              <w:rPr>
                <w:sz w:val="24"/>
              </w:rPr>
            </w:pPr>
            <w:r>
              <w:rPr>
                <w:sz w:val="24"/>
              </w:rPr>
              <w:t>e-mail:  {EMAIL_FORN}</w:t>
            </w:r>
          </w:p>
        </w:tc>
        <w:tc>
          <w:tcPr>
            <w:tcW w:w="2050" w:type="pct"/>
            <w:tcBorders>
              <w:top w:val="single" w:sz="4" w:space="0" w:color="000000"/>
              <w:left w:val="single" w:sz="4" w:space="0" w:color="000000"/>
              <w:bottom w:val="single" w:sz="4" w:space="0" w:color="000000"/>
              <w:right w:val="single" w:sz="4" w:space="0" w:color="000000"/>
            </w:tcBorders>
          </w:tcPr>
          <w:p w14:paraId="3E40DE9B" w14:textId="77777777" w:rsidR="00B24D54" w:rsidRDefault="00AD4370">
            <w:pPr>
              <w:widowControl/>
              <w:spacing w:line="312" w:lineRule="auto"/>
              <w:jc w:val="both"/>
              <w:rPr>
                <w:sz w:val="24"/>
              </w:rPr>
            </w:pPr>
            <w:r>
              <w:rPr>
                <w:sz w:val="24"/>
              </w:rPr>
              <w:t>CNPJ nº {CNPJ_FORN}</w:t>
            </w:r>
          </w:p>
        </w:tc>
      </w:tr>
      <w:tr w:rsidR="00B24D54" w14:paraId="38668089"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3753887D" w14:textId="77777777" w:rsidR="00B24D54" w:rsidRDefault="00AD4370">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1AA7F4C9" w14:textId="77777777" w:rsidR="00B24D54" w:rsidRDefault="00AD4370">
            <w:pPr>
              <w:widowControl/>
              <w:spacing w:line="312" w:lineRule="auto"/>
              <w:jc w:val="both"/>
              <w:rPr>
                <w:sz w:val="24"/>
              </w:rPr>
            </w:pPr>
            <w:r>
              <w:rPr>
                <w:sz w:val="24"/>
              </w:rPr>
              <w:t>e-mail:</w:t>
            </w:r>
          </w:p>
        </w:tc>
      </w:tr>
      <w:tr w:rsidR="00B24D54" w14:paraId="5538E0D3"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4F5DE67A" w14:textId="77777777" w:rsidR="00B24D54" w:rsidRDefault="00AD4370">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605FC6F0" w14:textId="77777777" w:rsidR="00B24D54" w:rsidRDefault="00AD4370">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555FBF40" w14:textId="77777777" w:rsidR="00B24D54" w:rsidRDefault="00AD4370">
            <w:pPr>
              <w:widowControl/>
              <w:spacing w:line="312" w:lineRule="auto"/>
              <w:jc w:val="both"/>
              <w:rPr>
                <w:sz w:val="24"/>
              </w:rPr>
            </w:pPr>
            <w:r>
              <w:rPr>
                <w:sz w:val="24"/>
              </w:rPr>
              <w:t xml:space="preserve">CPF: </w:t>
            </w:r>
          </w:p>
        </w:tc>
      </w:tr>
      <w:tr w:rsidR="00B24D54" w14:paraId="1EF35F59"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0215F20C" w14:textId="77777777" w:rsidR="00B24D54" w:rsidRDefault="00AD4370">
            <w:pPr>
              <w:widowControl/>
              <w:spacing w:line="312" w:lineRule="auto"/>
              <w:jc w:val="both"/>
              <w:rPr>
                <w:sz w:val="24"/>
              </w:rPr>
            </w:pPr>
            <w:r>
              <w:rPr>
                <w:sz w:val="24"/>
              </w:rPr>
              <w:t>Endereço representante:</w:t>
            </w:r>
          </w:p>
        </w:tc>
      </w:tr>
    </w:tbl>
    <w:p w14:paraId="799D9A85"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2E3DD235" w14:textId="77777777" w:rsidR="00B24D54" w:rsidRDefault="00AD4370">
      <w:pPr>
        <w:keepNext/>
        <w:keepLines/>
        <w:widowControl/>
        <w:tabs>
          <w:tab w:val="left" w:pos="567"/>
        </w:tabs>
        <w:spacing w:line="312" w:lineRule="auto"/>
        <w:jc w:val="both"/>
        <w:outlineLvl w:val="0"/>
        <w:rPr>
          <w:b/>
          <w:sz w:val="24"/>
        </w:rPr>
      </w:pPr>
      <w:r>
        <w:rPr>
          <w:b/>
          <w:sz w:val="24"/>
        </w:rPr>
        <w:t>CLÁUSULA PRIMEIRA – OBJETO (</w:t>
      </w:r>
      <w:hyperlink r:id="rId23" w:anchor="art92">
        <w:r>
          <w:rPr>
            <w:b/>
            <w:sz w:val="24"/>
            <w:u w:val="single"/>
          </w:rPr>
          <w:t>art. 92, I e II</w:t>
        </w:r>
      </w:hyperlink>
      <w:r>
        <w:rPr>
          <w:b/>
          <w:sz w:val="24"/>
        </w:rPr>
        <w:t>)</w:t>
      </w:r>
    </w:p>
    <w:p w14:paraId="14B618B1" w14:textId="77777777" w:rsidR="00B24D54" w:rsidRDefault="00B24D54">
      <w:pPr>
        <w:keepNext/>
        <w:keepLines/>
        <w:widowControl/>
        <w:tabs>
          <w:tab w:val="left" w:pos="567"/>
        </w:tabs>
        <w:spacing w:line="360" w:lineRule="auto"/>
        <w:jc w:val="both"/>
        <w:outlineLvl w:val="0"/>
        <w:rPr>
          <w:b/>
          <w:sz w:val="24"/>
        </w:rPr>
      </w:pPr>
    </w:p>
    <w:p w14:paraId="28DE052F" w14:textId="77777777" w:rsidR="00B24D54" w:rsidRDefault="00AD4370">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6879AF78" w14:textId="77777777" w:rsidR="00B24D54" w:rsidRDefault="00AD4370">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1F4D6ECE" w14:textId="77777777" w:rsidR="00B24D54" w:rsidRDefault="00AD4370">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78A09100" w14:textId="77777777" w:rsidR="00B24D54" w:rsidRDefault="00AD4370">
      <w:pPr>
        <w:widowControl/>
        <w:spacing w:line="312" w:lineRule="auto"/>
        <w:jc w:val="both"/>
        <w:rPr>
          <w:sz w:val="24"/>
        </w:rPr>
      </w:pPr>
      <w:r>
        <w:rPr>
          <w:b/>
          <w:sz w:val="24"/>
        </w:rPr>
        <w:t>1.2.</w:t>
      </w:r>
      <w:r>
        <w:rPr>
          <w:sz w:val="24"/>
        </w:rPr>
        <w:t xml:space="preserve"> Objeto da contratação:</w:t>
      </w:r>
    </w:p>
    <w:p w14:paraId="42E7A7BC" w14:textId="77777777" w:rsidR="00B24D54" w:rsidRDefault="00AD4370">
      <w:pPr>
        <w:widowControl/>
        <w:spacing w:line="312" w:lineRule="auto"/>
        <w:jc w:val="both"/>
        <w:rPr>
          <w:sz w:val="24"/>
        </w:rPr>
      </w:pPr>
      <w:r>
        <w:rPr>
          <w:b/>
          <w:sz w:val="24"/>
        </w:rPr>
        <w:t>1.3.</w:t>
      </w:r>
      <w:r>
        <w:rPr>
          <w:sz w:val="24"/>
        </w:rPr>
        <w:t xml:space="preserve"> Vinculam esta contratação, independentemente de transcrição:</w:t>
      </w:r>
    </w:p>
    <w:p w14:paraId="4C1A9F27" w14:textId="77777777" w:rsidR="00B24D54" w:rsidRDefault="00AD4370">
      <w:pPr>
        <w:widowControl/>
        <w:spacing w:line="312" w:lineRule="auto"/>
        <w:jc w:val="both"/>
        <w:rPr>
          <w:sz w:val="24"/>
        </w:rPr>
      </w:pPr>
      <w:r>
        <w:rPr>
          <w:b/>
          <w:sz w:val="24"/>
        </w:rPr>
        <w:t xml:space="preserve">1.3.1. </w:t>
      </w:r>
      <w:r>
        <w:rPr>
          <w:sz w:val="24"/>
        </w:rPr>
        <w:t>O Termo de Referência;</w:t>
      </w:r>
    </w:p>
    <w:p w14:paraId="34587C6D" w14:textId="77777777" w:rsidR="00B24D54" w:rsidRDefault="00AD4370">
      <w:pPr>
        <w:widowControl/>
        <w:spacing w:line="312" w:lineRule="auto"/>
        <w:jc w:val="both"/>
        <w:rPr>
          <w:sz w:val="24"/>
        </w:rPr>
      </w:pPr>
      <w:r>
        <w:rPr>
          <w:b/>
          <w:sz w:val="24"/>
        </w:rPr>
        <w:t xml:space="preserve">1.3.2. </w:t>
      </w:r>
      <w:r>
        <w:rPr>
          <w:sz w:val="24"/>
        </w:rPr>
        <w:t>O Edital da Licitação;</w:t>
      </w:r>
    </w:p>
    <w:p w14:paraId="41AA3298" w14:textId="77777777" w:rsidR="00B24D54" w:rsidRDefault="00AD4370">
      <w:pPr>
        <w:widowControl/>
        <w:spacing w:line="312" w:lineRule="auto"/>
        <w:jc w:val="both"/>
        <w:rPr>
          <w:sz w:val="24"/>
        </w:rPr>
      </w:pPr>
      <w:r>
        <w:rPr>
          <w:b/>
          <w:sz w:val="24"/>
        </w:rPr>
        <w:t>1.3.3.</w:t>
      </w:r>
      <w:r>
        <w:rPr>
          <w:sz w:val="24"/>
        </w:rPr>
        <w:t xml:space="preserve"> A Proposta do contratado;</w:t>
      </w:r>
    </w:p>
    <w:p w14:paraId="3963D89F" w14:textId="77777777" w:rsidR="00B24D54" w:rsidRDefault="00AD4370">
      <w:pPr>
        <w:widowControl/>
        <w:spacing w:line="312" w:lineRule="auto"/>
        <w:jc w:val="both"/>
        <w:rPr>
          <w:sz w:val="24"/>
        </w:rPr>
      </w:pPr>
      <w:r>
        <w:rPr>
          <w:b/>
          <w:sz w:val="24"/>
        </w:rPr>
        <w:t>1.3.4.</w:t>
      </w:r>
      <w:r>
        <w:rPr>
          <w:sz w:val="24"/>
        </w:rPr>
        <w:t xml:space="preserve"> Eventuais anexos dos documentos supracitados.</w:t>
      </w:r>
    </w:p>
    <w:p w14:paraId="467A18B7"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5512ECDC" w14:textId="77777777" w:rsidR="00B24D54" w:rsidRDefault="00AD4370">
      <w:pPr>
        <w:keepNext/>
        <w:keepLines/>
        <w:widowControl/>
        <w:tabs>
          <w:tab w:val="left" w:pos="567"/>
        </w:tabs>
        <w:spacing w:line="312" w:lineRule="auto"/>
        <w:jc w:val="both"/>
        <w:outlineLvl w:val="0"/>
        <w:rPr>
          <w:b/>
          <w:sz w:val="24"/>
        </w:rPr>
      </w:pPr>
      <w:r>
        <w:rPr>
          <w:b/>
          <w:sz w:val="24"/>
        </w:rPr>
        <w:t>CLÁUSULA SEGUNDA – VIGÊNCIA E PRORROGAÇÃO</w:t>
      </w:r>
    </w:p>
    <w:p w14:paraId="52159F98"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229864BC" w14:textId="1C61B98E" w:rsidR="00B24D54" w:rsidRDefault="00AD4370">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sidR="00E2081A">
        <w:rPr>
          <w:b/>
          <w:sz w:val="24"/>
        </w:rPr>
        <w:t>36</w:t>
      </w:r>
      <w:r>
        <w:rPr>
          <w:b/>
          <w:sz w:val="24"/>
        </w:rPr>
        <w:t xml:space="preserve"> (</w:t>
      </w:r>
      <w:r w:rsidR="00E2081A">
        <w:rPr>
          <w:b/>
          <w:sz w:val="24"/>
        </w:rPr>
        <w:t>trinta e seis</w:t>
      </w:r>
      <w:r>
        <w:rPr>
          <w:b/>
          <w:sz w:val="24"/>
        </w:rPr>
        <w:t>) meses</w:t>
      </w:r>
      <w:r>
        <w:rPr>
          <w:sz w:val="24"/>
        </w:rPr>
        <w:t xml:space="preserve"> contados da assinatura do presente instrumento, na forma do </w:t>
      </w:r>
      <w:hyperlink r:id="rId24" w:anchor="art105">
        <w:r>
          <w:rPr>
            <w:sz w:val="24"/>
            <w:u w:val="single"/>
          </w:rPr>
          <w:t>artigo 105 da Lei n° 14.133, de 2021</w:t>
        </w:r>
      </w:hyperlink>
      <w:r>
        <w:rPr>
          <w:rFonts w:ascii="Times New Roman" w:eastAsia="Times New Roman" w:hAnsi="Times New Roman" w:cs="Times New Roman"/>
          <w:sz w:val="24"/>
        </w:rPr>
        <w:t>.</w:t>
      </w:r>
    </w:p>
    <w:p w14:paraId="4B5D43F5"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5404E8AB" w14:textId="77777777" w:rsidR="00B24D54" w:rsidRDefault="00AD4370">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5B5EB9B7" w14:textId="77777777" w:rsidR="00B24D54" w:rsidRDefault="00B24D54">
      <w:pPr>
        <w:widowControl/>
        <w:spacing w:line="312" w:lineRule="auto"/>
        <w:jc w:val="both"/>
        <w:rPr>
          <w:rFonts w:ascii="Times New Roman" w:eastAsia="Times New Roman" w:hAnsi="Times New Roman" w:cs="Times New Roman"/>
          <w:sz w:val="24"/>
        </w:rPr>
      </w:pPr>
    </w:p>
    <w:p w14:paraId="5C079A43" w14:textId="77777777" w:rsidR="00B24D54" w:rsidRDefault="00AD4370">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2AB5F50D"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2186BF1A" w14:textId="77777777" w:rsidR="00B24D54" w:rsidRDefault="00AD4370">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5" w:anchor="art92">
        <w:r>
          <w:rPr>
            <w:b/>
            <w:sz w:val="24"/>
            <w:u w:val="single"/>
          </w:rPr>
          <w:t>art. 92, IV, VII e XVIII)</w:t>
        </w:r>
      </w:hyperlink>
    </w:p>
    <w:p w14:paraId="495E17F2"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39C96E0A" w14:textId="77777777" w:rsidR="00B24D54" w:rsidRDefault="00AD4370">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MODALIDADE}}/2026</w:t>
      </w:r>
      <w:r>
        <w:rPr>
          <w:rFonts w:ascii="Times New Roman" w:eastAsia="Times New Roman" w:hAnsi="Times New Roman" w:cs="Times New Roman"/>
          <w:sz w:val="24"/>
        </w:rPr>
        <w:t>.</w:t>
      </w:r>
    </w:p>
    <w:p w14:paraId="7F8F4846"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36D4B30C" w14:textId="77777777" w:rsidR="00B24D54" w:rsidRDefault="00AD4370">
      <w:pPr>
        <w:keepNext/>
        <w:keepLines/>
        <w:widowControl/>
        <w:tabs>
          <w:tab w:val="left" w:pos="567"/>
        </w:tabs>
        <w:spacing w:line="312" w:lineRule="auto"/>
        <w:jc w:val="both"/>
        <w:outlineLvl w:val="0"/>
        <w:rPr>
          <w:b/>
          <w:sz w:val="24"/>
        </w:rPr>
      </w:pPr>
      <w:r>
        <w:rPr>
          <w:b/>
          <w:sz w:val="24"/>
        </w:rPr>
        <w:t>CLÁUSULA QUARTA – SUBCONTRATAÇÃO</w:t>
      </w:r>
    </w:p>
    <w:p w14:paraId="18E59287" w14:textId="77777777" w:rsidR="00B24D54" w:rsidRDefault="00AD4370">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3A32FD3D" w14:textId="77777777" w:rsidR="00B24D54" w:rsidRDefault="00B24D54">
      <w:pPr>
        <w:keepNext/>
        <w:keepLines/>
        <w:widowControl/>
        <w:tabs>
          <w:tab w:val="left" w:pos="567"/>
        </w:tabs>
        <w:spacing w:line="312" w:lineRule="auto"/>
        <w:jc w:val="both"/>
        <w:outlineLvl w:val="0"/>
        <w:rPr>
          <w:sz w:val="24"/>
        </w:rPr>
      </w:pPr>
    </w:p>
    <w:p w14:paraId="5129EFD7" w14:textId="77777777" w:rsidR="00B24D54" w:rsidRDefault="00AD4370">
      <w:pPr>
        <w:keepNext/>
        <w:keepLines/>
        <w:widowControl/>
        <w:tabs>
          <w:tab w:val="left" w:pos="567"/>
        </w:tabs>
        <w:spacing w:line="312" w:lineRule="auto"/>
        <w:jc w:val="both"/>
        <w:outlineLvl w:val="0"/>
        <w:rPr>
          <w:b/>
          <w:sz w:val="24"/>
        </w:rPr>
      </w:pPr>
      <w:r>
        <w:rPr>
          <w:b/>
          <w:sz w:val="24"/>
        </w:rPr>
        <w:t>CLÁUSULA QUINTA - PREÇO</w:t>
      </w:r>
    </w:p>
    <w:p w14:paraId="50E2ED69"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2CBABAF9" w14:textId="77777777" w:rsidR="00B24D54" w:rsidRDefault="00AD4370">
      <w:pPr>
        <w:widowControl/>
        <w:spacing w:line="312" w:lineRule="auto"/>
        <w:jc w:val="both"/>
        <w:rPr>
          <w:sz w:val="24"/>
        </w:rPr>
      </w:pPr>
      <w:r>
        <w:rPr>
          <w:b/>
          <w:sz w:val="24"/>
        </w:rPr>
        <w:t>5.1.</w:t>
      </w:r>
      <w:r>
        <w:rPr>
          <w:sz w:val="24"/>
        </w:rPr>
        <w:t xml:space="preserve"> O valor total da contratação é de </w:t>
      </w:r>
      <w:r>
        <w:rPr>
          <w:i/>
          <w:sz w:val="24"/>
        </w:rPr>
        <w:t xml:space="preserve"> </w:t>
      </w:r>
      <w:r>
        <w:rPr>
          <w:b/>
          <w:i/>
          <w:sz w:val="24"/>
        </w:rPr>
        <w:t xml:space="preserve">R$ </w:t>
      </w:r>
      <w:r>
        <w:rPr>
          <w:b/>
          <w:sz w:val="24"/>
        </w:rPr>
        <w:t>{VALOR FORN VENCEDOR EXTENSO}</w:t>
      </w:r>
      <w:r>
        <w:rPr>
          <w:sz w:val="24"/>
        </w:rPr>
        <w:t>.</w:t>
      </w:r>
    </w:p>
    <w:p w14:paraId="12A3B688" w14:textId="77777777" w:rsidR="00B24D54" w:rsidRDefault="00B24D54">
      <w:pPr>
        <w:widowControl/>
        <w:spacing w:line="312" w:lineRule="auto"/>
        <w:jc w:val="both"/>
        <w:rPr>
          <w:rFonts w:ascii="Times New Roman" w:eastAsia="Times New Roman" w:hAnsi="Times New Roman" w:cs="Times New Roman"/>
          <w:sz w:val="24"/>
        </w:rPr>
      </w:pPr>
    </w:p>
    <w:p w14:paraId="2D9E2B3E" w14:textId="77777777" w:rsidR="00B24D54" w:rsidRDefault="00AD4370">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7EDA6F7" w14:textId="77777777" w:rsidR="00B24D54" w:rsidRDefault="00B24D54">
      <w:pPr>
        <w:widowControl/>
        <w:spacing w:line="312" w:lineRule="auto"/>
        <w:jc w:val="both"/>
        <w:rPr>
          <w:rFonts w:ascii="Times New Roman" w:eastAsia="Times New Roman" w:hAnsi="Times New Roman" w:cs="Times New Roman"/>
          <w:b/>
          <w:sz w:val="24"/>
        </w:rPr>
      </w:pPr>
    </w:p>
    <w:p w14:paraId="632B2978" w14:textId="77777777" w:rsidR="00B24D54" w:rsidRDefault="00AD4370">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09E2D556" w14:textId="77777777" w:rsidR="00B24D54" w:rsidRDefault="00B24D54">
      <w:pPr>
        <w:widowControl/>
        <w:spacing w:line="312" w:lineRule="auto"/>
        <w:jc w:val="both"/>
        <w:rPr>
          <w:sz w:val="24"/>
        </w:rPr>
      </w:pPr>
    </w:p>
    <w:p w14:paraId="5E1EF791" w14:textId="77777777" w:rsidR="00B24D54" w:rsidRDefault="00AD4370">
      <w:pPr>
        <w:widowControl/>
        <w:spacing w:line="312" w:lineRule="auto"/>
        <w:jc w:val="both"/>
        <w:rPr>
          <w:b/>
          <w:sz w:val="24"/>
        </w:rPr>
      </w:pPr>
      <w:r>
        <w:rPr>
          <w:b/>
          <w:sz w:val="24"/>
        </w:rPr>
        <w:t>CLÁUSULA SEXTA - PAGAMENTO (</w:t>
      </w:r>
      <w:hyperlink r:id="rId26" w:anchor="art92">
        <w:r>
          <w:rPr>
            <w:b/>
            <w:sz w:val="24"/>
            <w:u w:val="single"/>
          </w:rPr>
          <w:t>art. 92, V e VI</w:t>
        </w:r>
      </w:hyperlink>
      <w:r>
        <w:rPr>
          <w:b/>
          <w:sz w:val="24"/>
        </w:rPr>
        <w:t>)</w:t>
      </w:r>
    </w:p>
    <w:p w14:paraId="650C5FC6" w14:textId="77777777" w:rsidR="00B24D54" w:rsidRDefault="00B24D54">
      <w:pPr>
        <w:widowControl/>
        <w:spacing w:line="312" w:lineRule="auto"/>
        <w:jc w:val="both"/>
        <w:rPr>
          <w:rFonts w:ascii="Times New Roman" w:eastAsia="Times New Roman" w:hAnsi="Times New Roman" w:cs="Times New Roman"/>
          <w:sz w:val="24"/>
        </w:rPr>
      </w:pPr>
    </w:p>
    <w:p w14:paraId="26C31090" w14:textId="77777777" w:rsidR="00B24D54" w:rsidRDefault="00AD4370">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245F31CA" w14:textId="77777777" w:rsidR="00B24D54" w:rsidRDefault="00B24D54">
      <w:pPr>
        <w:widowControl/>
        <w:spacing w:line="312" w:lineRule="auto"/>
        <w:jc w:val="both"/>
        <w:rPr>
          <w:sz w:val="24"/>
        </w:rPr>
      </w:pPr>
    </w:p>
    <w:p w14:paraId="7305E52D" w14:textId="77777777" w:rsidR="00B24D54" w:rsidRDefault="00AD4370">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4435E489" w14:textId="77777777" w:rsidR="00B24D54" w:rsidRDefault="00B24D54">
      <w:pPr>
        <w:widowControl/>
        <w:spacing w:line="312" w:lineRule="auto"/>
        <w:jc w:val="both"/>
      </w:pPr>
    </w:p>
    <w:p w14:paraId="628D38E7"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5ECCEDA7" w14:textId="77777777" w:rsidR="00B24D54" w:rsidRDefault="00AD4370">
      <w:pPr>
        <w:keepNext/>
        <w:keepLines/>
        <w:widowControl/>
        <w:tabs>
          <w:tab w:val="left" w:pos="567"/>
        </w:tabs>
        <w:spacing w:line="312" w:lineRule="auto"/>
        <w:jc w:val="both"/>
        <w:outlineLvl w:val="0"/>
        <w:rPr>
          <w:b/>
          <w:sz w:val="24"/>
          <w:u w:val="single"/>
        </w:rPr>
      </w:pPr>
      <w:r>
        <w:rPr>
          <w:b/>
          <w:sz w:val="24"/>
        </w:rPr>
        <w:t>CLÁUSULA SÉTIMA - REAJUSTE (</w:t>
      </w:r>
      <w:hyperlink r:id="rId27" w:anchor="art92">
        <w:r>
          <w:rPr>
            <w:b/>
            <w:sz w:val="24"/>
            <w:u w:val="single"/>
          </w:rPr>
          <w:t>art. 92, V)</w:t>
        </w:r>
      </w:hyperlink>
    </w:p>
    <w:p w14:paraId="76C6038B" w14:textId="77777777" w:rsidR="00B24D54" w:rsidRDefault="00B24D54">
      <w:pPr>
        <w:widowControl/>
        <w:spacing w:line="312" w:lineRule="auto"/>
        <w:jc w:val="both"/>
        <w:rPr>
          <w:rFonts w:ascii="Times New Roman" w:eastAsia="Times New Roman" w:hAnsi="Times New Roman" w:cs="Times New Roman"/>
          <w:sz w:val="24"/>
        </w:rPr>
      </w:pPr>
    </w:p>
    <w:p w14:paraId="2582F092" w14:textId="6C1847E3" w:rsidR="00B24D54" w:rsidRDefault="00AD4370">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PREGÃO ELETRÔNICO nº 11/2026, que é parte integrante deste contrato.</w:t>
      </w:r>
    </w:p>
    <w:p w14:paraId="2B53DB4B" w14:textId="77777777" w:rsidR="00B24D54" w:rsidRDefault="00B24D54">
      <w:pPr>
        <w:jc w:val="both"/>
        <w:rPr>
          <w:rFonts w:ascii="Times New Roman" w:eastAsia="Times New Roman" w:hAnsi="Times New Roman" w:cs="Times New Roman"/>
          <w:b/>
        </w:rPr>
      </w:pPr>
    </w:p>
    <w:p w14:paraId="4B10A64F" w14:textId="77777777" w:rsidR="00B24D54" w:rsidRDefault="00AD4370">
      <w:pPr>
        <w:jc w:val="both"/>
        <w:rPr>
          <w:rFonts w:ascii="Times New Roman" w:eastAsia="Times New Roman" w:hAnsi="Times New Roman" w:cs="Times New Roman"/>
          <w:sz w:val="24"/>
          <w:shd w:val="clear" w:color="auto" w:fill="FFFF00"/>
        </w:rPr>
      </w:pPr>
      <w:r>
        <w:rPr>
          <w:b/>
          <w:sz w:val="24"/>
        </w:rPr>
        <w:t>7.2.</w:t>
      </w:r>
      <w:r>
        <w:rPr>
          <w:sz w:val="24"/>
        </w:rPr>
        <w:t xml:space="preserve"> A data-base vinculada à data do orçamento estimado, para fins de reajuste do valor contratual, é </w:t>
      </w:r>
      <w:r>
        <w:rPr>
          <w:sz w:val="24"/>
          <w:shd w:val="clear" w:color="auto" w:fill="FFFF00"/>
        </w:rPr>
        <w:t>___/___/____</w:t>
      </w:r>
      <w:r>
        <w:rPr>
          <w:rFonts w:ascii="Times New Roman" w:eastAsia="Times New Roman" w:hAnsi="Times New Roman" w:cs="Times New Roman"/>
          <w:sz w:val="24"/>
          <w:shd w:val="clear" w:color="auto" w:fill="FFFF00"/>
        </w:rPr>
        <w:t>.</w:t>
      </w:r>
    </w:p>
    <w:p w14:paraId="58C90B46" w14:textId="77777777" w:rsidR="00B24D54" w:rsidRDefault="00B24D54">
      <w:pPr>
        <w:widowControl/>
        <w:spacing w:line="312" w:lineRule="auto"/>
        <w:jc w:val="both"/>
        <w:rPr>
          <w:rFonts w:ascii="Times New Roman" w:eastAsia="Times New Roman" w:hAnsi="Times New Roman" w:cs="Times New Roman"/>
          <w:sz w:val="24"/>
        </w:rPr>
      </w:pPr>
    </w:p>
    <w:p w14:paraId="33C26FD2" w14:textId="77777777" w:rsidR="00B24D54" w:rsidRDefault="00AD4370">
      <w:pPr>
        <w:widowControl/>
        <w:spacing w:line="312" w:lineRule="auto"/>
        <w:jc w:val="both"/>
        <w:rPr>
          <w:b/>
          <w:sz w:val="24"/>
        </w:rPr>
      </w:pPr>
      <w:r>
        <w:rPr>
          <w:b/>
          <w:sz w:val="24"/>
        </w:rPr>
        <w:t>CLÁUSULA OITAVA - OBRIGAÇÕES DO CONTRATANTE (</w:t>
      </w:r>
      <w:hyperlink r:id="rId28" w:anchor="art92">
        <w:r>
          <w:rPr>
            <w:b/>
            <w:sz w:val="24"/>
            <w:u w:val="single"/>
          </w:rPr>
          <w:t>art. 92, X, XI e XIV</w:t>
        </w:r>
      </w:hyperlink>
      <w:r>
        <w:rPr>
          <w:b/>
          <w:sz w:val="24"/>
        </w:rPr>
        <w:t>)</w:t>
      </w:r>
    </w:p>
    <w:p w14:paraId="45489AA3" w14:textId="77777777" w:rsidR="00B24D54" w:rsidRDefault="00B24D54">
      <w:pPr>
        <w:widowControl/>
        <w:spacing w:line="312" w:lineRule="auto"/>
        <w:jc w:val="both"/>
        <w:rPr>
          <w:rFonts w:ascii="Times New Roman" w:eastAsia="Times New Roman" w:hAnsi="Times New Roman" w:cs="Times New Roman"/>
          <w:sz w:val="24"/>
        </w:rPr>
      </w:pPr>
    </w:p>
    <w:p w14:paraId="0D6146C5" w14:textId="77777777" w:rsidR="00B24D54" w:rsidRDefault="00AD4370">
      <w:pPr>
        <w:widowControl/>
        <w:spacing w:line="312" w:lineRule="auto"/>
        <w:jc w:val="both"/>
        <w:rPr>
          <w:sz w:val="24"/>
        </w:rPr>
      </w:pPr>
      <w:r>
        <w:rPr>
          <w:b/>
          <w:sz w:val="24"/>
        </w:rPr>
        <w:t xml:space="preserve">8.1. </w:t>
      </w:r>
      <w:r>
        <w:rPr>
          <w:sz w:val="24"/>
        </w:rPr>
        <w:t>São obrigações do Contratante:</w:t>
      </w:r>
    </w:p>
    <w:p w14:paraId="67E4A817" w14:textId="77777777" w:rsidR="00B24D54" w:rsidRDefault="00B24D54">
      <w:pPr>
        <w:widowControl/>
        <w:spacing w:line="312" w:lineRule="auto"/>
        <w:jc w:val="both"/>
        <w:rPr>
          <w:rFonts w:ascii="Times New Roman" w:eastAsia="Times New Roman" w:hAnsi="Times New Roman" w:cs="Times New Roman"/>
          <w:sz w:val="24"/>
        </w:rPr>
      </w:pPr>
    </w:p>
    <w:p w14:paraId="4A1160DB" w14:textId="77777777" w:rsidR="00B24D54" w:rsidRDefault="00AD4370">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17BD9DFC" w14:textId="77777777" w:rsidR="00B24D54" w:rsidRDefault="00B24D54">
      <w:pPr>
        <w:widowControl/>
        <w:spacing w:line="312" w:lineRule="auto"/>
        <w:jc w:val="both"/>
        <w:rPr>
          <w:rFonts w:ascii="Times New Roman" w:eastAsia="Times New Roman" w:hAnsi="Times New Roman" w:cs="Times New Roman"/>
          <w:sz w:val="24"/>
        </w:rPr>
      </w:pPr>
    </w:p>
    <w:p w14:paraId="606279A7" w14:textId="77777777" w:rsidR="00B24D54" w:rsidRDefault="00AD4370">
      <w:pPr>
        <w:widowControl/>
        <w:spacing w:line="312" w:lineRule="auto"/>
        <w:jc w:val="both"/>
        <w:rPr>
          <w:sz w:val="24"/>
        </w:rPr>
      </w:pPr>
      <w:r>
        <w:rPr>
          <w:b/>
          <w:sz w:val="24"/>
        </w:rPr>
        <w:t>8.3.</w:t>
      </w:r>
      <w:r>
        <w:rPr>
          <w:sz w:val="24"/>
        </w:rPr>
        <w:t xml:space="preserve"> Receber o objeto no prazo e condições estabelecidas no Termo de Referência;</w:t>
      </w:r>
    </w:p>
    <w:p w14:paraId="3CE1E2D8" w14:textId="77777777" w:rsidR="00B24D54" w:rsidRDefault="00B24D54">
      <w:pPr>
        <w:widowControl/>
        <w:spacing w:line="312" w:lineRule="auto"/>
        <w:jc w:val="both"/>
        <w:rPr>
          <w:rFonts w:ascii="Times New Roman" w:eastAsia="Times New Roman" w:hAnsi="Times New Roman" w:cs="Times New Roman"/>
          <w:sz w:val="24"/>
        </w:rPr>
      </w:pPr>
    </w:p>
    <w:p w14:paraId="40C856E1" w14:textId="77777777" w:rsidR="00B24D54" w:rsidRDefault="00AD4370">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60B9CA7B" w14:textId="77777777" w:rsidR="00B24D54" w:rsidRDefault="00B24D54">
      <w:pPr>
        <w:widowControl/>
        <w:spacing w:line="312" w:lineRule="auto"/>
        <w:jc w:val="both"/>
        <w:rPr>
          <w:rFonts w:ascii="Times New Roman" w:eastAsia="Times New Roman" w:hAnsi="Times New Roman" w:cs="Times New Roman"/>
          <w:sz w:val="24"/>
        </w:rPr>
      </w:pPr>
    </w:p>
    <w:p w14:paraId="5299BB3B" w14:textId="77777777" w:rsidR="00B24D54" w:rsidRDefault="00AD4370">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6EB0AB82" w14:textId="77777777" w:rsidR="00B24D54" w:rsidRDefault="00B24D54">
      <w:pPr>
        <w:widowControl/>
        <w:spacing w:line="312" w:lineRule="auto"/>
        <w:jc w:val="both"/>
        <w:rPr>
          <w:rFonts w:ascii="Times New Roman" w:eastAsia="Times New Roman" w:hAnsi="Times New Roman" w:cs="Times New Roman"/>
          <w:sz w:val="24"/>
        </w:rPr>
      </w:pPr>
    </w:p>
    <w:p w14:paraId="0AB09BB5" w14:textId="77777777" w:rsidR="00B24D54" w:rsidRDefault="00AD4370">
      <w:pPr>
        <w:widowControl/>
        <w:spacing w:line="312" w:lineRule="auto"/>
        <w:jc w:val="both"/>
        <w:rPr>
          <w:sz w:val="24"/>
        </w:rPr>
      </w:pPr>
      <w:r>
        <w:rPr>
          <w:b/>
          <w:sz w:val="24"/>
        </w:rPr>
        <w:t>8.6.</w:t>
      </w:r>
      <w:r>
        <w:rPr>
          <w:sz w:val="24"/>
        </w:rPr>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w:t>
      </w:r>
      <w:hyperlink r:id="rId29" w:anchor="art143">
        <w:r>
          <w:rPr>
            <w:sz w:val="24"/>
            <w:u w:val="single"/>
          </w:rPr>
          <w:t>art. 143 da Lei nº 14.133, de 2021</w:t>
        </w:r>
      </w:hyperlink>
      <w:r>
        <w:rPr>
          <w:sz w:val="24"/>
        </w:rPr>
        <w:t>;</w:t>
      </w:r>
    </w:p>
    <w:p w14:paraId="34521D6F" w14:textId="77777777" w:rsidR="00B24D54" w:rsidRDefault="00B24D54">
      <w:pPr>
        <w:widowControl/>
        <w:spacing w:line="312" w:lineRule="auto"/>
        <w:jc w:val="both"/>
        <w:rPr>
          <w:rFonts w:ascii="Times New Roman" w:eastAsia="Times New Roman" w:hAnsi="Times New Roman" w:cs="Times New Roman"/>
          <w:sz w:val="24"/>
        </w:rPr>
      </w:pPr>
    </w:p>
    <w:p w14:paraId="4D400B62" w14:textId="77777777" w:rsidR="00B24D54" w:rsidRDefault="00AD4370">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2D018332" w14:textId="77777777" w:rsidR="00B24D54" w:rsidRDefault="00B24D54">
      <w:pPr>
        <w:widowControl/>
        <w:spacing w:line="312" w:lineRule="auto"/>
        <w:jc w:val="both"/>
        <w:rPr>
          <w:rFonts w:ascii="Times New Roman" w:eastAsia="Times New Roman" w:hAnsi="Times New Roman" w:cs="Times New Roman"/>
          <w:sz w:val="24"/>
        </w:rPr>
      </w:pPr>
    </w:p>
    <w:p w14:paraId="2E12F1C7" w14:textId="77777777" w:rsidR="00B24D54" w:rsidRDefault="00AD4370">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27D22640" w14:textId="77777777" w:rsidR="00B24D54" w:rsidRDefault="00B24D54">
      <w:pPr>
        <w:widowControl/>
        <w:spacing w:line="312" w:lineRule="auto"/>
        <w:jc w:val="both"/>
        <w:rPr>
          <w:rFonts w:ascii="Times New Roman" w:eastAsia="Times New Roman" w:hAnsi="Times New Roman" w:cs="Times New Roman"/>
          <w:sz w:val="24"/>
        </w:rPr>
      </w:pPr>
    </w:p>
    <w:p w14:paraId="44123F9D" w14:textId="77777777" w:rsidR="00B24D54" w:rsidRDefault="00AD4370">
      <w:pPr>
        <w:widowControl/>
        <w:spacing w:line="312" w:lineRule="auto"/>
        <w:jc w:val="both"/>
        <w:rPr>
          <w:sz w:val="24"/>
        </w:rPr>
      </w:pPr>
      <w:r>
        <w:rPr>
          <w:b/>
          <w:sz w:val="24"/>
        </w:rPr>
        <w:lastRenderedPageBreak/>
        <w:t>8.9.</w:t>
      </w:r>
      <w:r>
        <w:rPr>
          <w:sz w:val="24"/>
        </w:rPr>
        <w:t xml:space="preserve"> Cientificar a autoridade competente para adoção das medidas cabíveis quando do descumprimento de obrigações pelo Contratado;</w:t>
      </w:r>
    </w:p>
    <w:p w14:paraId="0B1F4620" w14:textId="77777777" w:rsidR="00B24D54" w:rsidRDefault="00B24D54">
      <w:pPr>
        <w:widowControl/>
        <w:spacing w:line="312" w:lineRule="auto"/>
        <w:jc w:val="both"/>
        <w:rPr>
          <w:rFonts w:ascii="Times New Roman" w:eastAsia="Times New Roman" w:hAnsi="Times New Roman" w:cs="Times New Roman"/>
          <w:sz w:val="24"/>
        </w:rPr>
      </w:pPr>
    </w:p>
    <w:p w14:paraId="49D1F62B" w14:textId="77777777" w:rsidR="00B24D54" w:rsidRDefault="00AD4370">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6DDA079" w14:textId="77777777" w:rsidR="00B24D54" w:rsidRDefault="00B24D54">
      <w:pPr>
        <w:widowControl/>
        <w:spacing w:line="312" w:lineRule="auto"/>
        <w:jc w:val="both"/>
        <w:rPr>
          <w:rFonts w:ascii="Times New Roman" w:eastAsia="Times New Roman" w:hAnsi="Times New Roman" w:cs="Times New Roman"/>
          <w:sz w:val="24"/>
        </w:rPr>
      </w:pPr>
    </w:p>
    <w:p w14:paraId="4F61F50F" w14:textId="77777777" w:rsidR="00B24D54" w:rsidRDefault="00AD4370">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7C0315A4" w14:textId="77777777" w:rsidR="00B24D54" w:rsidRDefault="00B24D54">
      <w:pPr>
        <w:widowControl/>
        <w:spacing w:line="312" w:lineRule="auto"/>
        <w:jc w:val="both"/>
        <w:rPr>
          <w:rFonts w:ascii="Times New Roman" w:eastAsia="Times New Roman" w:hAnsi="Times New Roman" w:cs="Times New Roman"/>
          <w:sz w:val="24"/>
        </w:rPr>
      </w:pPr>
    </w:p>
    <w:p w14:paraId="1D622293" w14:textId="77777777" w:rsidR="00B24D54" w:rsidRDefault="00AD4370">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58D52DC1" w14:textId="77777777" w:rsidR="00B24D54" w:rsidRDefault="00B24D54">
      <w:pPr>
        <w:widowControl/>
        <w:spacing w:line="312" w:lineRule="auto"/>
        <w:jc w:val="both"/>
        <w:rPr>
          <w:rFonts w:ascii="Times New Roman" w:eastAsia="Times New Roman" w:hAnsi="Times New Roman" w:cs="Times New Roman"/>
          <w:sz w:val="24"/>
        </w:rPr>
      </w:pPr>
    </w:p>
    <w:p w14:paraId="0549227A" w14:textId="77777777" w:rsidR="00B24D54" w:rsidRDefault="00AD4370">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61BC623B" w14:textId="77777777" w:rsidR="00B24D54" w:rsidRDefault="00B24D54">
      <w:pPr>
        <w:widowControl/>
        <w:spacing w:line="312" w:lineRule="auto"/>
        <w:jc w:val="both"/>
        <w:rPr>
          <w:rFonts w:ascii="Times New Roman" w:eastAsia="Times New Roman" w:hAnsi="Times New Roman" w:cs="Times New Roman"/>
          <w:sz w:val="24"/>
        </w:rPr>
      </w:pPr>
    </w:p>
    <w:p w14:paraId="13116F51" w14:textId="77777777" w:rsidR="00B24D54" w:rsidRDefault="00AD4370">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EE82FE6" w14:textId="77777777" w:rsidR="00B24D54" w:rsidRDefault="00B24D54">
      <w:pPr>
        <w:keepNext/>
        <w:keepLines/>
        <w:widowControl/>
        <w:tabs>
          <w:tab w:val="left" w:pos="567"/>
        </w:tabs>
        <w:spacing w:line="312" w:lineRule="auto"/>
        <w:jc w:val="both"/>
        <w:outlineLvl w:val="0"/>
        <w:rPr>
          <w:b/>
          <w:sz w:val="24"/>
        </w:rPr>
      </w:pPr>
    </w:p>
    <w:p w14:paraId="4C824A3E" w14:textId="77777777" w:rsidR="00B24D54" w:rsidRDefault="00AD4370">
      <w:pPr>
        <w:keepNext/>
        <w:keepLines/>
        <w:widowControl/>
        <w:tabs>
          <w:tab w:val="left" w:pos="567"/>
        </w:tabs>
        <w:spacing w:line="312" w:lineRule="auto"/>
        <w:jc w:val="both"/>
        <w:outlineLvl w:val="0"/>
        <w:rPr>
          <w:b/>
          <w:sz w:val="24"/>
          <w:u w:val="single"/>
        </w:rPr>
      </w:pPr>
      <w:r>
        <w:rPr>
          <w:b/>
          <w:sz w:val="24"/>
        </w:rPr>
        <w:t>CLÁUSULA NONA - OBRIGAÇÕES DO CONTRATADO (</w:t>
      </w:r>
      <w:hyperlink r:id="rId30" w:anchor="art92">
        <w:r>
          <w:rPr>
            <w:b/>
            <w:sz w:val="24"/>
            <w:u w:val="single"/>
          </w:rPr>
          <w:t>art. 92, XIV, XVI e XVII)</w:t>
        </w:r>
      </w:hyperlink>
    </w:p>
    <w:p w14:paraId="3D671580"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36B09556" w14:textId="77777777" w:rsidR="00B24D54" w:rsidRDefault="00AD4370">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do  </w:t>
      </w:r>
      <w:r>
        <w:rPr>
          <w:b/>
          <w:sz w:val="24"/>
        </w:rPr>
        <w:t>PREGÃO ELETRÔNICO: 11/2026 e</w:t>
      </w:r>
      <w:r>
        <w:rPr>
          <w:sz w:val="24"/>
        </w:rPr>
        <w:t xml:space="preserve"> neste Contrato e em seus anexos, assumindo como exclusivamente seus os riscos e as despesas decorrentes da boa e perfeita execução do objeto, observando, ainda, as obrigações a seguir dispostas:</w:t>
      </w:r>
    </w:p>
    <w:p w14:paraId="2F5DC2CF"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3B074C60" w14:textId="77777777" w:rsidR="00B24D54" w:rsidRDefault="00AD4370">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2209DC2A" w14:textId="77777777" w:rsidR="00B24D54" w:rsidRDefault="00B24D54">
      <w:pPr>
        <w:widowControl/>
        <w:spacing w:line="312" w:lineRule="auto"/>
        <w:jc w:val="both"/>
        <w:rPr>
          <w:rFonts w:ascii="Times New Roman" w:eastAsia="Times New Roman" w:hAnsi="Times New Roman" w:cs="Times New Roman"/>
          <w:sz w:val="24"/>
        </w:rPr>
      </w:pPr>
    </w:p>
    <w:p w14:paraId="6F4FF033" w14:textId="77777777" w:rsidR="00B24D54" w:rsidRDefault="00AD4370">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1">
        <w:r>
          <w:rPr>
            <w:sz w:val="24"/>
            <w:u w:val="single"/>
          </w:rPr>
          <w:t>Lei nº 8.078, de 1990</w:t>
        </w:r>
      </w:hyperlink>
      <w:r>
        <w:rPr>
          <w:sz w:val="24"/>
        </w:rPr>
        <w:t>);</w:t>
      </w:r>
    </w:p>
    <w:p w14:paraId="68BED687" w14:textId="77777777" w:rsidR="00B24D54" w:rsidRDefault="00B24D54">
      <w:pPr>
        <w:widowControl/>
        <w:spacing w:line="312" w:lineRule="auto"/>
        <w:jc w:val="both"/>
        <w:rPr>
          <w:rFonts w:ascii="Times New Roman" w:eastAsia="Times New Roman" w:hAnsi="Times New Roman" w:cs="Times New Roman"/>
          <w:sz w:val="24"/>
        </w:rPr>
      </w:pPr>
    </w:p>
    <w:p w14:paraId="7C38D893" w14:textId="77777777" w:rsidR="00B24D54" w:rsidRDefault="00AD4370">
      <w:pPr>
        <w:widowControl/>
        <w:spacing w:line="312" w:lineRule="auto"/>
        <w:jc w:val="both"/>
        <w:rPr>
          <w:sz w:val="24"/>
        </w:rPr>
      </w:pPr>
      <w:r>
        <w:rPr>
          <w:b/>
          <w:sz w:val="24"/>
        </w:rPr>
        <w:lastRenderedPageBreak/>
        <w:t xml:space="preserve">9.1.3. </w:t>
      </w:r>
      <w:r>
        <w:rPr>
          <w:sz w:val="24"/>
        </w:rPr>
        <w:t>Comunicar ao contratante por escrito, no prazo máximo de 2 (dois) dias úteis que antecede a data da entrega, os motivos que impossibilitem o cumprimento do prazo previsto, com a devida comprovação;</w:t>
      </w:r>
    </w:p>
    <w:p w14:paraId="2BD96FF2" w14:textId="77777777" w:rsidR="00B24D54" w:rsidRDefault="00B24D54">
      <w:pPr>
        <w:widowControl/>
        <w:spacing w:line="312" w:lineRule="auto"/>
        <w:jc w:val="both"/>
        <w:rPr>
          <w:rFonts w:ascii="Times New Roman" w:eastAsia="Times New Roman" w:hAnsi="Times New Roman" w:cs="Times New Roman"/>
          <w:sz w:val="24"/>
        </w:rPr>
      </w:pPr>
    </w:p>
    <w:p w14:paraId="4FA86A29" w14:textId="77777777" w:rsidR="00B24D54" w:rsidRDefault="00AD4370">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2" w:anchor="art137">
        <w:r>
          <w:rPr>
            <w:sz w:val="24"/>
            <w:u w:val="single"/>
          </w:rPr>
          <w:t>art. 137, II, da Lei n.º 14.133, de 2021</w:t>
        </w:r>
      </w:hyperlink>
      <w:r>
        <w:rPr>
          <w:sz w:val="24"/>
        </w:rPr>
        <w:t>) e prestar todo esclarecimento ou informação por eles solicitados;</w:t>
      </w:r>
    </w:p>
    <w:p w14:paraId="0AFD792B" w14:textId="77777777" w:rsidR="00B24D54" w:rsidRDefault="00B24D54">
      <w:pPr>
        <w:widowControl/>
        <w:spacing w:line="312" w:lineRule="auto"/>
        <w:jc w:val="both"/>
        <w:rPr>
          <w:rFonts w:ascii="Times New Roman" w:eastAsia="Times New Roman" w:hAnsi="Times New Roman" w:cs="Times New Roman"/>
          <w:sz w:val="24"/>
        </w:rPr>
      </w:pPr>
    </w:p>
    <w:p w14:paraId="391E2B08" w14:textId="77777777" w:rsidR="00B24D54" w:rsidRDefault="00AD4370">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5565A586" w14:textId="77777777" w:rsidR="00B24D54" w:rsidRDefault="00B24D54">
      <w:pPr>
        <w:widowControl/>
        <w:spacing w:line="312" w:lineRule="auto"/>
        <w:jc w:val="both"/>
        <w:rPr>
          <w:rFonts w:ascii="Times New Roman" w:eastAsia="Times New Roman" w:hAnsi="Times New Roman" w:cs="Times New Roman"/>
          <w:sz w:val="24"/>
        </w:rPr>
      </w:pPr>
    </w:p>
    <w:p w14:paraId="378BFACB" w14:textId="77777777" w:rsidR="00B24D54" w:rsidRDefault="00AD4370">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02113EB" w14:textId="77777777" w:rsidR="00B24D54" w:rsidRDefault="00B24D54">
      <w:pPr>
        <w:widowControl/>
        <w:spacing w:line="312" w:lineRule="auto"/>
        <w:jc w:val="both"/>
        <w:rPr>
          <w:rFonts w:ascii="Times New Roman" w:eastAsia="Times New Roman" w:hAnsi="Times New Roman" w:cs="Times New Roman"/>
          <w:sz w:val="24"/>
        </w:rPr>
      </w:pPr>
    </w:p>
    <w:p w14:paraId="6005CD80" w14:textId="77777777" w:rsidR="00B24D54" w:rsidRDefault="00AD4370">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9A98B01" w14:textId="77777777" w:rsidR="00B24D54" w:rsidRDefault="00B24D54">
      <w:pPr>
        <w:widowControl/>
        <w:spacing w:line="312" w:lineRule="auto"/>
        <w:jc w:val="both"/>
        <w:rPr>
          <w:rFonts w:ascii="Times New Roman" w:eastAsia="Times New Roman" w:hAnsi="Times New Roman" w:cs="Times New Roman"/>
          <w:sz w:val="24"/>
        </w:rPr>
      </w:pPr>
    </w:p>
    <w:p w14:paraId="58468798" w14:textId="77777777" w:rsidR="00B24D54" w:rsidRDefault="00AD4370">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24CCB114" w14:textId="77777777" w:rsidR="00B24D54" w:rsidRDefault="00B24D54">
      <w:pPr>
        <w:widowControl/>
        <w:spacing w:line="312" w:lineRule="auto"/>
        <w:jc w:val="both"/>
        <w:rPr>
          <w:rFonts w:ascii="Times New Roman" w:eastAsia="Times New Roman" w:hAnsi="Times New Roman" w:cs="Times New Roman"/>
          <w:sz w:val="24"/>
        </w:rPr>
      </w:pPr>
    </w:p>
    <w:p w14:paraId="5BB22474" w14:textId="77777777" w:rsidR="00B24D54" w:rsidRDefault="00AD4370">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5C2D6E53" w14:textId="77777777" w:rsidR="00B24D54" w:rsidRDefault="00B24D54">
      <w:pPr>
        <w:widowControl/>
        <w:spacing w:line="312" w:lineRule="auto"/>
        <w:jc w:val="both"/>
        <w:rPr>
          <w:rFonts w:ascii="Times New Roman" w:eastAsia="Times New Roman" w:hAnsi="Times New Roman" w:cs="Times New Roman"/>
          <w:sz w:val="24"/>
        </w:rPr>
      </w:pPr>
    </w:p>
    <w:p w14:paraId="55EE4D7A" w14:textId="77777777" w:rsidR="00B24D54" w:rsidRDefault="00AD4370">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321F2DAB" w14:textId="77777777" w:rsidR="00B24D54" w:rsidRDefault="00B24D54">
      <w:pPr>
        <w:widowControl/>
        <w:spacing w:line="312" w:lineRule="auto"/>
        <w:jc w:val="both"/>
        <w:rPr>
          <w:rFonts w:ascii="Times New Roman" w:eastAsia="Times New Roman" w:hAnsi="Times New Roman" w:cs="Times New Roman"/>
          <w:sz w:val="24"/>
        </w:rPr>
      </w:pPr>
    </w:p>
    <w:p w14:paraId="7127C59F" w14:textId="77777777" w:rsidR="00B24D54" w:rsidRDefault="00AD4370">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3" w:anchor="art116">
        <w:r>
          <w:rPr>
            <w:sz w:val="24"/>
            <w:u w:val="single"/>
          </w:rPr>
          <w:t>art. 116, da Lei n.º 14.133, de 2021</w:t>
        </w:r>
      </w:hyperlink>
      <w:r>
        <w:rPr>
          <w:sz w:val="24"/>
        </w:rPr>
        <w:t>);</w:t>
      </w:r>
    </w:p>
    <w:p w14:paraId="1DD55010" w14:textId="77777777" w:rsidR="00B24D54" w:rsidRDefault="00B24D54">
      <w:pPr>
        <w:widowControl/>
        <w:spacing w:line="312" w:lineRule="auto"/>
        <w:jc w:val="both"/>
        <w:rPr>
          <w:rFonts w:ascii="Times New Roman" w:eastAsia="Times New Roman" w:hAnsi="Times New Roman" w:cs="Times New Roman"/>
          <w:sz w:val="24"/>
        </w:rPr>
      </w:pPr>
    </w:p>
    <w:p w14:paraId="1B6D2D7D" w14:textId="77777777" w:rsidR="00B24D54" w:rsidRDefault="00AD4370">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4" w:anchor="art116">
        <w:r>
          <w:rPr>
            <w:sz w:val="24"/>
            <w:u w:val="single"/>
          </w:rPr>
          <w:t>art. 116, parágrafo único, da Lei n.º 14.133, de 2021</w:t>
        </w:r>
      </w:hyperlink>
      <w:r>
        <w:rPr>
          <w:sz w:val="24"/>
        </w:rPr>
        <w:t>);</w:t>
      </w:r>
    </w:p>
    <w:p w14:paraId="4676C650" w14:textId="77777777" w:rsidR="00B24D54" w:rsidRDefault="00B24D54">
      <w:pPr>
        <w:widowControl/>
        <w:spacing w:line="312" w:lineRule="auto"/>
        <w:jc w:val="both"/>
        <w:rPr>
          <w:rFonts w:ascii="Times New Roman" w:eastAsia="Times New Roman" w:hAnsi="Times New Roman" w:cs="Times New Roman"/>
          <w:sz w:val="24"/>
        </w:rPr>
      </w:pPr>
    </w:p>
    <w:p w14:paraId="55A2C3DA" w14:textId="77777777" w:rsidR="00B24D54" w:rsidRDefault="00AD4370">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60406566" w14:textId="77777777" w:rsidR="00B24D54" w:rsidRDefault="00B24D54">
      <w:pPr>
        <w:widowControl/>
        <w:spacing w:line="312" w:lineRule="auto"/>
        <w:jc w:val="both"/>
        <w:rPr>
          <w:rFonts w:ascii="Times New Roman" w:eastAsia="Times New Roman" w:hAnsi="Times New Roman" w:cs="Times New Roman"/>
          <w:sz w:val="24"/>
        </w:rPr>
      </w:pPr>
    </w:p>
    <w:p w14:paraId="217EE6C7" w14:textId="77777777" w:rsidR="00B24D54" w:rsidRDefault="00AD4370">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5" w:anchor="art124">
        <w:r>
          <w:rPr>
            <w:sz w:val="24"/>
            <w:u w:val="single"/>
          </w:rPr>
          <w:t>art. 124, II, d, da Lei nº 14.133, de 2021.</w:t>
        </w:r>
      </w:hyperlink>
    </w:p>
    <w:p w14:paraId="1C682947" w14:textId="77777777" w:rsidR="00B24D54" w:rsidRDefault="00B24D54">
      <w:pPr>
        <w:widowControl/>
        <w:spacing w:line="312" w:lineRule="auto"/>
        <w:jc w:val="both"/>
        <w:rPr>
          <w:rFonts w:ascii="Times New Roman" w:eastAsia="Times New Roman" w:hAnsi="Times New Roman" w:cs="Times New Roman"/>
          <w:sz w:val="24"/>
        </w:rPr>
      </w:pPr>
    </w:p>
    <w:p w14:paraId="6304391F" w14:textId="77777777" w:rsidR="00B24D54" w:rsidRDefault="00AD4370">
      <w:pPr>
        <w:widowControl/>
        <w:spacing w:line="312" w:lineRule="auto"/>
        <w:jc w:val="both"/>
        <w:rPr>
          <w:sz w:val="24"/>
        </w:rPr>
      </w:pPr>
      <w:r>
        <w:rPr>
          <w:b/>
          <w:sz w:val="24"/>
        </w:rPr>
        <w:t>9.1.15.</w:t>
      </w:r>
      <w:r>
        <w:rPr>
          <w:sz w:val="24"/>
        </w:rPr>
        <w:t xml:space="preserve"> Cumprir, além dos postulados legais vigentes de âmbito federal, estadual ou municipal, as normas de segurança do contratante;</w:t>
      </w:r>
    </w:p>
    <w:p w14:paraId="34103A2C" w14:textId="77777777" w:rsidR="00B24D54" w:rsidRDefault="00B24D54">
      <w:pPr>
        <w:widowControl/>
        <w:spacing w:line="312" w:lineRule="auto"/>
        <w:jc w:val="both"/>
        <w:rPr>
          <w:rFonts w:ascii="Times New Roman" w:eastAsia="Times New Roman" w:hAnsi="Times New Roman" w:cs="Times New Roman"/>
          <w:sz w:val="24"/>
        </w:rPr>
      </w:pPr>
    </w:p>
    <w:p w14:paraId="6D9470A4" w14:textId="77777777" w:rsidR="00B24D54" w:rsidRDefault="00AD4370">
      <w:pPr>
        <w:widowControl/>
        <w:spacing w:line="312" w:lineRule="auto"/>
        <w:jc w:val="both"/>
        <w:rPr>
          <w:sz w:val="24"/>
        </w:rPr>
      </w:pPr>
      <w:r>
        <w:rPr>
          <w:b/>
          <w:sz w:val="24"/>
        </w:rPr>
        <w:t>9.1.16.</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72B2286E" w14:textId="77777777" w:rsidR="00B24D54" w:rsidRDefault="00B24D54">
      <w:pPr>
        <w:widowControl/>
        <w:spacing w:line="312" w:lineRule="auto"/>
        <w:jc w:val="both"/>
        <w:rPr>
          <w:rFonts w:ascii="Times New Roman" w:eastAsia="Times New Roman" w:hAnsi="Times New Roman" w:cs="Times New Roman"/>
          <w:sz w:val="24"/>
        </w:rPr>
      </w:pPr>
    </w:p>
    <w:p w14:paraId="37C5F0AF" w14:textId="77777777" w:rsidR="00B24D54" w:rsidRDefault="00AD4370">
      <w:pPr>
        <w:widowControl/>
        <w:spacing w:line="312" w:lineRule="auto"/>
        <w:jc w:val="both"/>
        <w:rPr>
          <w:sz w:val="24"/>
        </w:rPr>
      </w:pPr>
      <w:r>
        <w:rPr>
          <w:b/>
          <w:sz w:val="24"/>
        </w:rPr>
        <w:t>9.1.17.</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3FAF32A1" w14:textId="77777777" w:rsidR="00B24D54" w:rsidRDefault="00B24D54">
      <w:pPr>
        <w:widowControl/>
        <w:spacing w:line="312" w:lineRule="auto"/>
        <w:jc w:val="both"/>
        <w:rPr>
          <w:rFonts w:ascii="Times New Roman" w:eastAsia="Times New Roman" w:hAnsi="Times New Roman" w:cs="Times New Roman"/>
          <w:sz w:val="24"/>
        </w:rPr>
      </w:pPr>
    </w:p>
    <w:p w14:paraId="3F362826" w14:textId="77777777" w:rsidR="00B24D54" w:rsidRDefault="00AD4370">
      <w:pPr>
        <w:widowControl/>
        <w:spacing w:line="312" w:lineRule="auto"/>
        <w:jc w:val="both"/>
        <w:rPr>
          <w:sz w:val="24"/>
        </w:rPr>
      </w:pPr>
      <w:r>
        <w:rPr>
          <w:b/>
          <w:sz w:val="24"/>
        </w:rPr>
        <w:t>9.1.18.</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1BAF1598" w14:textId="77777777" w:rsidR="00B24D54" w:rsidRDefault="00B24D54">
      <w:pPr>
        <w:widowControl/>
        <w:spacing w:line="312" w:lineRule="auto"/>
        <w:jc w:val="both"/>
        <w:rPr>
          <w:rFonts w:ascii="Times New Roman" w:eastAsia="Times New Roman" w:hAnsi="Times New Roman" w:cs="Times New Roman"/>
          <w:sz w:val="24"/>
        </w:rPr>
      </w:pPr>
    </w:p>
    <w:p w14:paraId="26DC2F41" w14:textId="77777777" w:rsidR="00B24D54" w:rsidRDefault="00AD4370">
      <w:pPr>
        <w:widowControl/>
        <w:spacing w:line="312" w:lineRule="auto"/>
        <w:jc w:val="both"/>
        <w:rPr>
          <w:sz w:val="24"/>
        </w:rPr>
      </w:pPr>
      <w:r>
        <w:rPr>
          <w:b/>
          <w:sz w:val="24"/>
        </w:rPr>
        <w:lastRenderedPageBreak/>
        <w:t xml:space="preserve">9.1.19. </w:t>
      </w:r>
      <w:r>
        <w:rPr>
          <w:sz w:val="24"/>
        </w:rPr>
        <w:t>Submeter previamente, por escrito, ao contratante, para análise e aprovação, quaisquer mudanças nos métodos executivos que fujam às especificações do memorial descritivo ou instrumento congênere;</w:t>
      </w:r>
    </w:p>
    <w:p w14:paraId="680D8B94" w14:textId="77777777" w:rsidR="00B24D54" w:rsidRDefault="00B24D54">
      <w:pPr>
        <w:widowControl/>
        <w:spacing w:line="312" w:lineRule="auto"/>
        <w:jc w:val="both"/>
        <w:rPr>
          <w:rFonts w:ascii="Times New Roman" w:eastAsia="Times New Roman" w:hAnsi="Times New Roman" w:cs="Times New Roman"/>
          <w:sz w:val="24"/>
        </w:rPr>
      </w:pPr>
    </w:p>
    <w:p w14:paraId="6AB0AB18" w14:textId="77777777" w:rsidR="00B24D54" w:rsidRDefault="00AD4370">
      <w:pPr>
        <w:widowControl/>
        <w:spacing w:line="312" w:lineRule="auto"/>
        <w:jc w:val="both"/>
        <w:rPr>
          <w:sz w:val="24"/>
        </w:rPr>
      </w:pPr>
      <w:bookmarkStart w:id="61" w:name="_Ref118293030"/>
      <w:bookmarkEnd w:id="61"/>
      <w:r>
        <w:rPr>
          <w:b/>
          <w:sz w:val="24"/>
        </w:rPr>
        <w:t>9.1.20.</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16A09B00" w14:textId="77777777" w:rsidR="00B24D54" w:rsidRDefault="00B24D54">
      <w:pPr>
        <w:widowControl/>
        <w:spacing w:line="312" w:lineRule="auto"/>
        <w:jc w:val="both"/>
        <w:rPr>
          <w:sz w:val="24"/>
        </w:rPr>
      </w:pPr>
    </w:p>
    <w:p w14:paraId="2A671C54" w14:textId="77777777" w:rsidR="00B24D54" w:rsidRDefault="00AD4370">
      <w:pPr>
        <w:keepNext/>
        <w:keepLines/>
        <w:widowControl/>
        <w:tabs>
          <w:tab w:val="left" w:pos="567"/>
        </w:tabs>
        <w:spacing w:line="312" w:lineRule="auto"/>
        <w:jc w:val="both"/>
        <w:outlineLvl w:val="0"/>
        <w:rPr>
          <w:b/>
          <w:sz w:val="24"/>
        </w:rPr>
      </w:pPr>
      <w:r>
        <w:rPr>
          <w:b/>
          <w:sz w:val="24"/>
        </w:rPr>
        <w:t>CLÁUSULA DÉCIMA– GARANTIA DE EXECUÇÃO (</w:t>
      </w:r>
      <w:hyperlink r:id="rId36" w:anchor="art92">
        <w:r>
          <w:rPr>
            <w:b/>
            <w:sz w:val="24"/>
            <w:u w:val="single"/>
          </w:rPr>
          <w:t>art. 92, XII e XIII</w:t>
        </w:r>
      </w:hyperlink>
      <w:r>
        <w:rPr>
          <w:b/>
          <w:sz w:val="24"/>
        </w:rPr>
        <w:t>)</w:t>
      </w:r>
    </w:p>
    <w:p w14:paraId="50B68760"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057444F2" w14:textId="77777777" w:rsidR="00B24D54" w:rsidRDefault="00AD4370">
      <w:pPr>
        <w:widowControl/>
        <w:spacing w:line="312" w:lineRule="auto"/>
        <w:jc w:val="both"/>
        <w:rPr>
          <w:sz w:val="24"/>
          <w:shd w:val="clear" w:color="auto" w:fill="FFFF00"/>
        </w:rPr>
      </w:pPr>
      <w:r>
        <w:rPr>
          <w:b/>
          <w:sz w:val="24"/>
        </w:rPr>
        <w:t>10.1</w:t>
      </w:r>
      <w:r>
        <w:rPr>
          <w:sz w:val="24"/>
        </w:rPr>
        <w:t xml:space="preserve"> </w:t>
      </w:r>
      <w:r w:rsidRPr="00D66050">
        <w:rPr>
          <w:sz w:val="24"/>
        </w:rPr>
        <w:t>Não haverá exigência de garantia contratual da execução.</w:t>
      </w:r>
    </w:p>
    <w:p w14:paraId="5885ADF0" w14:textId="77777777" w:rsidR="00B24D54" w:rsidRDefault="00B24D54">
      <w:pPr>
        <w:widowControl/>
        <w:spacing w:line="312" w:lineRule="auto"/>
        <w:jc w:val="both"/>
        <w:rPr>
          <w:sz w:val="24"/>
        </w:rPr>
      </w:pPr>
    </w:p>
    <w:p w14:paraId="1B6EA89B" w14:textId="77777777" w:rsidR="00B24D54" w:rsidRDefault="00AD4370">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7" w:anchor="art92">
        <w:r>
          <w:rPr>
            <w:b/>
            <w:sz w:val="24"/>
            <w:u w:val="single"/>
          </w:rPr>
          <w:t>art. 92, XIV</w:t>
        </w:r>
      </w:hyperlink>
      <w:r>
        <w:rPr>
          <w:b/>
          <w:sz w:val="24"/>
        </w:rPr>
        <w:t>)</w:t>
      </w:r>
    </w:p>
    <w:p w14:paraId="7F4702AB"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623E5B72" w14:textId="77777777" w:rsidR="00B24D54" w:rsidRDefault="00AD4370">
      <w:pPr>
        <w:widowControl/>
        <w:spacing w:line="312" w:lineRule="auto"/>
        <w:jc w:val="both"/>
        <w:rPr>
          <w:sz w:val="24"/>
        </w:rPr>
      </w:pPr>
      <w:r>
        <w:rPr>
          <w:b/>
          <w:sz w:val="24"/>
        </w:rPr>
        <w:t>11.1.</w:t>
      </w:r>
      <w:r>
        <w:rPr>
          <w:sz w:val="24"/>
        </w:rPr>
        <w:t xml:space="preserve"> Comete infração administrativa, nos termos da </w:t>
      </w:r>
      <w:hyperlink r:id="rId38">
        <w:r>
          <w:rPr>
            <w:sz w:val="24"/>
            <w:u w:val="single"/>
          </w:rPr>
          <w:t>Lei nº 14.133, de 2021</w:t>
        </w:r>
      </w:hyperlink>
      <w:r>
        <w:rPr>
          <w:sz w:val="24"/>
        </w:rPr>
        <w:t>, o contratado que:</w:t>
      </w:r>
    </w:p>
    <w:p w14:paraId="0D47120A" w14:textId="77777777" w:rsidR="00B24D54" w:rsidRDefault="00AD4370">
      <w:pPr>
        <w:widowControl/>
        <w:spacing w:line="312" w:lineRule="auto"/>
        <w:jc w:val="both"/>
        <w:rPr>
          <w:sz w:val="24"/>
        </w:rPr>
      </w:pPr>
      <w:r>
        <w:rPr>
          <w:b/>
          <w:sz w:val="24"/>
        </w:rPr>
        <w:t>a)</w:t>
      </w:r>
      <w:r>
        <w:rPr>
          <w:sz w:val="24"/>
        </w:rPr>
        <w:t xml:space="preserve"> der causa à inexecução parcial do contrato;</w:t>
      </w:r>
    </w:p>
    <w:p w14:paraId="7A8BB324" w14:textId="77777777" w:rsidR="00B24D54" w:rsidRDefault="00AD4370">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5C645E0B" w14:textId="77777777" w:rsidR="00B24D54" w:rsidRDefault="00AD4370">
      <w:pPr>
        <w:widowControl/>
        <w:spacing w:line="312" w:lineRule="auto"/>
        <w:jc w:val="both"/>
        <w:rPr>
          <w:sz w:val="24"/>
        </w:rPr>
      </w:pPr>
      <w:r>
        <w:rPr>
          <w:b/>
          <w:sz w:val="24"/>
        </w:rPr>
        <w:t>c)</w:t>
      </w:r>
      <w:r>
        <w:rPr>
          <w:sz w:val="24"/>
        </w:rPr>
        <w:t xml:space="preserve"> der causa à inexecução total do contrato;</w:t>
      </w:r>
    </w:p>
    <w:p w14:paraId="1178B07A" w14:textId="77777777" w:rsidR="00B24D54" w:rsidRDefault="00AD4370">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5E17020C" w14:textId="77777777" w:rsidR="00B24D54" w:rsidRDefault="00AD4370">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33B67C5F" w14:textId="77777777" w:rsidR="00B24D54" w:rsidRDefault="00AD4370">
      <w:pPr>
        <w:widowControl/>
        <w:spacing w:line="312" w:lineRule="auto"/>
        <w:jc w:val="both"/>
        <w:rPr>
          <w:sz w:val="24"/>
        </w:rPr>
      </w:pPr>
      <w:r>
        <w:rPr>
          <w:b/>
          <w:sz w:val="24"/>
        </w:rPr>
        <w:t>f)</w:t>
      </w:r>
      <w:r>
        <w:rPr>
          <w:sz w:val="24"/>
        </w:rPr>
        <w:t xml:space="preserve"> praticar ato fraudulento na execução do contrato;</w:t>
      </w:r>
    </w:p>
    <w:p w14:paraId="7ACE2592" w14:textId="77777777" w:rsidR="00B24D54" w:rsidRDefault="00AD4370">
      <w:pPr>
        <w:widowControl/>
        <w:spacing w:line="312" w:lineRule="auto"/>
        <w:jc w:val="both"/>
        <w:rPr>
          <w:sz w:val="24"/>
        </w:rPr>
      </w:pPr>
      <w:r>
        <w:rPr>
          <w:b/>
          <w:sz w:val="24"/>
        </w:rPr>
        <w:t>g)</w:t>
      </w:r>
      <w:r>
        <w:rPr>
          <w:sz w:val="24"/>
        </w:rPr>
        <w:t xml:space="preserve"> comportar-se de modo inidôneo ou cometer fraude de qualquer natureza;</w:t>
      </w:r>
    </w:p>
    <w:p w14:paraId="518442CE" w14:textId="77777777" w:rsidR="00B24D54" w:rsidRDefault="00AD4370">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39" w:anchor="art5">
        <w:r>
          <w:rPr>
            <w:sz w:val="24"/>
            <w:u w:val="single"/>
          </w:rPr>
          <w:t>art. 5º da Lei nº 12.846, de 1º de agosto de 2013</w:t>
        </w:r>
      </w:hyperlink>
      <w:r>
        <w:rPr>
          <w:rFonts w:ascii="Times New Roman" w:eastAsia="Times New Roman" w:hAnsi="Times New Roman" w:cs="Times New Roman"/>
          <w:sz w:val="24"/>
        </w:rPr>
        <w:t>.</w:t>
      </w:r>
    </w:p>
    <w:p w14:paraId="5A03C0E9" w14:textId="77777777" w:rsidR="00B24D54" w:rsidRDefault="00B24D54">
      <w:pPr>
        <w:widowControl/>
        <w:spacing w:line="312" w:lineRule="auto"/>
        <w:jc w:val="both"/>
        <w:rPr>
          <w:rFonts w:ascii="Times New Roman" w:eastAsia="Times New Roman" w:hAnsi="Times New Roman" w:cs="Times New Roman"/>
          <w:sz w:val="24"/>
        </w:rPr>
      </w:pPr>
    </w:p>
    <w:p w14:paraId="5D0C8FF2" w14:textId="77777777" w:rsidR="00B24D54" w:rsidRDefault="00AD4370">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45FB26EF" w14:textId="77777777" w:rsidR="00B24D54" w:rsidRDefault="00B24D54">
      <w:pPr>
        <w:widowControl/>
        <w:spacing w:line="312" w:lineRule="auto"/>
        <w:jc w:val="both"/>
        <w:rPr>
          <w:rFonts w:ascii="Times New Roman" w:eastAsia="Times New Roman" w:hAnsi="Times New Roman" w:cs="Times New Roman"/>
          <w:sz w:val="24"/>
        </w:rPr>
      </w:pPr>
    </w:p>
    <w:p w14:paraId="4F116781" w14:textId="77777777" w:rsidR="00B24D54" w:rsidRDefault="00AD4370">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0" w:anchor="art156§2">
        <w:r>
          <w:rPr>
            <w:sz w:val="24"/>
            <w:u w:val="single"/>
          </w:rPr>
          <w:t xml:space="preserve">art. 156, §2º, da </w:t>
        </w:r>
        <w:bookmarkStart w:id="62" w:name="_Hlk114504069"/>
        <w:bookmarkEnd w:id="62"/>
        <w:r>
          <w:rPr>
            <w:sz w:val="24"/>
            <w:u w:val="single"/>
          </w:rPr>
          <w:t>Lei nº 14.133, de 2021</w:t>
        </w:r>
      </w:hyperlink>
      <w:r>
        <w:rPr>
          <w:sz w:val="24"/>
        </w:rPr>
        <w:t>);</w:t>
      </w:r>
    </w:p>
    <w:p w14:paraId="69BCA10B" w14:textId="77777777" w:rsidR="00B24D54" w:rsidRDefault="00B24D54">
      <w:pPr>
        <w:widowControl/>
        <w:spacing w:line="312" w:lineRule="auto"/>
        <w:jc w:val="both"/>
        <w:rPr>
          <w:rFonts w:ascii="Times New Roman" w:eastAsia="Times New Roman" w:hAnsi="Times New Roman" w:cs="Times New Roman"/>
          <w:sz w:val="24"/>
        </w:rPr>
      </w:pPr>
    </w:p>
    <w:p w14:paraId="047B1364" w14:textId="77777777" w:rsidR="00B24D54" w:rsidRDefault="00AD4370">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1" w:anchor="art156§4">
        <w:r>
          <w:rPr>
            <w:sz w:val="24"/>
            <w:u w:val="single"/>
          </w:rPr>
          <w:t>art. 156, § 4º, da Lei nº 14.133, de 2021</w:t>
        </w:r>
      </w:hyperlink>
      <w:r>
        <w:rPr>
          <w:sz w:val="24"/>
        </w:rPr>
        <w:t>);</w:t>
      </w:r>
    </w:p>
    <w:p w14:paraId="00A3A87E" w14:textId="77777777" w:rsidR="00B24D54" w:rsidRDefault="00B24D54">
      <w:pPr>
        <w:widowControl/>
        <w:spacing w:line="312" w:lineRule="auto"/>
        <w:jc w:val="both"/>
        <w:rPr>
          <w:rFonts w:ascii="Times New Roman" w:eastAsia="Times New Roman" w:hAnsi="Times New Roman" w:cs="Times New Roman"/>
          <w:sz w:val="24"/>
        </w:rPr>
      </w:pPr>
    </w:p>
    <w:p w14:paraId="21838FFD" w14:textId="77777777" w:rsidR="00B24D54" w:rsidRDefault="00AD4370">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2" w:anchor="art156§5">
        <w:r>
          <w:rPr>
            <w:sz w:val="24"/>
            <w:u w:val="single"/>
          </w:rPr>
          <w:t>art. 156, §5º, da Lei nº 14.133, de 2021</w:t>
        </w:r>
      </w:hyperlink>
      <w:r>
        <w:rPr>
          <w:sz w:val="24"/>
        </w:rPr>
        <w:t>).</w:t>
      </w:r>
    </w:p>
    <w:p w14:paraId="4F37A8D0" w14:textId="77777777" w:rsidR="00B24D54" w:rsidRDefault="00B24D54">
      <w:pPr>
        <w:widowControl/>
        <w:spacing w:line="312" w:lineRule="auto"/>
        <w:jc w:val="both"/>
        <w:rPr>
          <w:rFonts w:ascii="Times New Roman" w:eastAsia="Times New Roman" w:hAnsi="Times New Roman" w:cs="Times New Roman"/>
          <w:sz w:val="24"/>
        </w:rPr>
      </w:pPr>
    </w:p>
    <w:p w14:paraId="255418FB" w14:textId="77777777" w:rsidR="00B24D54" w:rsidRDefault="00AD4370">
      <w:pPr>
        <w:widowControl/>
        <w:spacing w:line="312" w:lineRule="auto"/>
        <w:jc w:val="both"/>
        <w:rPr>
          <w:b/>
          <w:sz w:val="24"/>
        </w:rPr>
      </w:pPr>
      <w:r>
        <w:rPr>
          <w:b/>
          <w:sz w:val="24"/>
        </w:rPr>
        <w:t>IV - Multa:</w:t>
      </w:r>
    </w:p>
    <w:p w14:paraId="264F1613" w14:textId="77777777" w:rsidR="00B24D54" w:rsidRDefault="00B24D54">
      <w:pPr>
        <w:widowControl/>
        <w:spacing w:line="312" w:lineRule="auto"/>
        <w:jc w:val="both"/>
        <w:rPr>
          <w:rFonts w:ascii="Times New Roman" w:eastAsia="Times New Roman" w:hAnsi="Times New Roman" w:cs="Times New Roman"/>
          <w:sz w:val="24"/>
        </w:rPr>
      </w:pPr>
    </w:p>
    <w:p w14:paraId="430E95EB" w14:textId="77777777" w:rsidR="00B24D54" w:rsidRDefault="00AD4370">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219A28FF" w14:textId="77777777" w:rsidR="00B24D54" w:rsidRDefault="00AD4370">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32238333" w14:textId="77777777" w:rsidR="00B24D54" w:rsidRDefault="00B24D54">
      <w:pPr>
        <w:widowControl/>
        <w:spacing w:line="312" w:lineRule="auto"/>
        <w:jc w:val="both"/>
        <w:rPr>
          <w:rFonts w:ascii="Times New Roman" w:eastAsia="Times New Roman" w:hAnsi="Times New Roman" w:cs="Times New Roman"/>
          <w:sz w:val="24"/>
        </w:rPr>
      </w:pPr>
    </w:p>
    <w:p w14:paraId="176CF6B9" w14:textId="77777777" w:rsidR="00B24D54" w:rsidRDefault="00AD4370">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4A41DDB7" w14:textId="77777777" w:rsidR="00B24D54" w:rsidRDefault="00B24D54">
      <w:pPr>
        <w:widowControl/>
        <w:spacing w:line="312" w:lineRule="auto"/>
        <w:jc w:val="both"/>
        <w:rPr>
          <w:rFonts w:ascii="Times New Roman" w:eastAsia="Times New Roman" w:hAnsi="Times New Roman" w:cs="Times New Roman"/>
          <w:sz w:val="24"/>
        </w:rPr>
      </w:pPr>
    </w:p>
    <w:p w14:paraId="5BE38C65" w14:textId="77777777" w:rsidR="00B24D54" w:rsidRDefault="00AD4370">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438DF381" w14:textId="77777777" w:rsidR="00B24D54" w:rsidRDefault="00B24D54">
      <w:pPr>
        <w:widowControl/>
        <w:spacing w:line="312" w:lineRule="auto"/>
        <w:jc w:val="both"/>
        <w:rPr>
          <w:rFonts w:ascii="Times New Roman" w:eastAsia="Times New Roman" w:hAnsi="Times New Roman" w:cs="Times New Roman"/>
          <w:sz w:val="24"/>
        </w:rPr>
      </w:pPr>
    </w:p>
    <w:p w14:paraId="37C37C86" w14:textId="77777777" w:rsidR="00B24D54" w:rsidRDefault="00AD4370">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3"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618CE04B" w14:textId="77777777" w:rsidR="00B24D54" w:rsidRDefault="00B24D54">
      <w:pPr>
        <w:widowControl/>
        <w:spacing w:line="312" w:lineRule="auto"/>
        <w:jc w:val="both"/>
        <w:rPr>
          <w:rFonts w:ascii="Times New Roman" w:eastAsia="Times New Roman" w:hAnsi="Times New Roman" w:cs="Times New Roman"/>
          <w:sz w:val="24"/>
        </w:rPr>
      </w:pPr>
    </w:p>
    <w:p w14:paraId="74857F40" w14:textId="77777777" w:rsidR="00B24D54" w:rsidRDefault="00AD4370">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4" w:anchor="art156§7">
        <w:r>
          <w:rPr>
            <w:sz w:val="24"/>
            <w:u w:val="single"/>
          </w:rPr>
          <w:t>art. 156, §7º, da Lei nº 14.133, de 2021</w:t>
        </w:r>
      </w:hyperlink>
      <w:r>
        <w:rPr>
          <w:sz w:val="24"/>
        </w:rPr>
        <w:t>).</w:t>
      </w:r>
    </w:p>
    <w:p w14:paraId="406FAA91" w14:textId="77777777" w:rsidR="00B24D54" w:rsidRDefault="00B24D54">
      <w:pPr>
        <w:widowControl/>
        <w:spacing w:line="312" w:lineRule="auto"/>
        <w:jc w:val="both"/>
        <w:rPr>
          <w:rFonts w:ascii="Times New Roman" w:eastAsia="Times New Roman" w:hAnsi="Times New Roman" w:cs="Times New Roman"/>
          <w:sz w:val="24"/>
        </w:rPr>
      </w:pPr>
    </w:p>
    <w:p w14:paraId="16EF614F" w14:textId="77777777" w:rsidR="00B24D54" w:rsidRDefault="00AD4370">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5" w:anchor="art157">
        <w:r>
          <w:rPr>
            <w:sz w:val="24"/>
            <w:u w:val="single"/>
          </w:rPr>
          <w:t>art. 157, da Lei nº 14.133, de 2021</w:t>
        </w:r>
      </w:hyperlink>
      <w:r>
        <w:rPr>
          <w:sz w:val="24"/>
        </w:rPr>
        <w:t>)</w:t>
      </w:r>
      <w:r>
        <w:rPr>
          <w:rFonts w:ascii="Times New Roman" w:eastAsia="Times New Roman" w:hAnsi="Times New Roman" w:cs="Times New Roman"/>
          <w:sz w:val="24"/>
        </w:rPr>
        <w:t>.</w:t>
      </w:r>
    </w:p>
    <w:p w14:paraId="7874C500" w14:textId="77777777" w:rsidR="00B24D54" w:rsidRDefault="00B24D54">
      <w:pPr>
        <w:widowControl/>
        <w:spacing w:line="312" w:lineRule="auto"/>
        <w:jc w:val="both"/>
        <w:rPr>
          <w:rFonts w:ascii="Times New Roman" w:eastAsia="Times New Roman" w:hAnsi="Times New Roman" w:cs="Times New Roman"/>
          <w:sz w:val="24"/>
        </w:rPr>
      </w:pPr>
    </w:p>
    <w:p w14:paraId="32B67EC5" w14:textId="77777777" w:rsidR="00B24D54" w:rsidRDefault="00AD4370">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6" w:anchor="art156§8">
        <w:r>
          <w:rPr>
            <w:sz w:val="24"/>
            <w:u w:val="single"/>
          </w:rPr>
          <w:t>art. 156, §8º, da Lei nº 14.133, de 2021</w:t>
        </w:r>
      </w:hyperlink>
      <w:r>
        <w:rPr>
          <w:sz w:val="24"/>
        </w:rPr>
        <w:t>).</w:t>
      </w:r>
    </w:p>
    <w:p w14:paraId="1E2A2974" w14:textId="77777777" w:rsidR="00B24D54" w:rsidRDefault="00B24D54">
      <w:pPr>
        <w:widowControl/>
        <w:spacing w:line="312" w:lineRule="auto"/>
        <w:jc w:val="both"/>
        <w:rPr>
          <w:rFonts w:ascii="Times New Roman" w:eastAsia="Times New Roman" w:hAnsi="Times New Roman" w:cs="Times New Roman"/>
          <w:sz w:val="24"/>
        </w:rPr>
      </w:pPr>
    </w:p>
    <w:p w14:paraId="52851178" w14:textId="77777777" w:rsidR="00B24D54" w:rsidRDefault="00AD4370">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55FC09A0" w14:textId="77777777" w:rsidR="00B24D54" w:rsidRDefault="00B24D54">
      <w:pPr>
        <w:widowControl/>
        <w:spacing w:line="312" w:lineRule="auto"/>
        <w:jc w:val="both"/>
        <w:rPr>
          <w:rFonts w:ascii="Times New Roman" w:eastAsia="Times New Roman" w:hAnsi="Times New Roman" w:cs="Times New Roman"/>
          <w:sz w:val="24"/>
        </w:rPr>
      </w:pPr>
    </w:p>
    <w:p w14:paraId="410A2195" w14:textId="77777777" w:rsidR="00B24D54" w:rsidRDefault="00AD4370">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7" w:anchor="art158">
        <w:r>
          <w:rPr>
            <w:sz w:val="24"/>
            <w:u w:val="single"/>
          </w:rPr>
          <w:t>art. 158 da Lei nº 14.133, de 2021</w:t>
        </w:r>
      </w:hyperlink>
      <w:r>
        <w:rPr>
          <w:sz w:val="24"/>
        </w:rPr>
        <w:t>, para as penalidades de impedimento de licitar e contratar e de declaração de inidoneidade para licitar ou contratar.</w:t>
      </w:r>
    </w:p>
    <w:p w14:paraId="3CB71E88" w14:textId="77777777" w:rsidR="00B24D54" w:rsidRDefault="00B24D54">
      <w:pPr>
        <w:widowControl/>
        <w:spacing w:line="312" w:lineRule="auto"/>
        <w:jc w:val="both"/>
        <w:rPr>
          <w:rFonts w:ascii="Times New Roman" w:eastAsia="Times New Roman" w:hAnsi="Times New Roman" w:cs="Times New Roman"/>
          <w:sz w:val="24"/>
        </w:rPr>
      </w:pPr>
    </w:p>
    <w:p w14:paraId="581B133C" w14:textId="77777777" w:rsidR="00B24D54" w:rsidRDefault="00AD4370">
      <w:pPr>
        <w:widowControl/>
        <w:spacing w:line="312" w:lineRule="auto"/>
        <w:jc w:val="both"/>
        <w:rPr>
          <w:sz w:val="24"/>
        </w:rPr>
      </w:pPr>
      <w:r>
        <w:rPr>
          <w:b/>
          <w:sz w:val="24"/>
        </w:rPr>
        <w:t>11.6.</w:t>
      </w:r>
      <w:r>
        <w:rPr>
          <w:sz w:val="24"/>
        </w:rPr>
        <w:t xml:space="preserve"> Na aplicação das sanções serão considerados (</w:t>
      </w:r>
      <w:hyperlink r:id="rId48" w:anchor="art156§1">
        <w:r>
          <w:rPr>
            <w:sz w:val="24"/>
            <w:u w:val="single"/>
          </w:rPr>
          <w:t>art. 156, §1º, da Lei nº 14.133, de 2021</w:t>
        </w:r>
      </w:hyperlink>
      <w:r>
        <w:rPr>
          <w:sz w:val="24"/>
        </w:rPr>
        <w:t>):</w:t>
      </w:r>
    </w:p>
    <w:p w14:paraId="21BDB7BF" w14:textId="77777777" w:rsidR="00B24D54" w:rsidRDefault="00AD4370">
      <w:pPr>
        <w:widowControl/>
        <w:spacing w:line="312" w:lineRule="auto"/>
        <w:jc w:val="both"/>
        <w:rPr>
          <w:sz w:val="24"/>
        </w:rPr>
      </w:pPr>
      <w:r>
        <w:rPr>
          <w:b/>
          <w:sz w:val="24"/>
        </w:rPr>
        <w:t>a)</w:t>
      </w:r>
      <w:r>
        <w:rPr>
          <w:sz w:val="24"/>
        </w:rPr>
        <w:t xml:space="preserve"> a natureza e a gravidade da infração cometida;</w:t>
      </w:r>
    </w:p>
    <w:p w14:paraId="063ED0CA" w14:textId="77777777" w:rsidR="00B24D54" w:rsidRDefault="00AD4370">
      <w:pPr>
        <w:widowControl/>
        <w:spacing w:line="312" w:lineRule="auto"/>
        <w:jc w:val="both"/>
        <w:rPr>
          <w:sz w:val="24"/>
        </w:rPr>
      </w:pPr>
      <w:r>
        <w:rPr>
          <w:b/>
          <w:sz w:val="24"/>
        </w:rPr>
        <w:t>b)</w:t>
      </w:r>
      <w:r>
        <w:rPr>
          <w:sz w:val="24"/>
        </w:rPr>
        <w:t xml:space="preserve"> as peculiaridades do caso concreto;</w:t>
      </w:r>
    </w:p>
    <w:p w14:paraId="32DC83EA" w14:textId="77777777" w:rsidR="00B24D54" w:rsidRDefault="00AD4370">
      <w:pPr>
        <w:widowControl/>
        <w:spacing w:line="312" w:lineRule="auto"/>
        <w:jc w:val="both"/>
        <w:rPr>
          <w:sz w:val="24"/>
        </w:rPr>
      </w:pPr>
      <w:r>
        <w:rPr>
          <w:b/>
          <w:sz w:val="24"/>
        </w:rPr>
        <w:t>c)</w:t>
      </w:r>
      <w:r>
        <w:rPr>
          <w:sz w:val="24"/>
        </w:rPr>
        <w:t xml:space="preserve"> as circunstâncias agravantes ou atenuantes;</w:t>
      </w:r>
    </w:p>
    <w:p w14:paraId="50BD7A21" w14:textId="77777777" w:rsidR="00B24D54" w:rsidRDefault="00AD4370">
      <w:pPr>
        <w:widowControl/>
        <w:spacing w:line="312" w:lineRule="auto"/>
        <w:jc w:val="both"/>
        <w:rPr>
          <w:sz w:val="24"/>
        </w:rPr>
      </w:pPr>
      <w:r>
        <w:rPr>
          <w:b/>
          <w:sz w:val="24"/>
        </w:rPr>
        <w:t>d)</w:t>
      </w:r>
      <w:r>
        <w:rPr>
          <w:sz w:val="24"/>
        </w:rPr>
        <w:t xml:space="preserve"> os danos que dela provierem para o Contratante;</w:t>
      </w:r>
    </w:p>
    <w:p w14:paraId="100320D4" w14:textId="77777777" w:rsidR="00B24D54" w:rsidRDefault="00AD4370">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630F1A83" w14:textId="77777777" w:rsidR="00B24D54" w:rsidRDefault="00B24D54">
      <w:pPr>
        <w:widowControl/>
        <w:spacing w:line="312" w:lineRule="auto"/>
        <w:jc w:val="both"/>
        <w:rPr>
          <w:rFonts w:ascii="Times New Roman" w:eastAsia="Times New Roman" w:hAnsi="Times New Roman" w:cs="Times New Roman"/>
          <w:sz w:val="24"/>
        </w:rPr>
      </w:pPr>
    </w:p>
    <w:p w14:paraId="557907F4" w14:textId="77777777" w:rsidR="00B24D54" w:rsidRDefault="00AD4370">
      <w:pPr>
        <w:widowControl/>
        <w:spacing w:line="312" w:lineRule="auto"/>
        <w:jc w:val="both"/>
        <w:rPr>
          <w:sz w:val="24"/>
        </w:rPr>
      </w:pPr>
      <w:r>
        <w:rPr>
          <w:b/>
          <w:sz w:val="24"/>
        </w:rPr>
        <w:t>11.7.</w:t>
      </w:r>
      <w:r>
        <w:rPr>
          <w:sz w:val="24"/>
        </w:rPr>
        <w:t xml:space="preserve"> Os atos previstos como infrações administrativas na </w:t>
      </w:r>
      <w:hyperlink r:id="rId49">
        <w:r>
          <w:rPr>
            <w:sz w:val="24"/>
            <w:u w:val="single"/>
          </w:rPr>
          <w:t>Lei nº 14.133, de 2021</w:t>
        </w:r>
      </w:hyperlink>
      <w:r>
        <w:rPr>
          <w:sz w:val="24"/>
        </w:rPr>
        <w:t xml:space="preserve">, ou em outras leis de licitações e contratos da Administração Pública que também sejam tipificados como atos lesivos na </w:t>
      </w:r>
      <w:hyperlink r:id="rId50">
        <w:r>
          <w:rPr>
            <w:sz w:val="24"/>
            <w:u w:val="single"/>
          </w:rPr>
          <w:t>Lei nº 12.846, de 2013</w:t>
        </w:r>
      </w:hyperlink>
      <w:r>
        <w:rPr>
          <w:sz w:val="24"/>
        </w:rPr>
        <w:t>, serão apurados e julgados conjuntamente, nos mesmos autos, observados o rito procedimental e autoridade competente definidos na referida Lei (</w:t>
      </w:r>
      <w:hyperlink r:id="rId51">
        <w:r>
          <w:rPr>
            <w:sz w:val="24"/>
            <w:u w:val="single"/>
          </w:rPr>
          <w:t>art. 159</w:t>
        </w:r>
      </w:hyperlink>
      <w:r>
        <w:rPr>
          <w:sz w:val="24"/>
        </w:rPr>
        <w:t>).</w:t>
      </w:r>
    </w:p>
    <w:p w14:paraId="1F32F8DB" w14:textId="77777777" w:rsidR="00B24D54" w:rsidRDefault="00B24D54">
      <w:pPr>
        <w:widowControl/>
        <w:spacing w:line="312" w:lineRule="auto"/>
        <w:jc w:val="both"/>
        <w:rPr>
          <w:rFonts w:ascii="Times New Roman" w:eastAsia="Times New Roman" w:hAnsi="Times New Roman" w:cs="Times New Roman"/>
          <w:sz w:val="24"/>
        </w:rPr>
      </w:pPr>
    </w:p>
    <w:p w14:paraId="01819B8A" w14:textId="77777777" w:rsidR="00B24D54" w:rsidRDefault="00AD4370">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2" w:anchor="art160">
        <w:r>
          <w:rPr>
            <w:sz w:val="24"/>
            <w:u w:val="single"/>
          </w:rPr>
          <w:t>art. 160, da Lei nº 14.133, de 2021</w:t>
        </w:r>
      </w:hyperlink>
      <w:r>
        <w:rPr>
          <w:sz w:val="24"/>
        </w:rPr>
        <w:t>).</w:t>
      </w:r>
    </w:p>
    <w:p w14:paraId="6438B687" w14:textId="77777777" w:rsidR="00B24D54" w:rsidRDefault="00B24D54">
      <w:pPr>
        <w:widowControl/>
        <w:spacing w:line="312" w:lineRule="auto"/>
        <w:jc w:val="both"/>
        <w:rPr>
          <w:rFonts w:ascii="Times New Roman" w:eastAsia="Times New Roman" w:hAnsi="Times New Roman" w:cs="Times New Roman"/>
          <w:sz w:val="24"/>
        </w:rPr>
      </w:pPr>
    </w:p>
    <w:p w14:paraId="6EBF3820" w14:textId="77777777" w:rsidR="00B24D54" w:rsidRDefault="00AD4370">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3" w:anchor="art161">
        <w:r>
          <w:rPr>
            <w:sz w:val="24"/>
            <w:u w:val="single"/>
          </w:rPr>
          <w:t>Art. 161, da Lei nº 14.133, de 2021</w:t>
        </w:r>
      </w:hyperlink>
      <w:r>
        <w:rPr>
          <w:sz w:val="24"/>
        </w:rPr>
        <w:t>).</w:t>
      </w:r>
    </w:p>
    <w:p w14:paraId="38D91C2F" w14:textId="77777777" w:rsidR="00B24D54" w:rsidRDefault="00B24D54">
      <w:pPr>
        <w:widowControl/>
        <w:spacing w:line="312" w:lineRule="auto"/>
        <w:jc w:val="both"/>
        <w:rPr>
          <w:rFonts w:ascii="Times New Roman" w:eastAsia="Times New Roman" w:hAnsi="Times New Roman" w:cs="Times New Roman"/>
          <w:sz w:val="24"/>
        </w:rPr>
      </w:pPr>
    </w:p>
    <w:p w14:paraId="7C1B1AF3" w14:textId="77777777" w:rsidR="00B24D54" w:rsidRDefault="00AD4370">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4" w:anchor="163">
        <w:r>
          <w:rPr>
            <w:sz w:val="24"/>
            <w:u w:val="single"/>
          </w:rPr>
          <w:t>art. 163 da Lei nº 14.133/21</w:t>
        </w:r>
      </w:hyperlink>
      <w:r>
        <w:rPr>
          <w:rFonts w:ascii="Times New Roman" w:eastAsia="Times New Roman" w:hAnsi="Times New Roman" w:cs="Times New Roman"/>
          <w:sz w:val="24"/>
        </w:rPr>
        <w:t>.</w:t>
      </w:r>
    </w:p>
    <w:p w14:paraId="36E5E15A" w14:textId="77777777" w:rsidR="00B24D54" w:rsidRDefault="00B24D54">
      <w:pPr>
        <w:widowControl/>
        <w:spacing w:line="312" w:lineRule="auto"/>
        <w:jc w:val="both"/>
        <w:rPr>
          <w:rFonts w:ascii="Times New Roman" w:eastAsia="Times New Roman" w:hAnsi="Times New Roman" w:cs="Times New Roman"/>
          <w:sz w:val="24"/>
        </w:rPr>
      </w:pPr>
    </w:p>
    <w:p w14:paraId="2C0303F3" w14:textId="77777777" w:rsidR="00B24D54" w:rsidRDefault="00AD4370">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5">
        <w:r>
          <w:rPr>
            <w:sz w:val="24"/>
            <w:u w:val="single"/>
          </w:rPr>
          <w:t>Normativa SEGES/ME nº 26, de 13 de abril de 2022</w:t>
        </w:r>
      </w:hyperlink>
      <w:r>
        <w:rPr>
          <w:sz w:val="24"/>
        </w:rPr>
        <w:t xml:space="preserve">. </w:t>
      </w:r>
    </w:p>
    <w:p w14:paraId="0ABB5B58" w14:textId="77777777" w:rsidR="00B24D54" w:rsidRDefault="00B24D54">
      <w:pPr>
        <w:widowControl/>
        <w:spacing w:line="312" w:lineRule="auto"/>
        <w:jc w:val="both"/>
        <w:rPr>
          <w:sz w:val="24"/>
        </w:rPr>
      </w:pPr>
    </w:p>
    <w:p w14:paraId="50ABFF2E" w14:textId="77777777" w:rsidR="00B24D54" w:rsidRDefault="00AD4370">
      <w:pPr>
        <w:keepNext/>
        <w:keepLines/>
        <w:widowControl/>
        <w:tabs>
          <w:tab w:val="left" w:pos="567"/>
        </w:tabs>
        <w:spacing w:line="312" w:lineRule="auto"/>
        <w:jc w:val="both"/>
        <w:outlineLvl w:val="0"/>
        <w:rPr>
          <w:b/>
          <w:sz w:val="24"/>
        </w:rPr>
      </w:pPr>
      <w:r>
        <w:rPr>
          <w:b/>
          <w:sz w:val="24"/>
        </w:rPr>
        <w:t>CLÁUSULA DÉCIMA SEGUNDA– DA EXTINÇÃO CONTRATUAL (</w:t>
      </w:r>
      <w:hyperlink r:id="rId56" w:anchor="art92">
        <w:r>
          <w:rPr>
            <w:b/>
            <w:sz w:val="24"/>
            <w:u w:val="single"/>
          </w:rPr>
          <w:t>art. 92, XIX</w:t>
        </w:r>
      </w:hyperlink>
      <w:r>
        <w:rPr>
          <w:b/>
          <w:sz w:val="24"/>
        </w:rPr>
        <w:t>)</w:t>
      </w:r>
    </w:p>
    <w:p w14:paraId="71697B19"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76A463CB" w14:textId="77777777" w:rsidR="00B24D54" w:rsidRDefault="00AD4370">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1B954A60" w14:textId="77777777" w:rsidR="00B24D54" w:rsidRDefault="00B24D54">
      <w:pPr>
        <w:widowControl/>
        <w:spacing w:line="312" w:lineRule="auto"/>
        <w:jc w:val="both"/>
        <w:rPr>
          <w:rFonts w:ascii="Times New Roman" w:eastAsia="Times New Roman" w:hAnsi="Times New Roman" w:cs="Times New Roman"/>
          <w:sz w:val="24"/>
        </w:rPr>
      </w:pPr>
    </w:p>
    <w:p w14:paraId="49530071" w14:textId="77777777" w:rsidR="00B24D54" w:rsidRDefault="00AD4370">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1044D867" w14:textId="77777777" w:rsidR="00B24D54" w:rsidRDefault="00B24D54">
      <w:pPr>
        <w:widowControl/>
        <w:spacing w:line="312" w:lineRule="auto"/>
        <w:jc w:val="both"/>
        <w:rPr>
          <w:rFonts w:ascii="Times New Roman" w:eastAsia="Times New Roman" w:hAnsi="Times New Roman" w:cs="Times New Roman"/>
          <w:sz w:val="24"/>
        </w:rPr>
      </w:pPr>
    </w:p>
    <w:p w14:paraId="3C2EA9BB" w14:textId="77777777" w:rsidR="00B24D54" w:rsidRDefault="00AD4370">
      <w:pPr>
        <w:widowControl/>
        <w:spacing w:line="312" w:lineRule="auto"/>
        <w:jc w:val="both"/>
        <w:rPr>
          <w:sz w:val="24"/>
        </w:rPr>
      </w:pPr>
      <w:r>
        <w:rPr>
          <w:b/>
          <w:sz w:val="24"/>
        </w:rPr>
        <w:t>12.2.1.</w:t>
      </w:r>
      <w:r>
        <w:rPr>
          <w:sz w:val="24"/>
        </w:rPr>
        <w:t xml:space="preserve"> Quando a não conclusão do contrato decorrer de culpa do contratado:</w:t>
      </w:r>
    </w:p>
    <w:p w14:paraId="65323B41" w14:textId="77777777" w:rsidR="00B24D54" w:rsidRDefault="00B24D54">
      <w:pPr>
        <w:widowControl/>
        <w:spacing w:line="312" w:lineRule="auto"/>
        <w:jc w:val="both"/>
        <w:rPr>
          <w:rFonts w:ascii="Times New Roman" w:eastAsia="Times New Roman" w:hAnsi="Times New Roman" w:cs="Times New Roman"/>
          <w:sz w:val="24"/>
        </w:rPr>
      </w:pPr>
    </w:p>
    <w:p w14:paraId="53182206" w14:textId="77777777" w:rsidR="00B24D54" w:rsidRDefault="00AD4370">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5FDE3238" w14:textId="77777777" w:rsidR="00B24D54" w:rsidRDefault="00B24D54">
      <w:pPr>
        <w:widowControl/>
        <w:spacing w:line="312" w:lineRule="auto"/>
        <w:jc w:val="both"/>
        <w:rPr>
          <w:rFonts w:ascii="Times New Roman" w:eastAsia="Times New Roman" w:hAnsi="Times New Roman" w:cs="Times New Roman"/>
          <w:sz w:val="24"/>
        </w:rPr>
      </w:pPr>
    </w:p>
    <w:p w14:paraId="6A3979B7" w14:textId="77777777" w:rsidR="00B24D54" w:rsidRDefault="00AD4370">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39FF467C" w14:textId="77777777" w:rsidR="00B24D54" w:rsidRDefault="00B24D54">
      <w:pPr>
        <w:widowControl/>
        <w:spacing w:line="312" w:lineRule="auto"/>
        <w:jc w:val="both"/>
        <w:rPr>
          <w:rFonts w:ascii="Times New Roman" w:eastAsia="Times New Roman" w:hAnsi="Times New Roman" w:cs="Times New Roman"/>
          <w:sz w:val="24"/>
        </w:rPr>
      </w:pPr>
    </w:p>
    <w:p w14:paraId="113FD732" w14:textId="77777777" w:rsidR="00B24D54" w:rsidRDefault="00AD4370">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592F4BF7" w14:textId="77777777" w:rsidR="00B24D54" w:rsidRDefault="00B24D54">
      <w:pPr>
        <w:widowControl/>
        <w:spacing w:line="312" w:lineRule="auto"/>
        <w:jc w:val="both"/>
        <w:rPr>
          <w:rFonts w:ascii="Times New Roman" w:eastAsia="Times New Roman" w:hAnsi="Times New Roman" w:cs="Times New Roman"/>
          <w:sz w:val="24"/>
        </w:rPr>
      </w:pPr>
    </w:p>
    <w:p w14:paraId="0682226B" w14:textId="77777777" w:rsidR="00B24D54" w:rsidRDefault="00AD4370">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496F14A0" w14:textId="77777777" w:rsidR="00B24D54" w:rsidRDefault="00B24D54">
      <w:pPr>
        <w:widowControl/>
        <w:spacing w:line="312" w:lineRule="auto"/>
        <w:jc w:val="both"/>
        <w:rPr>
          <w:rFonts w:ascii="Times New Roman" w:eastAsia="Times New Roman" w:hAnsi="Times New Roman" w:cs="Times New Roman"/>
          <w:sz w:val="24"/>
        </w:rPr>
      </w:pPr>
    </w:p>
    <w:p w14:paraId="457708FA" w14:textId="77777777" w:rsidR="00B24D54" w:rsidRDefault="00AD4370">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02A04A46" w14:textId="77777777" w:rsidR="00B24D54" w:rsidRDefault="00B24D54">
      <w:pPr>
        <w:widowControl/>
        <w:spacing w:line="312" w:lineRule="auto"/>
        <w:jc w:val="both"/>
        <w:rPr>
          <w:rFonts w:ascii="Times New Roman" w:eastAsia="Times New Roman" w:hAnsi="Times New Roman" w:cs="Times New Roman"/>
          <w:sz w:val="24"/>
        </w:rPr>
      </w:pPr>
    </w:p>
    <w:p w14:paraId="5A4DFEAC" w14:textId="77777777" w:rsidR="00B24D54" w:rsidRDefault="00AD4370">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7" w:anchor="art137">
        <w:r>
          <w:rPr>
            <w:sz w:val="24"/>
            <w:u w:val="single"/>
          </w:rPr>
          <w:t>artigo 137 da Lei nº 14.133/21</w:t>
        </w:r>
      </w:hyperlink>
      <w:r>
        <w:rPr>
          <w:sz w:val="24"/>
        </w:rPr>
        <w:t>, bem como amigavelmente, assegurados o contraditório e a ampla defesa.</w:t>
      </w:r>
    </w:p>
    <w:p w14:paraId="7D3002DF" w14:textId="77777777" w:rsidR="00B24D54" w:rsidRDefault="00B24D54">
      <w:pPr>
        <w:widowControl/>
        <w:spacing w:line="312" w:lineRule="auto"/>
        <w:jc w:val="both"/>
        <w:rPr>
          <w:rFonts w:ascii="Times New Roman" w:eastAsia="Times New Roman" w:hAnsi="Times New Roman" w:cs="Times New Roman"/>
          <w:sz w:val="24"/>
        </w:rPr>
      </w:pPr>
    </w:p>
    <w:p w14:paraId="35EB158E" w14:textId="77777777" w:rsidR="00B24D54" w:rsidRDefault="00AD4370">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8" w:anchor="art138">
        <w:r>
          <w:rPr>
            <w:sz w:val="24"/>
            <w:u w:val="single"/>
          </w:rPr>
          <w:t>artigos 138 e 139 da mesma Lei</w:t>
        </w:r>
      </w:hyperlink>
      <w:r>
        <w:rPr>
          <w:rFonts w:ascii="Times New Roman" w:eastAsia="Times New Roman" w:hAnsi="Times New Roman" w:cs="Times New Roman"/>
          <w:sz w:val="24"/>
        </w:rPr>
        <w:t>.</w:t>
      </w:r>
    </w:p>
    <w:p w14:paraId="16A6BBD6" w14:textId="77777777" w:rsidR="00B24D54" w:rsidRDefault="00B24D54">
      <w:pPr>
        <w:widowControl/>
        <w:spacing w:line="312" w:lineRule="auto"/>
        <w:jc w:val="both"/>
        <w:rPr>
          <w:rFonts w:ascii="Times New Roman" w:eastAsia="Times New Roman" w:hAnsi="Times New Roman" w:cs="Times New Roman"/>
          <w:sz w:val="24"/>
        </w:rPr>
      </w:pPr>
    </w:p>
    <w:p w14:paraId="1580ACA7" w14:textId="77777777" w:rsidR="00B24D54" w:rsidRDefault="00AD4370">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046C4715" w14:textId="77777777" w:rsidR="00B24D54" w:rsidRDefault="00B24D54">
      <w:pPr>
        <w:widowControl/>
        <w:spacing w:line="312" w:lineRule="auto"/>
        <w:jc w:val="both"/>
        <w:rPr>
          <w:rFonts w:ascii="Times New Roman" w:eastAsia="Times New Roman" w:hAnsi="Times New Roman" w:cs="Times New Roman"/>
          <w:sz w:val="24"/>
        </w:rPr>
      </w:pPr>
    </w:p>
    <w:p w14:paraId="48EF9DE3" w14:textId="77777777" w:rsidR="00B24D54" w:rsidRDefault="00AD4370">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2B88DC37" w14:textId="77777777" w:rsidR="00B24D54" w:rsidRDefault="00B24D54">
      <w:pPr>
        <w:widowControl/>
        <w:spacing w:line="312" w:lineRule="auto"/>
        <w:jc w:val="both"/>
        <w:rPr>
          <w:rFonts w:ascii="Times New Roman" w:eastAsia="Times New Roman" w:hAnsi="Times New Roman" w:cs="Times New Roman"/>
          <w:sz w:val="24"/>
        </w:rPr>
      </w:pPr>
    </w:p>
    <w:p w14:paraId="3C750026" w14:textId="77777777" w:rsidR="00B24D54" w:rsidRDefault="00AD4370">
      <w:pPr>
        <w:widowControl/>
        <w:spacing w:line="312" w:lineRule="auto"/>
        <w:jc w:val="both"/>
        <w:rPr>
          <w:sz w:val="24"/>
        </w:rPr>
      </w:pPr>
      <w:r>
        <w:rPr>
          <w:b/>
          <w:sz w:val="24"/>
        </w:rPr>
        <w:t>12.5</w:t>
      </w:r>
      <w:r>
        <w:rPr>
          <w:sz w:val="24"/>
        </w:rPr>
        <w:t>. O termo de rescisão, sempre que possível, será precedido:</w:t>
      </w:r>
    </w:p>
    <w:p w14:paraId="6F93874C" w14:textId="77777777" w:rsidR="00B24D54" w:rsidRDefault="00B24D54">
      <w:pPr>
        <w:widowControl/>
        <w:spacing w:line="312" w:lineRule="auto"/>
        <w:jc w:val="both"/>
        <w:rPr>
          <w:rFonts w:ascii="Times New Roman" w:eastAsia="Times New Roman" w:hAnsi="Times New Roman" w:cs="Times New Roman"/>
          <w:sz w:val="24"/>
        </w:rPr>
      </w:pPr>
    </w:p>
    <w:p w14:paraId="09BA521E" w14:textId="77777777" w:rsidR="00B24D54" w:rsidRDefault="00AD4370">
      <w:pPr>
        <w:widowControl/>
        <w:spacing w:line="312" w:lineRule="auto"/>
        <w:jc w:val="both"/>
        <w:rPr>
          <w:sz w:val="24"/>
        </w:rPr>
      </w:pPr>
      <w:r>
        <w:rPr>
          <w:b/>
          <w:sz w:val="24"/>
        </w:rPr>
        <w:t>12.5.1.</w:t>
      </w:r>
      <w:r>
        <w:rPr>
          <w:sz w:val="24"/>
        </w:rPr>
        <w:t xml:space="preserve"> Balanço dos eventos contratuais já cumpridos ou parcialmente cumpridos;</w:t>
      </w:r>
    </w:p>
    <w:p w14:paraId="4BED04C4" w14:textId="77777777" w:rsidR="00B24D54" w:rsidRDefault="00B24D54">
      <w:pPr>
        <w:widowControl/>
        <w:spacing w:line="312" w:lineRule="auto"/>
        <w:jc w:val="both"/>
        <w:rPr>
          <w:rFonts w:ascii="Times New Roman" w:eastAsia="Times New Roman" w:hAnsi="Times New Roman" w:cs="Times New Roman"/>
          <w:sz w:val="24"/>
        </w:rPr>
      </w:pPr>
    </w:p>
    <w:p w14:paraId="5EDCB210" w14:textId="77777777" w:rsidR="00B24D54" w:rsidRDefault="00AD4370">
      <w:pPr>
        <w:widowControl/>
        <w:spacing w:line="312" w:lineRule="auto"/>
        <w:jc w:val="both"/>
        <w:rPr>
          <w:sz w:val="24"/>
        </w:rPr>
      </w:pPr>
      <w:r>
        <w:rPr>
          <w:b/>
          <w:sz w:val="24"/>
        </w:rPr>
        <w:t>12.5.2.</w:t>
      </w:r>
      <w:r>
        <w:rPr>
          <w:sz w:val="24"/>
        </w:rPr>
        <w:t xml:space="preserve"> Relação dos pagamentos já efetuados e ainda devidos;</w:t>
      </w:r>
    </w:p>
    <w:p w14:paraId="53A7E801" w14:textId="77777777" w:rsidR="00B24D54" w:rsidRDefault="00B24D54">
      <w:pPr>
        <w:widowControl/>
        <w:spacing w:line="312" w:lineRule="auto"/>
        <w:jc w:val="both"/>
        <w:rPr>
          <w:rFonts w:ascii="Times New Roman" w:eastAsia="Times New Roman" w:hAnsi="Times New Roman" w:cs="Times New Roman"/>
          <w:sz w:val="24"/>
        </w:rPr>
      </w:pPr>
    </w:p>
    <w:p w14:paraId="6B7C402F" w14:textId="77777777" w:rsidR="00B24D54" w:rsidRDefault="00AD4370">
      <w:pPr>
        <w:widowControl/>
        <w:spacing w:line="312" w:lineRule="auto"/>
        <w:jc w:val="both"/>
        <w:rPr>
          <w:sz w:val="24"/>
        </w:rPr>
      </w:pPr>
      <w:r>
        <w:rPr>
          <w:b/>
          <w:sz w:val="24"/>
        </w:rPr>
        <w:t xml:space="preserve">12.5.3. </w:t>
      </w:r>
      <w:r>
        <w:rPr>
          <w:sz w:val="24"/>
        </w:rPr>
        <w:t>Relação de indenizações e multas aplicadas.</w:t>
      </w:r>
    </w:p>
    <w:p w14:paraId="18B73267" w14:textId="77777777" w:rsidR="00B24D54" w:rsidRDefault="00B24D54">
      <w:pPr>
        <w:widowControl/>
        <w:spacing w:line="312" w:lineRule="auto"/>
        <w:jc w:val="both"/>
        <w:rPr>
          <w:rFonts w:ascii="Times New Roman" w:eastAsia="Times New Roman" w:hAnsi="Times New Roman" w:cs="Times New Roman"/>
          <w:sz w:val="24"/>
        </w:rPr>
      </w:pPr>
    </w:p>
    <w:p w14:paraId="47155F7A" w14:textId="77777777" w:rsidR="00B24D54" w:rsidRDefault="00AD4370">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59" w:anchor="art131">
        <w:r>
          <w:rPr>
            <w:sz w:val="24"/>
            <w:u w:val="single"/>
          </w:rPr>
          <w:t>art. 131, caput, da Lei n.º 14.133, de 2021</w:t>
        </w:r>
      </w:hyperlink>
      <w:r>
        <w:rPr>
          <w:sz w:val="24"/>
        </w:rPr>
        <w:t xml:space="preserve">). </w:t>
      </w:r>
    </w:p>
    <w:p w14:paraId="19FC9ECB" w14:textId="77777777" w:rsidR="00B24D54" w:rsidRDefault="00B24D54">
      <w:pPr>
        <w:widowControl/>
        <w:spacing w:line="312" w:lineRule="auto"/>
        <w:jc w:val="both"/>
        <w:rPr>
          <w:rFonts w:ascii="Times New Roman" w:eastAsia="Times New Roman" w:hAnsi="Times New Roman" w:cs="Times New Roman"/>
          <w:sz w:val="24"/>
        </w:rPr>
      </w:pPr>
    </w:p>
    <w:p w14:paraId="0B649290" w14:textId="77777777" w:rsidR="00B24D54" w:rsidRDefault="00B24D54">
      <w:pPr>
        <w:widowControl/>
        <w:spacing w:line="312" w:lineRule="auto"/>
        <w:jc w:val="both"/>
        <w:rPr>
          <w:rFonts w:ascii="Times New Roman" w:eastAsia="Times New Roman" w:hAnsi="Times New Roman" w:cs="Times New Roman"/>
          <w:sz w:val="24"/>
        </w:rPr>
      </w:pPr>
    </w:p>
    <w:p w14:paraId="2C57565C" w14:textId="77777777" w:rsidR="00B24D54" w:rsidRDefault="00AD4370">
      <w:pPr>
        <w:keepNext/>
        <w:keepLines/>
        <w:widowControl/>
        <w:tabs>
          <w:tab w:val="left" w:pos="567"/>
        </w:tabs>
        <w:spacing w:line="312" w:lineRule="auto"/>
        <w:jc w:val="both"/>
        <w:outlineLvl w:val="0"/>
        <w:rPr>
          <w:b/>
          <w:sz w:val="24"/>
        </w:rPr>
      </w:pPr>
      <w:r>
        <w:rPr>
          <w:b/>
          <w:sz w:val="24"/>
        </w:rPr>
        <w:t>CLÁUSULA DÉCIMA TERCEIRA – DOTAÇÃO ORÇAMENTÁRIA (</w:t>
      </w:r>
      <w:hyperlink r:id="rId60" w:anchor="art92">
        <w:r>
          <w:rPr>
            <w:b/>
            <w:sz w:val="24"/>
            <w:u w:val="single"/>
          </w:rPr>
          <w:t>art. 92, VIII</w:t>
        </w:r>
      </w:hyperlink>
      <w:r>
        <w:rPr>
          <w:b/>
          <w:sz w:val="24"/>
        </w:rPr>
        <w:t>)</w:t>
      </w:r>
    </w:p>
    <w:p w14:paraId="2D98DC2B"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5C4321CE" w14:textId="77777777" w:rsidR="00B24D54" w:rsidRDefault="00AD4370">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1674C0EB"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1819AC20" w14:textId="77777777" w:rsidR="00B24D54" w:rsidRDefault="00AD437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2BECF64F" w14:textId="77777777" w:rsidR="00B24D54" w:rsidRDefault="00AD437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02/01/00 - GABINETE DO PREFEITO E DEPENDÊNCIAS; 02/01/05 - FUNDO MUNIC DIREITOS CR.ADOL; 02/03/00 - SECRETARIA MUNICIPAL DE EDUCAÇÃO; 02/04/00 - SECRETARIA MUNICIPAL DE ESPORTES E RECREAÇÃO; 02/05/00 - COORDENADORIA DE OBRAS E SERVIÇOS; 02/06/01 - FUNDO MUNICIPAL DE SAUDE; 02/08/00 - SECRETARIA MUNICIPAL DE AGRICULTURA; 02/09/01 - FUNDO MUNICIPAL DE ASSISTÊNCIA SOCIAL; 02/10/00 - SECRETARIA MUNICIPAL DE CULTURA E TURISMO; 02/11/00 - SECRETARIA  MUNICIPAL DE MEIO AMBIENTE</w:t>
      </w:r>
    </w:p>
    <w:p w14:paraId="3CB1EE65" w14:textId="77777777" w:rsidR="00B24D54" w:rsidRDefault="00B24D54">
      <w:pPr>
        <w:widowControl/>
        <w:spacing w:line="360" w:lineRule="auto"/>
        <w:ind w:firstLine="1417"/>
        <w:jc w:val="both"/>
        <w:rPr>
          <w:rFonts w:ascii="Calibri" w:eastAsia="Calibri" w:hAnsi="Calibri" w:cs="Calibri"/>
          <w:b/>
          <w:i/>
          <w:sz w:val="18"/>
          <w:u w:val="single"/>
        </w:rPr>
      </w:pPr>
    </w:p>
    <w:p w14:paraId="11136D4A" w14:textId="77777777" w:rsidR="00B24D54" w:rsidRDefault="00AD437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31546622" w14:textId="77777777" w:rsidR="00B24D54" w:rsidRDefault="00AD437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04.122.0401.2002.0000 - MANUTENÇÃO DO GABINETE DO PREFEITO, ASSESSORIA E SERVIÇOS AUXILIARES; 08.122.0801.2550.0000 - ATIVIDADES DA GESTÃO ADMINISTRATIVA DO F.M.A.S.; 08.243.0801.2006.0000 - MANUTENÇÃO DO FUNDO MUNIC. DOS DIR. CRIANÇA E DO ADOLEC. - CONSELHO TUTELAR; 10.301.1001.2519.0000 - MANUTENÇÃO DAS ATIVIDADES/AÇÕES/SERVIÇOS DE ATENÇÃO PRIMARIA EM SAÚDE - APS; 12.361.1201.2510.0000 - MANUTENÇÃO DO ENSINO FUNDAMENTAL; 12.365.1201.2504.0000 - MANUTENÇÃO DAS CRECHES; 12.365.1201.2506.0000 - MANUTENÇÃO DAS PRÉ-ESCOLAS; 13.392.1301.2031.0000 - MANUTENÇÃO DAS ATIVIDADES CULTURAIS; 15.452.1501.2022.0000 - MANUTENÇÃO DOS SERVIÇOS DE UTILIDADE PÚBLICA; 18.541.1801.2040.0000 - MANUTENÇAO DO MEIO AMBIENTE; 20.606.2001.2028.0000 - MANUTENÇÃO DO DESENVOLVIMENTO RURAL; 27.812.2701.2019.0000 - MANUTENÇÃO DAS ATIVIDADES ESPORTIVAS E DE LAZER</w:t>
      </w:r>
    </w:p>
    <w:p w14:paraId="0DDEED50" w14:textId="77777777" w:rsidR="00B24D54" w:rsidRDefault="00B24D54">
      <w:pPr>
        <w:widowControl/>
        <w:spacing w:line="360" w:lineRule="auto"/>
        <w:ind w:firstLine="1417"/>
        <w:jc w:val="both"/>
        <w:rPr>
          <w:rFonts w:ascii="Calibri" w:eastAsia="Calibri" w:hAnsi="Calibri" w:cs="Calibri"/>
          <w:b/>
          <w:i/>
          <w:sz w:val="18"/>
          <w:u w:val="single"/>
        </w:rPr>
      </w:pPr>
    </w:p>
    <w:p w14:paraId="3C42CA10" w14:textId="77777777" w:rsidR="00B24D54" w:rsidRDefault="00AD437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694EA3E6" w14:textId="77777777" w:rsidR="00B24D54" w:rsidRDefault="00AD437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3.3.90.30.00 - MATERIAL DE CONSUMO</w:t>
      </w:r>
    </w:p>
    <w:p w14:paraId="08F29177" w14:textId="77777777" w:rsidR="00B24D54" w:rsidRDefault="00B24D54">
      <w:pPr>
        <w:widowControl/>
        <w:spacing w:line="360" w:lineRule="auto"/>
        <w:ind w:firstLine="1417"/>
        <w:jc w:val="both"/>
        <w:rPr>
          <w:rFonts w:ascii="Calibri" w:eastAsia="Calibri" w:hAnsi="Calibri" w:cs="Calibri"/>
          <w:b/>
          <w:i/>
          <w:sz w:val="18"/>
          <w:u w:val="single"/>
        </w:rPr>
      </w:pPr>
    </w:p>
    <w:p w14:paraId="5CC32CB7" w14:textId="77777777" w:rsidR="00B24D54" w:rsidRDefault="00AD437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469741F2" w14:textId="77777777" w:rsidR="00B24D54" w:rsidRDefault="00AD437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14; 40; 140; 177; 193; 203; 227; 279; 363; 376; 420; 440; 448</w:t>
      </w:r>
    </w:p>
    <w:p w14:paraId="33C9B61C" w14:textId="77777777" w:rsidR="00B24D54" w:rsidRDefault="00B24D54">
      <w:pPr>
        <w:widowControl/>
        <w:spacing w:line="312" w:lineRule="auto"/>
        <w:jc w:val="both"/>
        <w:rPr>
          <w:rFonts w:ascii="Times New Roman" w:eastAsia="Times New Roman" w:hAnsi="Times New Roman" w:cs="Times New Roman"/>
          <w:sz w:val="24"/>
        </w:rPr>
      </w:pPr>
    </w:p>
    <w:p w14:paraId="5C5C17CD" w14:textId="77777777" w:rsidR="00B24D54" w:rsidRDefault="00AD4370">
      <w:pPr>
        <w:widowControl/>
        <w:spacing w:line="312" w:lineRule="auto"/>
        <w:jc w:val="both"/>
        <w:rPr>
          <w:sz w:val="24"/>
        </w:rPr>
      </w:pPr>
      <w:r>
        <w:rPr>
          <w:b/>
          <w:sz w:val="24"/>
        </w:rPr>
        <w:lastRenderedPageBreak/>
        <w:t>13.2.</w:t>
      </w:r>
      <w:r>
        <w:rPr>
          <w:sz w:val="24"/>
        </w:rPr>
        <w:t xml:space="preserve"> A dotação relativa aos exercícios financeiros subsequentes será indicada após aprovação da Lei Orçamentária respectiva e liberação dos créditos correspondentes, mediante apostilamento.</w:t>
      </w:r>
    </w:p>
    <w:p w14:paraId="540A0630" w14:textId="77777777" w:rsidR="00B24D54" w:rsidRDefault="00B24D54">
      <w:pPr>
        <w:widowControl/>
        <w:spacing w:line="312" w:lineRule="auto"/>
        <w:jc w:val="both"/>
        <w:rPr>
          <w:sz w:val="24"/>
        </w:rPr>
      </w:pPr>
    </w:p>
    <w:p w14:paraId="1F9C3CCD" w14:textId="77777777" w:rsidR="00B24D54" w:rsidRDefault="00AD4370">
      <w:pPr>
        <w:keepNext/>
        <w:keepLines/>
        <w:widowControl/>
        <w:tabs>
          <w:tab w:val="left" w:pos="567"/>
        </w:tabs>
        <w:spacing w:line="312" w:lineRule="auto"/>
        <w:jc w:val="both"/>
        <w:outlineLvl w:val="0"/>
        <w:rPr>
          <w:b/>
          <w:sz w:val="24"/>
        </w:rPr>
      </w:pPr>
      <w:r>
        <w:rPr>
          <w:b/>
          <w:sz w:val="24"/>
        </w:rPr>
        <w:t>CLÁUSULA DÉCIMA QUARTA – DOS CASOS OMISSOS (</w:t>
      </w:r>
      <w:hyperlink r:id="rId61" w:anchor="art92">
        <w:r>
          <w:rPr>
            <w:b/>
            <w:sz w:val="24"/>
            <w:u w:val="single"/>
          </w:rPr>
          <w:t>art. 92, III</w:t>
        </w:r>
      </w:hyperlink>
      <w:r>
        <w:rPr>
          <w:b/>
          <w:sz w:val="24"/>
        </w:rPr>
        <w:t>)</w:t>
      </w:r>
    </w:p>
    <w:p w14:paraId="47D54463"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5BAD617B" w14:textId="77777777" w:rsidR="00B24D54" w:rsidRDefault="00AD4370">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2">
        <w:r>
          <w:rPr>
            <w:sz w:val="24"/>
            <w:u w:val="single"/>
          </w:rPr>
          <w:t>nº 14.133, de 2021</w:t>
        </w:r>
      </w:hyperlink>
      <w:r>
        <w:rPr>
          <w:sz w:val="24"/>
        </w:rPr>
        <w:t xml:space="preserve">, e demais normas legais aplicáveis e, subsidiariamente, segundo as disposições contidas na </w:t>
      </w:r>
      <w:hyperlink r:id="rId63">
        <w:r>
          <w:rPr>
            <w:sz w:val="24"/>
            <w:u w:val="single"/>
          </w:rPr>
          <w:t>Lei nº 8.078, de 1990 – Código de Defesa do Consumidor</w:t>
        </w:r>
      </w:hyperlink>
      <w:r>
        <w:rPr>
          <w:sz w:val="24"/>
        </w:rPr>
        <w:t xml:space="preserve"> – e normas e princípios gerais dos contratos.</w:t>
      </w:r>
    </w:p>
    <w:p w14:paraId="25818B85" w14:textId="77777777" w:rsidR="00B24D54" w:rsidRDefault="00B24D54">
      <w:pPr>
        <w:widowControl/>
        <w:spacing w:line="312" w:lineRule="auto"/>
        <w:jc w:val="both"/>
        <w:rPr>
          <w:rFonts w:ascii="Times New Roman" w:eastAsia="Times New Roman" w:hAnsi="Times New Roman" w:cs="Times New Roman"/>
          <w:sz w:val="24"/>
        </w:rPr>
      </w:pPr>
    </w:p>
    <w:p w14:paraId="75D22D01" w14:textId="77777777" w:rsidR="00B24D54" w:rsidRDefault="00AD4370">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11/2026 </w:t>
      </w:r>
      <w:r>
        <w:rPr>
          <w:sz w:val="24"/>
        </w:rPr>
        <w:t>que deu origem a este contrato, independente de suas transcrições.</w:t>
      </w:r>
    </w:p>
    <w:p w14:paraId="1B156857" w14:textId="77777777" w:rsidR="00B24D54" w:rsidRDefault="00B24D54">
      <w:pPr>
        <w:widowControl/>
        <w:spacing w:line="312" w:lineRule="auto"/>
        <w:jc w:val="both"/>
        <w:rPr>
          <w:sz w:val="24"/>
        </w:rPr>
      </w:pPr>
    </w:p>
    <w:p w14:paraId="1F509784" w14:textId="77777777" w:rsidR="00B24D54" w:rsidRDefault="00AD4370">
      <w:pPr>
        <w:keepNext/>
        <w:keepLines/>
        <w:widowControl/>
        <w:tabs>
          <w:tab w:val="left" w:pos="567"/>
        </w:tabs>
        <w:spacing w:line="312" w:lineRule="auto"/>
        <w:jc w:val="both"/>
        <w:outlineLvl w:val="0"/>
        <w:rPr>
          <w:b/>
          <w:sz w:val="24"/>
        </w:rPr>
      </w:pPr>
      <w:r>
        <w:rPr>
          <w:b/>
          <w:sz w:val="24"/>
        </w:rPr>
        <w:t>CLÁUSULA DÉCIMA QUINTA – ALTERAÇÕES</w:t>
      </w:r>
    </w:p>
    <w:p w14:paraId="71D1687C"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09A24C78" w14:textId="77777777" w:rsidR="00B24D54" w:rsidRDefault="00AD4370">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4" w:anchor="art124">
        <w:r>
          <w:rPr>
            <w:sz w:val="24"/>
            <w:u w:val="single"/>
          </w:rPr>
          <w:t>arts. 124 e seguintes da Lei nº 14.133, de 2021</w:t>
        </w:r>
      </w:hyperlink>
      <w:r>
        <w:rPr>
          <w:rFonts w:ascii="Times New Roman" w:eastAsia="Times New Roman" w:hAnsi="Times New Roman" w:cs="Times New Roman"/>
          <w:sz w:val="24"/>
        </w:rPr>
        <w:t>.</w:t>
      </w:r>
    </w:p>
    <w:p w14:paraId="325C4EF8" w14:textId="77777777" w:rsidR="00B24D54" w:rsidRDefault="00B24D54">
      <w:pPr>
        <w:widowControl/>
        <w:spacing w:line="312" w:lineRule="auto"/>
        <w:jc w:val="both"/>
        <w:rPr>
          <w:rFonts w:ascii="Times New Roman" w:eastAsia="Times New Roman" w:hAnsi="Times New Roman" w:cs="Times New Roman"/>
          <w:sz w:val="24"/>
        </w:rPr>
      </w:pPr>
    </w:p>
    <w:p w14:paraId="1A4E3C7D" w14:textId="77777777" w:rsidR="00B24D54" w:rsidRDefault="00AD4370">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46734A52" w14:textId="77777777" w:rsidR="00B24D54" w:rsidRDefault="00B24D54">
      <w:pPr>
        <w:widowControl/>
        <w:spacing w:line="312" w:lineRule="auto"/>
        <w:jc w:val="both"/>
        <w:rPr>
          <w:rFonts w:ascii="Times New Roman" w:eastAsia="Times New Roman" w:hAnsi="Times New Roman" w:cs="Times New Roman"/>
          <w:sz w:val="24"/>
        </w:rPr>
      </w:pPr>
    </w:p>
    <w:p w14:paraId="4FF70D7F" w14:textId="77777777" w:rsidR="00B24D54" w:rsidRDefault="00AD4370">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5" w:anchor="art136">
        <w:r>
          <w:rPr>
            <w:sz w:val="24"/>
            <w:u w:val="single"/>
          </w:rPr>
          <w:t>art. 136 da Lei nº 14.133, de 2021</w:t>
        </w:r>
      </w:hyperlink>
      <w:r>
        <w:rPr>
          <w:rFonts w:ascii="Times New Roman" w:eastAsia="Times New Roman" w:hAnsi="Times New Roman" w:cs="Times New Roman"/>
          <w:sz w:val="24"/>
        </w:rPr>
        <w:t>.</w:t>
      </w:r>
    </w:p>
    <w:p w14:paraId="53CD9594" w14:textId="77777777" w:rsidR="00B24D54" w:rsidRDefault="00B24D54">
      <w:pPr>
        <w:widowControl/>
        <w:spacing w:line="312" w:lineRule="auto"/>
        <w:jc w:val="both"/>
        <w:rPr>
          <w:rFonts w:ascii="Times New Roman" w:eastAsia="Times New Roman" w:hAnsi="Times New Roman" w:cs="Times New Roman"/>
          <w:sz w:val="24"/>
        </w:rPr>
      </w:pPr>
    </w:p>
    <w:p w14:paraId="10F043CF" w14:textId="77777777" w:rsidR="00B24D54" w:rsidRDefault="00AD4370">
      <w:pPr>
        <w:keepNext/>
        <w:keepLines/>
        <w:widowControl/>
        <w:tabs>
          <w:tab w:val="left" w:pos="567"/>
        </w:tabs>
        <w:spacing w:line="312" w:lineRule="auto"/>
        <w:jc w:val="both"/>
        <w:outlineLvl w:val="0"/>
        <w:rPr>
          <w:b/>
          <w:sz w:val="24"/>
        </w:rPr>
      </w:pPr>
      <w:r>
        <w:rPr>
          <w:b/>
          <w:sz w:val="24"/>
        </w:rPr>
        <w:t>CLÁUSULA DÉCIMA SEXTA – PUBLICAÇÃO</w:t>
      </w:r>
    </w:p>
    <w:p w14:paraId="6C660508"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20DC03E3" w14:textId="77777777" w:rsidR="00B24D54" w:rsidRDefault="00AD4370">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6" w:anchor="art94">
        <w:r>
          <w:rPr>
            <w:sz w:val="24"/>
            <w:u w:val="single"/>
          </w:rPr>
          <w:t>art. 94 da Lei 14.133, de 2021</w:t>
        </w:r>
      </w:hyperlink>
      <w:r>
        <w:rPr>
          <w:sz w:val="24"/>
        </w:rPr>
        <w:t xml:space="preserve">, bem como no respectivo sítio oficial na Internet, em atenção ao </w:t>
      </w:r>
      <w:hyperlink r:id="rId67" w:anchor="art8§2">
        <w:r>
          <w:rPr>
            <w:sz w:val="24"/>
            <w:u w:val="single"/>
          </w:rPr>
          <w:t>art. 8º, §2º, da Lei n. 12.527, de 2011</w:t>
        </w:r>
      </w:hyperlink>
      <w:r>
        <w:rPr>
          <w:sz w:val="24"/>
        </w:rPr>
        <w:t xml:space="preserve">, c/c </w:t>
      </w:r>
      <w:hyperlink r:id="rId68" w:anchor="art7§3">
        <w:r>
          <w:rPr>
            <w:sz w:val="24"/>
            <w:u w:val="single"/>
          </w:rPr>
          <w:t>art. 7º, §3º, inciso V, do Decreto n. 7.724, de 2012</w:t>
        </w:r>
      </w:hyperlink>
      <w:r>
        <w:rPr>
          <w:rFonts w:ascii="Times New Roman" w:eastAsia="Times New Roman" w:hAnsi="Times New Roman" w:cs="Times New Roman"/>
          <w:sz w:val="24"/>
        </w:rPr>
        <w:t>.</w:t>
      </w:r>
    </w:p>
    <w:p w14:paraId="338DD83C" w14:textId="77777777" w:rsidR="00B24D54" w:rsidRDefault="00B24D54">
      <w:pPr>
        <w:widowControl/>
        <w:spacing w:line="312" w:lineRule="auto"/>
        <w:jc w:val="both"/>
        <w:rPr>
          <w:rFonts w:ascii="Times New Roman" w:eastAsia="Times New Roman" w:hAnsi="Times New Roman" w:cs="Times New Roman"/>
          <w:sz w:val="24"/>
        </w:rPr>
      </w:pPr>
    </w:p>
    <w:p w14:paraId="63AD352F" w14:textId="77777777" w:rsidR="00B24D54" w:rsidRDefault="00AD4370">
      <w:pPr>
        <w:keepNext/>
        <w:keepLines/>
        <w:widowControl/>
        <w:tabs>
          <w:tab w:val="left" w:pos="567"/>
        </w:tabs>
        <w:spacing w:line="312" w:lineRule="auto"/>
        <w:jc w:val="both"/>
        <w:outlineLvl w:val="0"/>
        <w:rPr>
          <w:b/>
          <w:sz w:val="24"/>
        </w:rPr>
      </w:pPr>
      <w:r>
        <w:rPr>
          <w:b/>
          <w:sz w:val="24"/>
        </w:rPr>
        <w:lastRenderedPageBreak/>
        <w:t>CLÁUSULA DÉCIMA SÉTIMA– FORO (</w:t>
      </w:r>
      <w:hyperlink r:id="rId69" w:anchor="art92§1">
        <w:r>
          <w:rPr>
            <w:b/>
            <w:sz w:val="24"/>
            <w:u w:val="single"/>
          </w:rPr>
          <w:t>art. 92, §1º</w:t>
        </w:r>
      </w:hyperlink>
      <w:r>
        <w:rPr>
          <w:b/>
          <w:sz w:val="24"/>
        </w:rPr>
        <w:t>)</w:t>
      </w:r>
    </w:p>
    <w:p w14:paraId="06DE3F8B" w14:textId="77777777" w:rsidR="00B24D54" w:rsidRDefault="00B24D54">
      <w:pPr>
        <w:keepNext/>
        <w:keepLines/>
        <w:widowControl/>
        <w:tabs>
          <w:tab w:val="left" w:pos="567"/>
        </w:tabs>
        <w:spacing w:line="312" w:lineRule="auto"/>
        <w:jc w:val="both"/>
        <w:outlineLvl w:val="0"/>
        <w:rPr>
          <w:rFonts w:ascii="Times New Roman" w:eastAsia="Times New Roman" w:hAnsi="Times New Roman" w:cs="Times New Roman"/>
          <w:sz w:val="24"/>
        </w:rPr>
      </w:pPr>
    </w:p>
    <w:p w14:paraId="17386774" w14:textId="77777777" w:rsidR="00B24D54" w:rsidRDefault="00AD4370">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0" w:anchor="art92§1">
        <w:r>
          <w:rPr>
            <w:sz w:val="24"/>
            <w:u w:val="single"/>
          </w:rPr>
          <w:t>art. 92, §1º, da Lei nº 14.133/21</w:t>
        </w:r>
      </w:hyperlink>
      <w:r>
        <w:rPr>
          <w:rFonts w:ascii="Times New Roman" w:eastAsia="Times New Roman" w:hAnsi="Times New Roman" w:cs="Times New Roman"/>
          <w:sz w:val="24"/>
        </w:rPr>
        <w:t>.</w:t>
      </w:r>
    </w:p>
    <w:p w14:paraId="69E58A34" w14:textId="77777777" w:rsidR="00B24D54" w:rsidRDefault="00B24D54">
      <w:pPr>
        <w:widowControl/>
        <w:spacing w:line="312" w:lineRule="auto"/>
        <w:jc w:val="both"/>
        <w:rPr>
          <w:rFonts w:ascii="Times New Roman" w:eastAsia="Times New Roman" w:hAnsi="Times New Roman" w:cs="Times New Roman"/>
          <w:sz w:val="24"/>
        </w:rPr>
      </w:pPr>
    </w:p>
    <w:p w14:paraId="25F3EE85" w14:textId="77777777" w:rsidR="00B24D54" w:rsidRDefault="00B24D54">
      <w:pPr>
        <w:widowControl/>
        <w:spacing w:line="312" w:lineRule="auto"/>
        <w:jc w:val="both"/>
        <w:rPr>
          <w:rFonts w:ascii="Times New Roman" w:eastAsia="Times New Roman" w:hAnsi="Times New Roman" w:cs="Times New Roman"/>
          <w:sz w:val="24"/>
        </w:rPr>
      </w:pPr>
    </w:p>
    <w:p w14:paraId="1A1220F0" w14:textId="37B5A2AB" w:rsidR="00B24D54" w:rsidRDefault="00AD4370">
      <w:pPr>
        <w:widowControl/>
        <w:spacing w:line="312" w:lineRule="auto"/>
        <w:jc w:val="right"/>
        <w:rPr>
          <w:sz w:val="24"/>
        </w:rPr>
      </w:pPr>
      <w:r>
        <w:rPr>
          <w:sz w:val="24"/>
        </w:rPr>
        <w:t>Taguai, .... de ..............de 202</w:t>
      </w:r>
      <w:r w:rsidR="00E2081A">
        <w:rPr>
          <w:sz w:val="24"/>
        </w:rPr>
        <w:t>6</w:t>
      </w:r>
      <w:r>
        <w:rPr>
          <w:sz w:val="24"/>
        </w:rPr>
        <w:t>.</w:t>
      </w:r>
    </w:p>
    <w:p w14:paraId="448648A4" w14:textId="77777777" w:rsidR="00B24D54" w:rsidRDefault="00B24D54">
      <w:pPr>
        <w:widowControl/>
        <w:spacing w:line="312" w:lineRule="auto"/>
        <w:jc w:val="center"/>
        <w:rPr>
          <w:rFonts w:ascii="Times New Roman" w:eastAsia="Times New Roman" w:hAnsi="Times New Roman" w:cs="Times New Roman"/>
          <w:sz w:val="24"/>
        </w:rPr>
      </w:pPr>
    </w:p>
    <w:p w14:paraId="6E9D90EB" w14:textId="77777777" w:rsidR="00B24D54" w:rsidRDefault="00AD4370">
      <w:pPr>
        <w:widowControl/>
        <w:spacing w:line="312" w:lineRule="auto"/>
        <w:jc w:val="center"/>
        <w:rPr>
          <w:sz w:val="24"/>
        </w:rPr>
      </w:pPr>
      <w:r>
        <w:rPr>
          <w:sz w:val="24"/>
        </w:rPr>
        <w:t>_________________________</w:t>
      </w:r>
    </w:p>
    <w:p w14:paraId="2DCD834E" w14:textId="77777777" w:rsidR="00B24D54" w:rsidRDefault="00AD4370">
      <w:pPr>
        <w:widowControl/>
        <w:spacing w:line="312" w:lineRule="auto"/>
        <w:jc w:val="center"/>
        <w:rPr>
          <w:b/>
          <w:sz w:val="24"/>
        </w:rPr>
      </w:pPr>
      <w:r>
        <w:rPr>
          <w:b/>
          <w:sz w:val="24"/>
        </w:rPr>
        <w:t>EDER CARLOS FOGAÇA DA CRUZ</w:t>
      </w:r>
    </w:p>
    <w:p w14:paraId="40330B99" w14:textId="77777777" w:rsidR="00B24D54" w:rsidRDefault="00AD4370">
      <w:pPr>
        <w:widowControl/>
        <w:spacing w:line="360" w:lineRule="auto"/>
        <w:jc w:val="center"/>
        <w:rPr>
          <w:sz w:val="24"/>
        </w:rPr>
      </w:pPr>
      <w:r>
        <w:rPr>
          <w:sz w:val="24"/>
        </w:rPr>
        <w:t>Representante legal do CONTRATANTE</w:t>
      </w:r>
    </w:p>
    <w:p w14:paraId="0150B245" w14:textId="77777777" w:rsidR="00B24D54" w:rsidRDefault="00B24D54">
      <w:pPr>
        <w:widowControl/>
        <w:spacing w:line="312" w:lineRule="auto"/>
        <w:jc w:val="center"/>
        <w:rPr>
          <w:sz w:val="24"/>
        </w:rPr>
      </w:pPr>
    </w:p>
    <w:p w14:paraId="0FD3B1B3" w14:textId="77777777" w:rsidR="00B24D54" w:rsidRDefault="00AD4370">
      <w:pPr>
        <w:widowControl/>
        <w:spacing w:line="312" w:lineRule="auto"/>
        <w:jc w:val="center"/>
        <w:rPr>
          <w:sz w:val="24"/>
        </w:rPr>
      </w:pPr>
      <w:r>
        <w:rPr>
          <w:sz w:val="24"/>
        </w:rPr>
        <w:t>_________________________</w:t>
      </w:r>
    </w:p>
    <w:p w14:paraId="4754CF15" w14:textId="77777777" w:rsidR="00B24D54" w:rsidRDefault="00AD4370">
      <w:pPr>
        <w:widowControl/>
        <w:spacing w:line="360" w:lineRule="auto"/>
        <w:jc w:val="center"/>
        <w:rPr>
          <w:b/>
          <w:sz w:val="24"/>
        </w:rPr>
      </w:pPr>
      <w:r>
        <w:rPr>
          <w:b/>
          <w:sz w:val="24"/>
        </w:rPr>
        <w:t>{NOME_FORN}</w:t>
      </w:r>
    </w:p>
    <w:p w14:paraId="1B9940AB" w14:textId="77777777" w:rsidR="00B24D54" w:rsidRDefault="00AD4370">
      <w:pPr>
        <w:widowControl/>
        <w:spacing w:line="312" w:lineRule="auto"/>
        <w:jc w:val="center"/>
        <w:rPr>
          <w:sz w:val="24"/>
        </w:rPr>
      </w:pPr>
      <w:r>
        <w:rPr>
          <w:sz w:val="24"/>
        </w:rPr>
        <w:t>Representante legal do CONTRATADO</w:t>
      </w:r>
    </w:p>
    <w:p w14:paraId="6152AECB" w14:textId="77777777" w:rsidR="00B24D54" w:rsidRDefault="00B24D54">
      <w:pPr>
        <w:widowControl/>
        <w:spacing w:line="312" w:lineRule="auto"/>
        <w:jc w:val="both"/>
        <w:rPr>
          <w:rFonts w:ascii="Times New Roman" w:eastAsia="Times New Roman" w:hAnsi="Times New Roman" w:cs="Times New Roman"/>
          <w:sz w:val="24"/>
        </w:rPr>
      </w:pPr>
    </w:p>
    <w:p w14:paraId="3C08974F" w14:textId="77777777" w:rsidR="00B24D54" w:rsidRDefault="00B24D54">
      <w:pPr>
        <w:widowControl/>
        <w:spacing w:line="312" w:lineRule="auto"/>
        <w:jc w:val="both"/>
        <w:rPr>
          <w:rFonts w:ascii="Times New Roman" w:eastAsia="Times New Roman" w:hAnsi="Times New Roman" w:cs="Times New Roman"/>
          <w:sz w:val="24"/>
        </w:rPr>
      </w:pPr>
    </w:p>
    <w:p w14:paraId="30A18B51" w14:textId="77777777" w:rsidR="00B24D54" w:rsidRDefault="00AD4370">
      <w:pPr>
        <w:widowControl/>
        <w:spacing w:line="312" w:lineRule="auto"/>
        <w:jc w:val="both"/>
        <w:rPr>
          <w:sz w:val="24"/>
        </w:rPr>
      </w:pPr>
      <w:r>
        <w:rPr>
          <w:sz w:val="24"/>
        </w:rPr>
        <w:t>_____________________________</w:t>
      </w:r>
    </w:p>
    <w:p w14:paraId="406A5F31" w14:textId="77777777" w:rsidR="00B24D54" w:rsidRDefault="00AD4370">
      <w:pPr>
        <w:widowControl/>
        <w:spacing w:line="312" w:lineRule="auto"/>
        <w:jc w:val="both"/>
        <w:rPr>
          <w:sz w:val="24"/>
        </w:rPr>
      </w:pPr>
      <w:r>
        <w:rPr>
          <w:sz w:val="24"/>
        </w:rPr>
        <w:t>Gestor do Contrato</w:t>
      </w:r>
    </w:p>
    <w:p w14:paraId="4BD2C08E" w14:textId="77777777" w:rsidR="00B24D54" w:rsidRDefault="00B24D54">
      <w:pPr>
        <w:widowControl/>
        <w:spacing w:line="312" w:lineRule="auto"/>
        <w:jc w:val="both"/>
        <w:rPr>
          <w:sz w:val="24"/>
        </w:rPr>
      </w:pPr>
    </w:p>
    <w:p w14:paraId="6F31D4AF" w14:textId="77777777" w:rsidR="00B24D54" w:rsidRDefault="00B24D54">
      <w:pPr>
        <w:widowControl/>
        <w:spacing w:line="312" w:lineRule="auto"/>
        <w:jc w:val="both"/>
        <w:rPr>
          <w:sz w:val="24"/>
        </w:rPr>
      </w:pPr>
    </w:p>
    <w:p w14:paraId="65B93A41" w14:textId="77777777" w:rsidR="00B24D54" w:rsidRDefault="00B24D54">
      <w:pPr>
        <w:widowControl/>
        <w:spacing w:line="312" w:lineRule="auto"/>
        <w:jc w:val="both"/>
        <w:rPr>
          <w:sz w:val="24"/>
        </w:rPr>
      </w:pPr>
    </w:p>
    <w:p w14:paraId="0DFCB30C" w14:textId="77777777" w:rsidR="00B24D54" w:rsidRDefault="00AD4370">
      <w:pPr>
        <w:widowControl/>
        <w:spacing w:line="312" w:lineRule="auto"/>
        <w:jc w:val="both"/>
        <w:rPr>
          <w:sz w:val="24"/>
        </w:rPr>
      </w:pPr>
      <w:r>
        <w:rPr>
          <w:sz w:val="24"/>
        </w:rPr>
        <w:t xml:space="preserve">TESTEMUNHAS: </w:t>
      </w:r>
    </w:p>
    <w:p w14:paraId="326D8843" w14:textId="77777777" w:rsidR="00B24D54" w:rsidRDefault="00B24D54">
      <w:pPr>
        <w:widowControl/>
        <w:spacing w:line="312" w:lineRule="auto"/>
        <w:jc w:val="both"/>
        <w:rPr>
          <w:sz w:val="24"/>
        </w:rPr>
      </w:pPr>
    </w:p>
    <w:p w14:paraId="2F112EF5" w14:textId="77777777" w:rsidR="00B24D54" w:rsidRDefault="00AD4370">
      <w:pPr>
        <w:widowControl/>
        <w:spacing w:line="312" w:lineRule="auto"/>
        <w:jc w:val="both"/>
        <w:rPr>
          <w:sz w:val="24"/>
        </w:rPr>
      </w:pPr>
      <w:r>
        <w:rPr>
          <w:sz w:val="24"/>
        </w:rPr>
        <w:t xml:space="preserve">1.____________________ </w:t>
      </w:r>
    </w:p>
    <w:p w14:paraId="414344D2" w14:textId="77777777" w:rsidR="00B24D54" w:rsidRDefault="00B24D54">
      <w:pPr>
        <w:widowControl/>
        <w:spacing w:line="312" w:lineRule="auto"/>
        <w:jc w:val="both"/>
        <w:rPr>
          <w:sz w:val="24"/>
        </w:rPr>
      </w:pPr>
    </w:p>
    <w:p w14:paraId="4CB401A2" w14:textId="77777777" w:rsidR="00B24D54" w:rsidRDefault="00B24D54">
      <w:pPr>
        <w:widowControl/>
        <w:spacing w:line="312" w:lineRule="auto"/>
        <w:jc w:val="both"/>
        <w:rPr>
          <w:sz w:val="24"/>
        </w:rPr>
      </w:pPr>
    </w:p>
    <w:p w14:paraId="30AF796C" w14:textId="77777777" w:rsidR="00B24D54" w:rsidRDefault="00AD4370">
      <w:pPr>
        <w:widowControl/>
        <w:spacing w:line="312" w:lineRule="auto"/>
        <w:jc w:val="both"/>
        <w:rPr>
          <w:sz w:val="24"/>
        </w:rPr>
      </w:pPr>
      <w:r>
        <w:rPr>
          <w:sz w:val="24"/>
        </w:rPr>
        <w:t>2.______________________</w:t>
      </w:r>
    </w:p>
    <w:p w14:paraId="56D1E858" w14:textId="77777777" w:rsidR="00B24D54" w:rsidRDefault="00B24D54">
      <w:pPr>
        <w:widowControl/>
        <w:spacing w:line="312" w:lineRule="auto"/>
        <w:jc w:val="both"/>
        <w:rPr>
          <w:sz w:val="24"/>
        </w:rPr>
      </w:pPr>
    </w:p>
    <w:p w14:paraId="4DCB5614" w14:textId="77777777" w:rsidR="00B24D54" w:rsidRDefault="00B24D54">
      <w:pPr>
        <w:widowControl/>
        <w:spacing w:line="312" w:lineRule="auto"/>
        <w:jc w:val="both"/>
        <w:rPr>
          <w:sz w:val="24"/>
        </w:rPr>
      </w:pPr>
    </w:p>
    <w:p w14:paraId="0CB21C81" w14:textId="77777777" w:rsidR="00B24D54" w:rsidRDefault="00B24D54">
      <w:pPr>
        <w:widowControl/>
        <w:spacing w:line="312" w:lineRule="auto"/>
        <w:jc w:val="both"/>
        <w:rPr>
          <w:sz w:val="24"/>
        </w:rPr>
      </w:pPr>
    </w:p>
    <w:p w14:paraId="27FC2F2C" w14:textId="77777777" w:rsidR="00B24D54" w:rsidRDefault="00B24D54">
      <w:pPr>
        <w:widowControl/>
        <w:spacing w:line="312" w:lineRule="auto"/>
        <w:jc w:val="both"/>
        <w:rPr>
          <w:sz w:val="24"/>
        </w:rPr>
      </w:pPr>
    </w:p>
    <w:p w14:paraId="10AA6834" w14:textId="77777777" w:rsidR="00B24D54" w:rsidRDefault="00B24D54">
      <w:pPr>
        <w:widowControl/>
        <w:spacing w:line="312" w:lineRule="auto"/>
        <w:jc w:val="both"/>
        <w:rPr>
          <w:sz w:val="24"/>
        </w:rPr>
      </w:pPr>
    </w:p>
    <w:p w14:paraId="746C55B9" w14:textId="77777777" w:rsidR="00B24D54" w:rsidRDefault="00B24D54">
      <w:pPr>
        <w:widowControl/>
        <w:spacing w:line="312" w:lineRule="auto"/>
        <w:jc w:val="both"/>
        <w:rPr>
          <w:sz w:val="24"/>
        </w:rPr>
      </w:pPr>
    </w:p>
    <w:p w14:paraId="6C3E16D3" w14:textId="77777777" w:rsidR="00B24D54" w:rsidRDefault="00B24D54">
      <w:pPr>
        <w:widowControl/>
        <w:spacing w:line="312" w:lineRule="auto"/>
        <w:jc w:val="both"/>
        <w:rPr>
          <w:sz w:val="24"/>
        </w:rPr>
      </w:pPr>
    </w:p>
    <w:p w14:paraId="24FE8182" w14:textId="77777777" w:rsidR="00B24D54" w:rsidRDefault="00AD4370">
      <w:pPr>
        <w:widowControl/>
        <w:spacing w:line="312" w:lineRule="auto"/>
        <w:jc w:val="center"/>
        <w:rPr>
          <w:b/>
          <w:sz w:val="24"/>
        </w:rPr>
      </w:pPr>
      <w:r>
        <w:rPr>
          <w:b/>
          <w:sz w:val="24"/>
        </w:rPr>
        <w:lastRenderedPageBreak/>
        <w:t>ANEXO VIII</w:t>
      </w:r>
    </w:p>
    <w:p w14:paraId="52BB1E95" w14:textId="77777777" w:rsidR="00B24D54" w:rsidRDefault="00AD4370">
      <w:pPr>
        <w:widowControl/>
        <w:spacing w:line="360" w:lineRule="auto"/>
        <w:ind w:right="57"/>
        <w:jc w:val="center"/>
        <w:rPr>
          <w:b/>
          <w:i/>
          <w:sz w:val="18"/>
        </w:rPr>
      </w:pPr>
      <w:r>
        <w:rPr>
          <w:b/>
          <w:sz w:val="18"/>
        </w:rPr>
        <w:t xml:space="preserve">ANEXO LC-01 - TERMO DE CIÊNCIA E DE NOTIFICAÇÃO (CONTRATOS) </w:t>
      </w:r>
      <w:r>
        <w:rPr>
          <w:b/>
          <w:i/>
          <w:sz w:val="18"/>
        </w:rPr>
        <w:t>(REDAÇÃO DADA PELA RESOLUÇÃO Nº 11/2021)</w:t>
      </w:r>
    </w:p>
    <w:p w14:paraId="6F912978" w14:textId="77777777" w:rsidR="00B24D54" w:rsidRDefault="00AD4370">
      <w:pPr>
        <w:widowControl/>
        <w:tabs>
          <w:tab w:val="left" w:pos="8240"/>
          <w:tab w:val="left" w:pos="8295"/>
          <w:tab w:val="left" w:pos="8384"/>
        </w:tabs>
        <w:spacing w:line="360" w:lineRule="auto"/>
        <w:ind w:right="57"/>
        <w:rPr>
          <w:b/>
          <w:sz w:val="18"/>
        </w:rPr>
      </w:pPr>
      <w:r>
        <w:rPr>
          <w:sz w:val="18"/>
        </w:rPr>
        <w:t xml:space="preserve">CONTRATANTE: </w:t>
      </w:r>
      <w:r>
        <w:rPr>
          <w:b/>
          <w:sz w:val="18"/>
        </w:rPr>
        <w:t>MUNICÍPIO DE TAGUAÍ</w:t>
      </w:r>
    </w:p>
    <w:p w14:paraId="2EF0DDA7" w14:textId="77777777" w:rsidR="00B24D54" w:rsidRDefault="00AD4370">
      <w:pPr>
        <w:widowControl/>
        <w:tabs>
          <w:tab w:val="left" w:pos="8240"/>
          <w:tab w:val="left" w:pos="8295"/>
          <w:tab w:val="left" w:pos="8384"/>
        </w:tabs>
        <w:spacing w:line="360" w:lineRule="auto"/>
        <w:ind w:right="57"/>
        <w:rPr>
          <w:sz w:val="18"/>
        </w:rPr>
      </w:pPr>
      <w:r>
        <w:rPr>
          <w:sz w:val="18"/>
        </w:rPr>
        <w:t xml:space="preserve">CONTRATADO: </w:t>
      </w:r>
    </w:p>
    <w:p w14:paraId="69740949" w14:textId="77777777" w:rsidR="00B24D54" w:rsidRDefault="00AD4370">
      <w:pPr>
        <w:widowControl/>
        <w:tabs>
          <w:tab w:val="left" w:pos="8240"/>
          <w:tab w:val="left" w:pos="8295"/>
          <w:tab w:val="left" w:pos="8384"/>
        </w:tabs>
        <w:spacing w:line="360" w:lineRule="auto"/>
        <w:ind w:right="57"/>
        <w:rPr>
          <w:sz w:val="18"/>
        </w:rPr>
      </w:pPr>
      <w:r>
        <w:rPr>
          <w:sz w:val="18"/>
        </w:rPr>
        <w:t>CONTRATO Nº</w:t>
      </w:r>
      <w:r>
        <w:rPr>
          <w:spacing w:val="-7"/>
          <w:sz w:val="18"/>
        </w:rPr>
        <w:t xml:space="preserve"> </w:t>
      </w:r>
      <w:r>
        <w:rPr>
          <w:sz w:val="18"/>
        </w:rPr>
        <w:t>(DE</w:t>
      </w:r>
      <w:r>
        <w:rPr>
          <w:spacing w:val="-7"/>
          <w:sz w:val="18"/>
        </w:rPr>
        <w:t xml:space="preserve"> </w:t>
      </w:r>
      <w:r>
        <w:rPr>
          <w:sz w:val="18"/>
        </w:rPr>
        <w:t xml:space="preserve">ORIGEM): </w:t>
      </w:r>
    </w:p>
    <w:p w14:paraId="23952983" w14:textId="77777777" w:rsidR="00B24D54" w:rsidRDefault="00AD4370">
      <w:pPr>
        <w:widowControl/>
        <w:tabs>
          <w:tab w:val="left" w:pos="8240"/>
          <w:tab w:val="left" w:pos="8295"/>
          <w:tab w:val="left" w:pos="8384"/>
        </w:tabs>
        <w:spacing w:line="360" w:lineRule="auto"/>
        <w:ind w:right="57"/>
        <w:rPr>
          <w:spacing w:val="2"/>
          <w:sz w:val="18"/>
        </w:rPr>
      </w:pPr>
      <w:r>
        <w:rPr>
          <w:sz w:val="18"/>
        </w:rPr>
        <w:t>OBJETO:</w:t>
      </w:r>
      <w:r>
        <w:rPr>
          <w:spacing w:val="2"/>
          <w:sz w:val="18"/>
        </w:rPr>
        <w:t xml:space="preserve"> </w:t>
      </w:r>
    </w:p>
    <w:p w14:paraId="2C6640F6" w14:textId="77777777" w:rsidR="00B24D54" w:rsidRDefault="00AD4370">
      <w:pPr>
        <w:widowControl/>
        <w:spacing w:line="360" w:lineRule="auto"/>
        <w:ind w:right="57"/>
        <w:jc w:val="both"/>
        <w:rPr>
          <w:sz w:val="18"/>
        </w:rPr>
      </w:pPr>
      <w:r>
        <w:rPr>
          <w:sz w:val="18"/>
        </w:rPr>
        <w:t>Pelo presente TERMO, nós, abaixo identificados:</w:t>
      </w:r>
    </w:p>
    <w:p w14:paraId="69D6E3F3" w14:textId="77777777" w:rsidR="00B24D54" w:rsidRDefault="00AD4370">
      <w:pPr>
        <w:widowControl/>
        <w:numPr>
          <w:ilvl w:val="0"/>
          <w:numId w:val="4"/>
        </w:numPr>
        <w:spacing w:line="360" w:lineRule="auto"/>
        <w:ind w:right="57"/>
        <w:jc w:val="both"/>
        <w:outlineLvl w:val="0"/>
      </w:pPr>
      <w:r>
        <w:rPr>
          <w:b/>
          <w:sz w:val="18"/>
        </w:rPr>
        <w:t>Estamos CIENTES de</w:t>
      </w:r>
      <w:r>
        <w:rPr>
          <w:b/>
          <w:spacing w:val="-5"/>
          <w:sz w:val="18"/>
        </w:rPr>
        <w:t xml:space="preserve"> </w:t>
      </w:r>
      <w:r>
        <w:rPr>
          <w:b/>
          <w:sz w:val="18"/>
        </w:rPr>
        <w:t>que:</w:t>
      </w:r>
    </w:p>
    <w:p w14:paraId="73F3BF29" w14:textId="77777777" w:rsidR="00B24D54" w:rsidRDefault="00AD4370">
      <w:pPr>
        <w:widowControl/>
        <w:tabs>
          <w:tab w:val="left" w:pos="810"/>
        </w:tabs>
        <w:spacing w:line="360" w:lineRule="auto"/>
        <w:ind w:left="102" w:right="57"/>
        <w:jc w:val="both"/>
        <w:rPr>
          <w:sz w:val="18"/>
        </w:rPr>
      </w:pPr>
      <w:r>
        <w:rPr>
          <w:sz w:val="18"/>
        </w:rPr>
        <w:t>a) o ajuste acima referido, seus aditamentos, bem como o acompanhamento de sua execução contratual, estarão sujeitos a análise e julgamento pelo Tribunal de Contas do Estado de São Paulo, cujo trâmite processual ocorrerá pelo sistema</w:t>
      </w:r>
      <w:r>
        <w:rPr>
          <w:spacing w:val="-14"/>
          <w:sz w:val="18"/>
        </w:rPr>
        <w:t xml:space="preserve"> </w:t>
      </w:r>
      <w:r>
        <w:rPr>
          <w:sz w:val="18"/>
        </w:rPr>
        <w:t>eletrônico;</w:t>
      </w:r>
    </w:p>
    <w:p w14:paraId="68F97896" w14:textId="77777777" w:rsidR="00B24D54" w:rsidRDefault="00AD4370">
      <w:pPr>
        <w:widowControl/>
        <w:tabs>
          <w:tab w:val="left" w:pos="810"/>
        </w:tabs>
        <w:spacing w:line="360" w:lineRule="auto"/>
        <w:ind w:left="102" w:right="57"/>
        <w:jc w:val="both"/>
        <w:rPr>
          <w:sz w:val="18"/>
        </w:rPr>
      </w:pPr>
      <w:r>
        <w:rPr>
          <w:sz w:val="18"/>
        </w:rPr>
        <w:t>b) 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18"/>
        </w:rPr>
        <w:t xml:space="preserve"> </w:t>
      </w:r>
      <w:r>
        <w:rPr>
          <w:sz w:val="18"/>
        </w:rPr>
        <w:t>TCESP;</w:t>
      </w:r>
    </w:p>
    <w:p w14:paraId="4593F386" w14:textId="77777777" w:rsidR="00B24D54" w:rsidRDefault="00AD4370">
      <w:pPr>
        <w:widowControl/>
        <w:tabs>
          <w:tab w:val="left" w:pos="810"/>
        </w:tabs>
        <w:spacing w:line="360" w:lineRule="auto"/>
        <w:ind w:left="102" w:right="57"/>
        <w:jc w:val="both"/>
        <w:rPr>
          <w:sz w:val="18"/>
        </w:rPr>
      </w:pPr>
      <w:r>
        <w:rPr>
          <w:sz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spacing w:val="-2"/>
          <w:sz w:val="18"/>
        </w:rPr>
        <w:t xml:space="preserve"> </w:t>
      </w:r>
      <w:r>
        <w:rPr>
          <w:sz w:val="18"/>
        </w:rPr>
        <w:t>Civil;</w:t>
      </w:r>
    </w:p>
    <w:p w14:paraId="57F23E22" w14:textId="77777777" w:rsidR="00B24D54" w:rsidRDefault="00AD4370">
      <w:pPr>
        <w:widowControl/>
        <w:tabs>
          <w:tab w:val="left" w:pos="385"/>
        </w:tabs>
        <w:spacing w:line="360" w:lineRule="auto"/>
        <w:ind w:left="102" w:right="57"/>
        <w:jc w:val="both"/>
        <w:rPr>
          <w:sz w:val="18"/>
        </w:rPr>
      </w:pPr>
      <w:r>
        <w:rPr>
          <w:sz w:val="18"/>
        </w:rPr>
        <w:t xml:space="preserve">d) as informações pessoais dos responsáveis pela </w:t>
      </w:r>
      <w:r>
        <w:rPr>
          <w:sz w:val="18"/>
          <w:u w:val="single"/>
        </w:rPr>
        <w:t xml:space="preserve">contratante </w:t>
      </w:r>
      <w:r>
        <w:rPr>
          <w:sz w:val="18"/>
        </w:rPr>
        <w:t>e e interessados estão cadastradas no módulo eletrônico do “Cadastro Corporativo TCESP – CadTCESP”, nos termos previstos no Artigo 2º das Instruções nº01/2020, conforme “Declaração(ões) de Atualização Cadastral” anexa</w:t>
      </w:r>
      <w:r>
        <w:rPr>
          <w:spacing w:val="-23"/>
          <w:sz w:val="18"/>
        </w:rPr>
        <w:t xml:space="preserve"> </w:t>
      </w:r>
      <w:r>
        <w:rPr>
          <w:sz w:val="18"/>
        </w:rPr>
        <w:t>(s);</w:t>
      </w:r>
    </w:p>
    <w:p w14:paraId="0346921F" w14:textId="77777777" w:rsidR="00B24D54" w:rsidRDefault="00AD4370">
      <w:pPr>
        <w:widowControl/>
        <w:tabs>
          <w:tab w:val="left" w:pos="414"/>
        </w:tabs>
        <w:spacing w:line="360" w:lineRule="auto"/>
        <w:ind w:left="102" w:right="57"/>
        <w:jc w:val="both"/>
        <w:rPr>
          <w:sz w:val="18"/>
        </w:rPr>
      </w:pPr>
      <w:r>
        <w:rPr>
          <w:sz w:val="18"/>
        </w:rPr>
        <w:t>e) é de exclusiva responsabilidade do contratado manter seus dados sempre atualizados.</w:t>
      </w:r>
    </w:p>
    <w:p w14:paraId="456054BA" w14:textId="77777777" w:rsidR="00B24D54" w:rsidRDefault="00AD4370">
      <w:pPr>
        <w:widowControl/>
        <w:numPr>
          <w:ilvl w:val="0"/>
          <w:numId w:val="4"/>
        </w:numPr>
        <w:spacing w:line="360" w:lineRule="auto"/>
        <w:ind w:right="57"/>
        <w:jc w:val="both"/>
        <w:outlineLvl w:val="0"/>
      </w:pPr>
      <w:r>
        <w:rPr>
          <w:b/>
          <w:sz w:val="18"/>
        </w:rPr>
        <w:t>Damo-nos por NOTIFICADOS</w:t>
      </w:r>
      <w:r>
        <w:rPr>
          <w:b/>
          <w:spacing w:val="-2"/>
          <w:sz w:val="18"/>
        </w:rPr>
        <w:t xml:space="preserve"> </w:t>
      </w:r>
      <w:r>
        <w:rPr>
          <w:b/>
          <w:sz w:val="18"/>
        </w:rPr>
        <w:t>para:</w:t>
      </w:r>
    </w:p>
    <w:p w14:paraId="1B9F3685" w14:textId="77777777" w:rsidR="00B24D54" w:rsidRDefault="00AD4370">
      <w:pPr>
        <w:widowControl/>
        <w:tabs>
          <w:tab w:val="left" w:pos="810"/>
        </w:tabs>
        <w:spacing w:line="360" w:lineRule="auto"/>
        <w:ind w:left="102" w:right="57"/>
        <w:jc w:val="both"/>
        <w:rPr>
          <w:sz w:val="18"/>
        </w:rPr>
      </w:pPr>
      <w:r>
        <w:rPr>
          <w:sz w:val="18"/>
        </w:rPr>
        <w:t>a) O acompanhamento dos atos do processo até seu julgamento final e consequente</w:t>
      </w:r>
      <w:r>
        <w:rPr>
          <w:spacing w:val="-11"/>
          <w:sz w:val="18"/>
        </w:rPr>
        <w:t xml:space="preserve"> </w:t>
      </w:r>
      <w:r>
        <w:rPr>
          <w:sz w:val="18"/>
        </w:rPr>
        <w:t>publicação;</w:t>
      </w:r>
    </w:p>
    <w:p w14:paraId="45FB59B8" w14:textId="77777777" w:rsidR="00B24D54" w:rsidRDefault="00AD4370">
      <w:pPr>
        <w:widowControl/>
        <w:tabs>
          <w:tab w:val="left" w:pos="810"/>
        </w:tabs>
        <w:spacing w:line="360" w:lineRule="auto"/>
        <w:ind w:left="102" w:right="57"/>
        <w:jc w:val="both"/>
        <w:rPr>
          <w:sz w:val="18"/>
        </w:rPr>
      </w:pPr>
      <w:r>
        <w:rPr>
          <w:sz w:val="18"/>
        </w:rPr>
        <w:t>b) Se for o caso e de nosso interesse, nos prazos e nas formas legais e regimentais, exercer o direito de defesa, interpor recursos e o que mais</w:t>
      </w:r>
      <w:r>
        <w:rPr>
          <w:spacing w:val="-27"/>
          <w:sz w:val="18"/>
        </w:rPr>
        <w:t xml:space="preserve"> </w:t>
      </w:r>
      <w:r>
        <w:rPr>
          <w:sz w:val="18"/>
        </w:rPr>
        <w:t>couber.</w:t>
      </w:r>
    </w:p>
    <w:p w14:paraId="56ADB3AC" w14:textId="77777777" w:rsidR="00B24D54" w:rsidRDefault="00B24D54">
      <w:pPr>
        <w:widowControl/>
        <w:tabs>
          <w:tab w:val="left" w:pos="8604"/>
        </w:tabs>
        <w:spacing w:line="360" w:lineRule="auto"/>
        <w:ind w:right="57"/>
        <w:jc w:val="right"/>
        <w:outlineLvl w:val="0"/>
        <w:rPr>
          <w:rFonts w:ascii="Times New Roman" w:eastAsia="Times New Roman" w:hAnsi="Times New Roman" w:cs="Times New Roman"/>
          <w:b/>
          <w:sz w:val="18"/>
        </w:rPr>
      </w:pPr>
    </w:p>
    <w:p w14:paraId="60D2A06E" w14:textId="77777777" w:rsidR="00B24D54" w:rsidRDefault="00AD4370">
      <w:pPr>
        <w:widowControl/>
        <w:tabs>
          <w:tab w:val="left" w:pos="8604"/>
        </w:tabs>
        <w:spacing w:line="360" w:lineRule="auto"/>
        <w:ind w:right="57"/>
        <w:jc w:val="right"/>
        <w:outlineLvl w:val="0"/>
        <w:rPr>
          <w:b/>
          <w:sz w:val="18"/>
        </w:rPr>
      </w:pPr>
      <w:r>
        <w:rPr>
          <w:b/>
          <w:sz w:val="18"/>
        </w:rPr>
        <w:t xml:space="preserve">TAGUAÍ-SP, </w:t>
      </w:r>
    </w:p>
    <w:p w14:paraId="0B6178BA" w14:textId="77777777" w:rsidR="00B24D54" w:rsidRDefault="00AD4370">
      <w:pPr>
        <w:widowControl/>
        <w:spacing w:line="360" w:lineRule="auto"/>
        <w:ind w:right="57"/>
        <w:rPr>
          <w:b/>
          <w:strike/>
          <w:sz w:val="18"/>
        </w:rPr>
      </w:pPr>
      <w:r>
        <w:rPr>
          <w:b/>
          <w:sz w:val="18"/>
          <w:u w:val="thick"/>
        </w:rPr>
        <w:t>AUTORIDADE MÁXIMA DO ÓRGÃO/ENTIDADE</w:t>
      </w:r>
      <w:r>
        <w:rPr>
          <w:b/>
          <w:strike/>
          <w:sz w:val="18"/>
        </w:rPr>
        <w:t>:</w:t>
      </w:r>
    </w:p>
    <w:p w14:paraId="3561261A" w14:textId="77777777" w:rsidR="00B24D54" w:rsidRDefault="00AD4370">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6AFF8590" w14:textId="77777777" w:rsidR="00B24D54" w:rsidRDefault="00AD4370">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67B3E883" w14:textId="77777777" w:rsidR="00B24D54" w:rsidRDefault="00AD4370">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7BEBC586" w14:textId="77777777" w:rsidR="00B24D54" w:rsidRDefault="00AD4370">
      <w:pPr>
        <w:widowControl/>
        <w:spacing w:line="360" w:lineRule="auto"/>
        <w:ind w:right="57"/>
        <w:outlineLvl w:val="0"/>
        <w:rPr>
          <w:b/>
          <w:sz w:val="18"/>
          <w:u w:val="thick"/>
        </w:rPr>
      </w:pPr>
      <w:r>
        <w:rPr>
          <w:b/>
          <w:sz w:val="18"/>
          <w:u w:val="thick"/>
        </w:rPr>
        <w:t>RESPONSÁVEIS PELA HOMOLOGAÇÃO DO CERTAME OU RATIFICAÇÃO DA DISPENSA/INEXIGIBILIDADE DE LICITAÇÃO:</w:t>
      </w:r>
    </w:p>
    <w:p w14:paraId="1F05A104" w14:textId="77777777" w:rsidR="00B24D54" w:rsidRDefault="00AD4370">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35FEC955" w14:textId="77777777" w:rsidR="00B24D54" w:rsidRDefault="00AD4370">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0A7E822C" w14:textId="77777777" w:rsidR="00B24D54" w:rsidRDefault="00AD4370">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32547F9E" w14:textId="77777777" w:rsidR="00B24D54" w:rsidRDefault="00AD4370">
      <w:pPr>
        <w:widowControl/>
        <w:tabs>
          <w:tab w:val="left" w:pos="8630"/>
        </w:tabs>
        <w:spacing w:line="360" w:lineRule="auto"/>
        <w:ind w:right="57"/>
        <w:rPr>
          <w:sz w:val="18"/>
        </w:rPr>
      </w:pPr>
      <w:r>
        <w:rPr>
          <w:sz w:val="18"/>
        </w:rPr>
        <w:t>Assinatura: ____________________________________________________</w:t>
      </w:r>
    </w:p>
    <w:p w14:paraId="6EB09BA0" w14:textId="77777777" w:rsidR="00B24D54" w:rsidRDefault="00B24D54">
      <w:pPr>
        <w:widowControl/>
        <w:tabs>
          <w:tab w:val="left" w:pos="8630"/>
        </w:tabs>
        <w:spacing w:line="360" w:lineRule="auto"/>
        <w:ind w:right="57"/>
        <w:rPr>
          <w:sz w:val="18"/>
        </w:rPr>
      </w:pPr>
    </w:p>
    <w:p w14:paraId="084F310E" w14:textId="77777777" w:rsidR="00B24D54" w:rsidRDefault="00AD4370">
      <w:pPr>
        <w:widowControl/>
        <w:spacing w:line="360" w:lineRule="auto"/>
        <w:ind w:right="57"/>
        <w:outlineLvl w:val="0"/>
        <w:rPr>
          <w:b/>
          <w:sz w:val="18"/>
          <w:u w:val="thick"/>
        </w:rPr>
      </w:pPr>
      <w:r>
        <w:rPr>
          <w:b/>
          <w:sz w:val="18"/>
          <w:u w:val="thick"/>
        </w:rPr>
        <w:lastRenderedPageBreak/>
        <w:t>RESPONSÁVEIS QUE ASSINARAM O AJUSTE</w:t>
      </w:r>
    </w:p>
    <w:p w14:paraId="6119972A" w14:textId="77777777" w:rsidR="00B24D54" w:rsidRDefault="00AD4370">
      <w:pPr>
        <w:widowControl/>
        <w:spacing w:line="360" w:lineRule="auto"/>
        <w:ind w:right="57"/>
        <w:rPr>
          <w:b/>
          <w:sz w:val="18"/>
        </w:rPr>
      </w:pPr>
      <w:r>
        <w:rPr>
          <w:b/>
          <w:sz w:val="18"/>
          <w:u w:val="thick"/>
        </w:rPr>
        <w:t>Pelo contratante</w:t>
      </w:r>
      <w:r>
        <w:rPr>
          <w:b/>
          <w:sz w:val="18"/>
        </w:rPr>
        <w:t>:</w:t>
      </w:r>
    </w:p>
    <w:p w14:paraId="2DC8FF20" w14:textId="77777777" w:rsidR="00B24D54" w:rsidRDefault="00AD4370">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12F03270" w14:textId="77777777" w:rsidR="00B24D54" w:rsidRDefault="00AD4370">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23CBB4ED" w14:textId="77777777" w:rsidR="00B24D54" w:rsidRDefault="00AD4370">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58E8B174" w14:textId="77777777" w:rsidR="00B24D54" w:rsidRDefault="00AD4370">
      <w:pPr>
        <w:widowControl/>
        <w:tabs>
          <w:tab w:val="left" w:pos="8639"/>
        </w:tabs>
        <w:spacing w:line="360" w:lineRule="auto"/>
        <w:ind w:right="57"/>
        <w:rPr>
          <w:sz w:val="18"/>
        </w:rPr>
      </w:pPr>
      <w:r>
        <w:rPr>
          <w:sz w:val="18"/>
        </w:rPr>
        <w:t>Assinatura: ____________________________________________________</w:t>
      </w:r>
    </w:p>
    <w:p w14:paraId="71EC824F" w14:textId="77777777" w:rsidR="00B24D54" w:rsidRDefault="00AD4370">
      <w:pPr>
        <w:widowControl/>
        <w:spacing w:line="360" w:lineRule="auto"/>
        <w:ind w:right="57"/>
        <w:outlineLvl w:val="0"/>
        <w:rPr>
          <w:b/>
          <w:sz w:val="18"/>
        </w:rPr>
      </w:pPr>
      <w:r>
        <w:rPr>
          <w:b/>
          <w:sz w:val="18"/>
          <w:u w:val="thick"/>
        </w:rPr>
        <w:t>Pela contratada</w:t>
      </w:r>
      <w:r>
        <w:rPr>
          <w:b/>
          <w:sz w:val="18"/>
        </w:rPr>
        <w:t>:</w:t>
      </w:r>
    </w:p>
    <w:p w14:paraId="1950025E" w14:textId="77777777" w:rsidR="00B24D54" w:rsidRDefault="00AD4370">
      <w:pPr>
        <w:widowControl/>
        <w:tabs>
          <w:tab w:val="left" w:pos="4511"/>
          <w:tab w:val="left" w:pos="8546"/>
          <w:tab w:val="left" w:pos="8618"/>
        </w:tabs>
        <w:spacing w:line="360" w:lineRule="auto"/>
        <w:ind w:right="57"/>
        <w:rPr>
          <w:sz w:val="18"/>
        </w:rPr>
      </w:pPr>
      <w:r>
        <w:rPr>
          <w:sz w:val="18"/>
        </w:rPr>
        <w:t>Nome:</w:t>
      </w:r>
    </w:p>
    <w:p w14:paraId="2D7798C1" w14:textId="77777777" w:rsidR="00B24D54" w:rsidRDefault="00AD4370">
      <w:pPr>
        <w:widowControl/>
        <w:tabs>
          <w:tab w:val="left" w:pos="4511"/>
          <w:tab w:val="left" w:pos="8546"/>
          <w:tab w:val="left" w:pos="8618"/>
        </w:tabs>
        <w:spacing w:line="360" w:lineRule="auto"/>
        <w:ind w:right="57"/>
        <w:rPr>
          <w:sz w:val="18"/>
        </w:rPr>
      </w:pPr>
      <w:r>
        <w:rPr>
          <w:sz w:val="18"/>
        </w:rPr>
        <w:t xml:space="preserve">Cargo: </w:t>
      </w:r>
    </w:p>
    <w:p w14:paraId="602BFE53" w14:textId="77777777" w:rsidR="00B24D54" w:rsidRDefault="00AD4370">
      <w:pPr>
        <w:widowControl/>
        <w:tabs>
          <w:tab w:val="left" w:pos="4511"/>
          <w:tab w:val="left" w:pos="8546"/>
          <w:tab w:val="left" w:pos="8618"/>
        </w:tabs>
        <w:spacing w:line="360" w:lineRule="auto"/>
        <w:ind w:right="57"/>
        <w:rPr>
          <w:sz w:val="18"/>
        </w:rPr>
      </w:pPr>
      <w:r>
        <w:rPr>
          <w:sz w:val="18"/>
        </w:rPr>
        <w:t xml:space="preserve">CPF: </w:t>
      </w:r>
    </w:p>
    <w:p w14:paraId="12C8AAAB" w14:textId="77777777" w:rsidR="00B24D54" w:rsidRDefault="00AD4370">
      <w:pPr>
        <w:widowControl/>
        <w:tabs>
          <w:tab w:val="left" w:pos="8639"/>
        </w:tabs>
        <w:spacing w:line="360" w:lineRule="auto"/>
        <w:ind w:right="57"/>
        <w:rPr>
          <w:sz w:val="18"/>
          <w:u w:val="single"/>
        </w:rPr>
      </w:pPr>
      <w:r>
        <w:rPr>
          <w:sz w:val="18"/>
        </w:rPr>
        <w:t xml:space="preserve">Assinatura: </w:t>
      </w:r>
      <w:r>
        <w:rPr>
          <w:sz w:val="18"/>
          <w:u w:val="single"/>
        </w:rPr>
        <w:t xml:space="preserve"> </w:t>
      </w:r>
      <w:r>
        <w:rPr>
          <w:sz w:val="18"/>
          <w:u w:val="single"/>
        </w:rPr>
        <w:tab/>
      </w:r>
    </w:p>
    <w:p w14:paraId="374826E8" w14:textId="77777777" w:rsidR="00B24D54" w:rsidRDefault="00AD4370">
      <w:pPr>
        <w:widowControl/>
        <w:spacing w:line="360" w:lineRule="auto"/>
        <w:ind w:right="57"/>
        <w:outlineLvl w:val="0"/>
        <w:rPr>
          <w:b/>
          <w:sz w:val="18"/>
        </w:rPr>
      </w:pPr>
      <w:r>
        <w:rPr>
          <w:b/>
          <w:sz w:val="18"/>
          <w:u w:val="thick"/>
        </w:rPr>
        <w:t>ORDENADOR DE DESPESAS DA CONTRATANTE</w:t>
      </w:r>
      <w:r>
        <w:rPr>
          <w:b/>
          <w:sz w:val="18"/>
        </w:rPr>
        <w:t>:</w:t>
      </w:r>
    </w:p>
    <w:p w14:paraId="66096261" w14:textId="77777777" w:rsidR="00B24D54" w:rsidRDefault="00AD4370">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111003C0" w14:textId="77777777" w:rsidR="00B24D54" w:rsidRDefault="00AD4370">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2E6C8E6E" w14:textId="77777777" w:rsidR="00B24D54" w:rsidRDefault="00AD4370">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15A0D5D9" w14:textId="77777777" w:rsidR="00B24D54" w:rsidRDefault="00AD4370">
      <w:pPr>
        <w:widowControl/>
        <w:tabs>
          <w:tab w:val="left" w:pos="8637"/>
        </w:tabs>
        <w:spacing w:line="360" w:lineRule="auto"/>
        <w:ind w:right="57"/>
        <w:rPr>
          <w:sz w:val="18"/>
          <w:u w:val="single"/>
        </w:rPr>
      </w:pPr>
      <w:r>
        <w:rPr>
          <w:sz w:val="18"/>
        </w:rPr>
        <w:t xml:space="preserve">Assinatura: </w:t>
      </w:r>
      <w:r>
        <w:rPr>
          <w:sz w:val="18"/>
          <w:u w:val="single"/>
        </w:rPr>
        <w:t xml:space="preserve"> ___________________________________________________</w:t>
      </w:r>
    </w:p>
    <w:p w14:paraId="5638AF09" w14:textId="77777777" w:rsidR="00B24D54" w:rsidRDefault="00AD4370">
      <w:pPr>
        <w:widowControl/>
        <w:spacing w:line="360" w:lineRule="auto"/>
        <w:ind w:right="57"/>
        <w:outlineLvl w:val="0"/>
        <w:rPr>
          <w:b/>
          <w:sz w:val="18"/>
        </w:rPr>
      </w:pPr>
      <w:r>
        <w:rPr>
          <w:b/>
          <w:sz w:val="18"/>
          <w:u w:val="thick"/>
        </w:rPr>
        <w:t>GESTOR(ES) DO CONTRATO</w:t>
      </w:r>
      <w:r>
        <w:rPr>
          <w:b/>
          <w:sz w:val="18"/>
        </w:rPr>
        <w:t>:</w:t>
      </w:r>
    </w:p>
    <w:p w14:paraId="579FD7DE" w14:textId="77777777" w:rsidR="00B24D54" w:rsidRDefault="00AD4370">
      <w:pPr>
        <w:widowControl/>
        <w:tabs>
          <w:tab w:val="left" w:pos="4571"/>
          <w:tab w:val="left" w:pos="8605"/>
          <w:tab w:val="left" w:pos="8678"/>
        </w:tabs>
        <w:spacing w:line="360" w:lineRule="auto"/>
        <w:ind w:right="57"/>
        <w:rPr>
          <w:sz w:val="18"/>
        </w:rPr>
      </w:pPr>
      <w:r>
        <w:rPr>
          <w:sz w:val="18"/>
        </w:rPr>
        <w:t xml:space="preserve">Nome: </w:t>
      </w:r>
    </w:p>
    <w:p w14:paraId="2A293332" w14:textId="77777777" w:rsidR="00B24D54" w:rsidRDefault="00AD4370">
      <w:pPr>
        <w:widowControl/>
        <w:tabs>
          <w:tab w:val="left" w:pos="4571"/>
          <w:tab w:val="left" w:pos="8605"/>
          <w:tab w:val="left" w:pos="8678"/>
        </w:tabs>
        <w:spacing w:line="360" w:lineRule="auto"/>
        <w:ind w:right="57"/>
        <w:rPr>
          <w:sz w:val="18"/>
        </w:rPr>
      </w:pPr>
      <w:r>
        <w:rPr>
          <w:sz w:val="18"/>
        </w:rPr>
        <w:t xml:space="preserve">Cargo: </w:t>
      </w:r>
    </w:p>
    <w:p w14:paraId="099DCCF3" w14:textId="77777777" w:rsidR="00B24D54" w:rsidRDefault="00AD4370">
      <w:pPr>
        <w:widowControl/>
        <w:tabs>
          <w:tab w:val="left" w:pos="4571"/>
          <w:tab w:val="left" w:pos="8605"/>
          <w:tab w:val="left" w:pos="8678"/>
        </w:tabs>
        <w:spacing w:line="360" w:lineRule="auto"/>
        <w:ind w:right="57"/>
        <w:rPr>
          <w:sz w:val="18"/>
        </w:rPr>
      </w:pPr>
      <w:r>
        <w:rPr>
          <w:sz w:val="18"/>
        </w:rPr>
        <w:t xml:space="preserve">CPF: </w:t>
      </w:r>
    </w:p>
    <w:p w14:paraId="05CC3A35" w14:textId="77777777" w:rsidR="00B24D54" w:rsidRDefault="00AD4370">
      <w:pPr>
        <w:widowControl/>
        <w:tabs>
          <w:tab w:val="left" w:pos="8698"/>
        </w:tabs>
        <w:spacing w:line="360" w:lineRule="auto"/>
        <w:ind w:right="57"/>
        <w:rPr>
          <w:sz w:val="18"/>
          <w:u w:val="single"/>
        </w:rPr>
      </w:pPr>
      <w:r>
        <w:rPr>
          <w:sz w:val="18"/>
        </w:rPr>
        <w:t xml:space="preserve">Assinatura: </w:t>
      </w:r>
      <w:r>
        <w:rPr>
          <w:sz w:val="18"/>
          <w:u w:val="single"/>
        </w:rPr>
        <w:t xml:space="preserve"> ___________________________</w:t>
      </w:r>
    </w:p>
    <w:p w14:paraId="06E1B203" w14:textId="77777777" w:rsidR="00B24D54" w:rsidRDefault="00AD4370">
      <w:pPr>
        <w:widowControl/>
        <w:spacing w:line="360" w:lineRule="auto"/>
        <w:ind w:right="57"/>
        <w:jc w:val="both"/>
        <w:outlineLvl w:val="0"/>
        <w:rPr>
          <w:b/>
          <w:sz w:val="18"/>
        </w:rPr>
      </w:pPr>
      <w:r>
        <w:rPr>
          <w:b/>
          <w:sz w:val="18"/>
          <w:u w:val="thick"/>
        </w:rPr>
        <w:t>DEMAIS RESPONSÁVEIS (*)</w:t>
      </w:r>
      <w:r>
        <w:rPr>
          <w:b/>
          <w:sz w:val="18"/>
        </w:rPr>
        <w:t>:</w:t>
      </w:r>
    </w:p>
    <w:p w14:paraId="1B76DDC1" w14:textId="77777777" w:rsidR="00B24D54" w:rsidRDefault="00AD4370">
      <w:pPr>
        <w:widowControl/>
        <w:tabs>
          <w:tab w:val="left" w:pos="4842"/>
          <w:tab w:val="left" w:pos="8598"/>
        </w:tabs>
        <w:spacing w:line="360" w:lineRule="auto"/>
        <w:ind w:right="57"/>
        <w:jc w:val="both"/>
        <w:rPr>
          <w:b/>
          <w:sz w:val="18"/>
        </w:rPr>
      </w:pPr>
      <w:bookmarkStart w:id="63" w:name="_Hlk169180216"/>
      <w:bookmarkEnd w:id="63"/>
      <w:r>
        <w:rPr>
          <w:sz w:val="18"/>
        </w:rPr>
        <w:t>Tipo de ato sob</w:t>
      </w:r>
      <w:r>
        <w:rPr>
          <w:spacing w:val="-11"/>
          <w:sz w:val="18"/>
        </w:rPr>
        <w:t xml:space="preserve"> </w:t>
      </w:r>
      <w:r>
        <w:rPr>
          <w:sz w:val="18"/>
        </w:rPr>
        <w:t>sua</w:t>
      </w:r>
      <w:r>
        <w:rPr>
          <w:spacing w:val="-3"/>
          <w:sz w:val="18"/>
        </w:rPr>
        <w:t xml:space="preserve"> </w:t>
      </w:r>
      <w:r>
        <w:rPr>
          <w:sz w:val="18"/>
        </w:rPr>
        <w:t>responsabilidade:</w:t>
      </w:r>
      <w:r>
        <w:rPr>
          <w:spacing w:val="-2"/>
          <w:sz w:val="18"/>
        </w:rPr>
        <w:t xml:space="preserve"> </w:t>
      </w:r>
      <w:r>
        <w:rPr>
          <w:b/>
          <w:sz w:val="18"/>
        </w:rPr>
        <w:t>FISCALIZAÇÃO</w:t>
      </w:r>
    </w:p>
    <w:p w14:paraId="3A260596" w14:textId="77777777" w:rsidR="00B24D54" w:rsidRDefault="00AD4370">
      <w:pPr>
        <w:widowControl/>
        <w:tabs>
          <w:tab w:val="left" w:pos="4842"/>
          <w:tab w:val="left" w:pos="8598"/>
        </w:tabs>
        <w:spacing w:line="360" w:lineRule="auto"/>
        <w:ind w:right="57"/>
        <w:jc w:val="both"/>
        <w:rPr>
          <w:sz w:val="18"/>
        </w:rPr>
      </w:pPr>
      <w:r>
        <w:rPr>
          <w:sz w:val="18"/>
        </w:rPr>
        <w:t xml:space="preserve">Nome: </w:t>
      </w:r>
    </w:p>
    <w:p w14:paraId="5FB1287A" w14:textId="77777777" w:rsidR="00B24D54" w:rsidRDefault="00AD4370">
      <w:pPr>
        <w:widowControl/>
        <w:tabs>
          <w:tab w:val="left" w:pos="4842"/>
          <w:tab w:val="left" w:pos="8598"/>
        </w:tabs>
        <w:spacing w:line="360" w:lineRule="auto"/>
        <w:ind w:right="57"/>
        <w:jc w:val="both"/>
        <w:rPr>
          <w:sz w:val="18"/>
        </w:rPr>
      </w:pPr>
      <w:r>
        <w:rPr>
          <w:sz w:val="18"/>
        </w:rPr>
        <w:t xml:space="preserve">Cargo: </w:t>
      </w:r>
    </w:p>
    <w:p w14:paraId="2A6ABA1F" w14:textId="77777777" w:rsidR="00B24D54" w:rsidRDefault="00AD4370">
      <w:pPr>
        <w:widowControl/>
        <w:tabs>
          <w:tab w:val="left" w:pos="4842"/>
          <w:tab w:val="left" w:pos="8598"/>
        </w:tabs>
        <w:spacing w:line="360" w:lineRule="auto"/>
        <w:ind w:right="57"/>
        <w:jc w:val="both"/>
        <w:rPr>
          <w:sz w:val="18"/>
        </w:rPr>
      </w:pPr>
      <w:r>
        <w:rPr>
          <w:sz w:val="18"/>
        </w:rPr>
        <w:t xml:space="preserve">CPF: </w:t>
      </w:r>
    </w:p>
    <w:p w14:paraId="5B72FD05" w14:textId="77777777" w:rsidR="00B24D54" w:rsidRDefault="00AD4370">
      <w:pPr>
        <w:widowControl/>
        <w:tabs>
          <w:tab w:val="left" w:pos="5490"/>
        </w:tabs>
        <w:spacing w:line="360" w:lineRule="auto"/>
        <w:ind w:right="57"/>
        <w:jc w:val="both"/>
        <w:rPr>
          <w:sz w:val="18"/>
          <w:u w:val="single"/>
        </w:rPr>
      </w:pPr>
      <w:r>
        <w:rPr>
          <w:sz w:val="18"/>
        </w:rPr>
        <w:t xml:space="preserve">Assinatura: </w:t>
      </w:r>
      <w:r>
        <w:rPr>
          <w:sz w:val="18"/>
          <w:u w:val="single"/>
        </w:rPr>
        <w:t xml:space="preserve"> </w:t>
      </w:r>
      <w:r>
        <w:rPr>
          <w:sz w:val="18"/>
          <w:u w:val="single"/>
        </w:rPr>
        <w:tab/>
      </w:r>
    </w:p>
    <w:p w14:paraId="656186C6" w14:textId="77777777" w:rsidR="00B24D54" w:rsidRDefault="00B24D54">
      <w:pPr>
        <w:widowControl/>
        <w:tabs>
          <w:tab w:val="left" w:pos="5490"/>
        </w:tabs>
        <w:spacing w:line="360" w:lineRule="auto"/>
        <w:ind w:right="57"/>
        <w:jc w:val="both"/>
        <w:rPr>
          <w:sz w:val="18"/>
          <w:u w:val="single"/>
        </w:rPr>
      </w:pPr>
    </w:p>
    <w:p w14:paraId="697C5197" w14:textId="77777777" w:rsidR="00B24D54" w:rsidRDefault="00AD4370">
      <w:pPr>
        <w:widowControl/>
        <w:spacing w:line="360" w:lineRule="auto"/>
        <w:ind w:right="57"/>
        <w:jc w:val="both"/>
        <w:rPr>
          <w:i/>
          <w:sz w:val="18"/>
        </w:rPr>
      </w:pPr>
      <w:r>
        <w:rPr>
          <w:sz w:val="18"/>
        </w:rPr>
        <w:t>(*) - O Termo de Ciência e Notificação e/ou Cadastro do(s) Responsável(is) deve identificar as pessoas físicas que tenham concorrido para a prática do ato jurídico,  na  condição  de  ordenador  da  despesa;  de  partes  contratantes;</w:t>
      </w:r>
      <w:r>
        <w:rPr>
          <w:spacing w:val="-20"/>
          <w:sz w:val="18"/>
        </w:rPr>
        <w:t xml:space="preserve"> </w:t>
      </w:r>
      <w:r>
        <w:rPr>
          <w:sz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sz w:val="18"/>
        </w:rPr>
        <w:t xml:space="preserve">. </w:t>
      </w:r>
      <w:r>
        <w:rPr>
          <w:sz w:val="18"/>
        </w:rPr>
        <w:t xml:space="preserve">Na hipótese de prestações de contas, caso o signatário do parecer conclusivo seja distinto daqueles já arrolados como subscritores do Termo de Ciência e Notificação, será ele objeto de notificação específica. </w:t>
      </w:r>
      <w:r>
        <w:rPr>
          <w:i/>
          <w:sz w:val="18"/>
        </w:rPr>
        <w:t>(inciso acrescido pela Resolução nº 11/2021).</w:t>
      </w:r>
    </w:p>
    <w:p w14:paraId="6152EAC4" w14:textId="77777777" w:rsidR="00B24D54" w:rsidRDefault="00B24D54">
      <w:pPr>
        <w:widowControl/>
        <w:spacing w:line="360" w:lineRule="auto"/>
        <w:ind w:right="57"/>
        <w:jc w:val="both"/>
        <w:rPr>
          <w:rFonts w:ascii="Times New Roman" w:eastAsia="Times New Roman" w:hAnsi="Times New Roman" w:cs="Times New Roman"/>
        </w:rPr>
      </w:pPr>
    </w:p>
    <w:p w14:paraId="1EA2C3D5" w14:textId="77777777" w:rsidR="00B24D54" w:rsidRDefault="00B24D54" w:rsidP="00E2081A">
      <w:pPr>
        <w:widowControl/>
        <w:spacing w:after="360" w:line="312" w:lineRule="auto"/>
        <w:rPr>
          <w:rFonts w:ascii="Times New Roman" w:eastAsia="Times New Roman" w:hAnsi="Times New Roman" w:cs="Times New Roman"/>
          <w:b/>
          <w:sz w:val="24"/>
        </w:rPr>
      </w:pPr>
    </w:p>
    <w:p w14:paraId="7C3A6BE7" w14:textId="77777777" w:rsidR="00E2081A" w:rsidRDefault="00E2081A" w:rsidP="00E2081A">
      <w:pPr>
        <w:widowControl/>
        <w:spacing w:after="360" w:line="312" w:lineRule="auto"/>
        <w:rPr>
          <w:rFonts w:ascii="Times New Roman" w:eastAsia="Times New Roman" w:hAnsi="Times New Roman" w:cs="Times New Roman"/>
          <w:b/>
          <w:sz w:val="24"/>
        </w:rPr>
      </w:pPr>
    </w:p>
    <w:p w14:paraId="653F78DA" w14:textId="77777777" w:rsidR="00B24D54" w:rsidRDefault="00AD4370">
      <w:pPr>
        <w:widowControl/>
        <w:spacing w:after="360" w:line="312" w:lineRule="auto"/>
        <w:jc w:val="center"/>
        <w:rPr>
          <w:b/>
          <w:sz w:val="24"/>
        </w:rPr>
      </w:pPr>
      <w:r>
        <w:rPr>
          <w:b/>
          <w:sz w:val="24"/>
        </w:rPr>
        <w:lastRenderedPageBreak/>
        <w:t>ANEXO IX</w:t>
      </w:r>
    </w:p>
    <w:p w14:paraId="4F0C1F0F" w14:textId="77777777" w:rsidR="00B24D54" w:rsidRPr="00E2081A" w:rsidRDefault="00AD4370">
      <w:pPr>
        <w:spacing w:line="312" w:lineRule="auto"/>
        <w:ind w:right="57"/>
        <w:jc w:val="both"/>
        <w:outlineLvl w:val="0"/>
        <w:rPr>
          <w:b/>
          <w:sz w:val="22"/>
          <w:szCs w:val="18"/>
        </w:rPr>
      </w:pPr>
      <w:r w:rsidRPr="00E2081A">
        <w:rPr>
          <w:b/>
          <w:sz w:val="22"/>
          <w:szCs w:val="18"/>
        </w:rPr>
        <w:t>ANEXO LC-02 - DECLARAÇÃO DE DOCUMENTOS À DISPOSIÇÃO DO TCE-SP</w:t>
      </w:r>
    </w:p>
    <w:p w14:paraId="1F105074" w14:textId="77777777" w:rsidR="00B24D54" w:rsidRPr="00E2081A" w:rsidRDefault="00AD4370">
      <w:pPr>
        <w:widowControl/>
        <w:spacing w:line="360" w:lineRule="auto"/>
        <w:ind w:right="57"/>
        <w:rPr>
          <w:b/>
          <w:sz w:val="22"/>
          <w:szCs w:val="18"/>
        </w:rPr>
      </w:pPr>
      <w:r w:rsidRPr="00E2081A">
        <w:rPr>
          <w:sz w:val="22"/>
          <w:szCs w:val="18"/>
        </w:rPr>
        <w:t xml:space="preserve">CONTRATANTE: </w:t>
      </w:r>
      <w:r w:rsidRPr="00E2081A">
        <w:rPr>
          <w:b/>
          <w:sz w:val="22"/>
          <w:szCs w:val="18"/>
        </w:rPr>
        <w:t>MUNICÍPIO DE TAGUAÍ</w:t>
      </w:r>
    </w:p>
    <w:p w14:paraId="4FEB28FD" w14:textId="77777777" w:rsidR="00B24D54" w:rsidRPr="00E2081A" w:rsidRDefault="00AD4370">
      <w:pPr>
        <w:widowControl/>
        <w:spacing w:line="360" w:lineRule="auto"/>
        <w:ind w:right="57"/>
        <w:rPr>
          <w:b/>
          <w:sz w:val="22"/>
          <w:szCs w:val="18"/>
        </w:rPr>
      </w:pPr>
      <w:r w:rsidRPr="00E2081A">
        <w:rPr>
          <w:sz w:val="22"/>
          <w:szCs w:val="18"/>
        </w:rPr>
        <w:t xml:space="preserve">CNPJ Nº: </w:t>
      </w:r>
      <w:r w:rsidRPr="00E2081A">
        <w:rPr>
          <w:b/>
          <w:sz w:val="22"/>
          <w:szCs w:val="18"/>
        </w:rPr>
        <w:t>46.223.723/0001-50</w:t>
      </w:r>
    </w:p>
    <w:p w14:paraId="0B904A41" w14:textId="77777777" w:rsidR="00B24D54" w:rsidRPr="00E2081A" w:rsidRDefault="00AD4370">
      <w:pPr>
        <w:widowControl/>
        <w:spacing w:line="360" w:lineRule="auto"/>
        <w:ind w:right="57"/>
        <w:rPr>
          <w:sz w:val="22"/>
          <w:szCs w:val="18"/>
        </w:rPr>
      </w:pPr>
      <w:r w:rsidRPr="00E2081A">
        <w:rPr>
          <w:sz w:val="22"/>
          <w:szCs w:val="18"/>
        </w:rPr>
        <w:t xml:space="preserve">CONTRATADA: </w:t>
      </w:r>
      <w:r w:rsidRPr="00E2081A">
        <w:rPr>
          <w:b/>
          <w:sz w:val="22"/>
          <w:szCs w:val="18"/>
        </w:rPr>
        <w:t>{NOME_FORN}</w:t>
      </w:r>
      <w:r w:rsidRPr="00E2081A">
        <w:rPr>
          <w:sz w:val="22"/>
          <w:szCs w:val="18"/>
        </w:rPr>
        <w:t xml:space="preserve">                </w:t>
      </w:r>
    </w:p>
    <w:p w14:paraId="397D5902" w14:textId="77777777" w:rsidR="00B24D54" w:rsidRPr="00E2081A" w:rsidRDefault="00AD4370">
      <w:pPr>
        <w:widowControl/>
        <w:spacing w:line="360" w:lineRule="auto"/>
        <w:ind w:right="57"/>
        <w:rPr>
          <w:b/>
          <w:sz w:val="22"/>
          <w:szCs w:val="18"/>
        </w:rPr>
      </w:pPr>
      <w:r w:rsidRPr="00E2081A">
        <w:rPr>
          <w:sz w:val="22"/>
          <w:szCs w:val="18"/>
        </w:rPr>
        <w:t xml:space="preserve">CNPJ Nº: </w:t>
      </w:r>
      <w:r w:rsidRPr="00E2081A">
        <w:rPr>
          <w:b/>
          <w:sz w:val="22"/>
          <w:szCs w:val="18"/>
        </w:rPr>
        <w:t>{CNPJ_FORN}</w:t>
      </w:r>
    </w:p>
    <w:p w14:paraId="18CC80D0" w14:textId="77777777" w:rsidR="00B24D54" w:rsidRPr="00E2081A" w:rsidRDefault="00AD4370">
      <w:pPr>
        <w:widowControl/>
        <w:spacing w:line="360" w:lineRule="auto"/>
        <w:ind w:right="57"/>
        <w:rPr>
          <w:b/>
          <w:sz w:val="22"/>
          <w:szCs w:val="18"/>
        </w:rPr>
      </w:pPr>
      <w:r w:rsidRPr="00E2081A">
        <w:rPr>
          <w:sz w:val="22"/>
          <w:szCs w:val="18"/>
        </w:rPr>
        <w:t xml:space="preserve">CONTRATO N° (DE ORIGEM): </w:t>
      </w:r>
      <w:r w:rsidRPr="00E2081A">
        <w:rPr>
          <w:b/>
          <w:sz w:val="22"/>
          <w:szCs w:val="18"/>
        </w:rPr>
        <w:t>{NUMERO DO CONTRATO}</w:t>
      </w:r>
    </w:p>
    <w:p w14:paraId="7876724B" w14:textId="77777777" w:rsidR="00B24D54" w:rsidRPr="00E2081A" w:rsidRDefault="00AD4370">
      <w:pPr>
        <w:widowControl/>
        <w:spacing w:line="360" w:lineRule="auto"/>
        <w:ind w:right="57"/>
        <w:rPr>
          <w:b/>
          <w:sz w:val="22"/>
          <w:szCs w:val="18"/>
        </w:rPr>
      </w:pPr>
      <w:r w:rsidRPr="00E2081A">
        <w:rPr>
          <w:sz w:val="22"/>
          <w:szCs w:val="18"/>
        </w:rPr>
        <w:t xml:space="preserve">DATA DA ASSINATURA: </w:t>
      </w:r>
      <w:r w:rsidRPr="00E2081A">
        <w:rPr>
          <w:b/>
          <w:sz w:val="22"/>
          <w:szCs w:val="18"/>
        </w:rPr>
        <w:t>13 de abril de 2026</w:t>
      </w:r>
    </w:p>
    <w:p w14:paraId="730B9311" w14:textId="1E8D78D8" w:rsidR="00B24D54" w:rsidRPr="00E2081A" w:rsidRDefault="00AD4370">
      <w:pPr>
        <w:widowControl/>
        <w:spacing w:line="360" w:lineRule="auto"/>
        <w:ind w:right="57"/>
        <w:rPr>
          <w:sz w:val="22"/>
          <w:szCs w:val="18"/>
        </w:rPr>
      </w:pPr>
      <w:r w:rsidRPr="00E2081A">
        <w:rPr>
          <w:sz w:val="22"/>
          <w:szCs w:val="18"/>
        </w:rPr>
        <w:t xml:space="preserve">VIGÊNCIA: </w:t>
      </w:r>
      <w:r w:rsidR="00E2081A" w:rsidRPr="00E2081A">
        <w:rPr>
          <w:sz w:val="22"/>
          <w:szCs w:val="18"/>
        </w:rPr>
        <w:t>36</w:t>
      </w:r>
      <w:r w:rsidRPr="00E2081A">
        <w:rPr>
          <w:sz w:val="22"/>
          <w:szCs w:val="18"/>
        </w:rPr>
        <w:t xml:space="preserve"> (</w:t>
      </w:r>
      <w:r w:rsidR="00E2081A" w:rsidRPr="00E2081A">
        <w:rPr>
          <w:sz w:val="22"/>
          <w:szCs w:val="18"/>
        </w:rPr>
        <w:t>TRINTA E SEIS</w:t>
      </w:r>
      <w:r w:rsidRPr="00E2081A">
        <w:rPr>
          <w:sz w:val="22"/>
          <w:szCs w:val="18"/>
        </w:rPr>
        <w:t xml:space="preserve"> MESES)</w:t>
      </w:r>
    </w:p>
    <w:p w14:paraId="1E15DBB4" w14:textId="77777777" w:rsidR="00B24D54" w:rsidRPr="00E2081A" w:rsidRDefault="00AD4370">
      <w:pPr>
        <w:widowControl/>
        <w:spacing w:line="360" w:lineRule="auto"/>
        <w:ind w:right="57"/>
        <w:rPr>
          <w:b/>
          <w:sz w:val="22"/>
          <w:szCs w:val="18"/>
        </w:rPr>
      </w:pPr>
      <w:r w:rsidRPr="00E2081A">
        <w:rPr>
          <w:sz w:val="22"/>
          <w:szCs w:val="18"/>
        </w:rPr>
        <w:t xml:space="preserve">OBJETO: </w:t>
      </w:r>
      <w:r w:rsidRPr="00E2081A">
        <w:rPr>
          <w:rFonts w:ascii="Times New Roman" w:eastAsia="Times New Roman" w:hAnsi="Times New Roman" w:cs="Times New Roman"/>
          <w:b/>
          <w:sz w:val="22"/>
          <w:szCs w:val="18"/>
        </w:rPr>
        <w:t>{</w:t>
      </w:r>
      <w:r w:rsidRPr="00E2081A">
        <w:rPr>
          <w:b/>
          <w:sz w:val="22"/>
          <w:szCs w:val="18"/>
        </w:rPr>
        <w:t>OBJETO DA LICITACAO}}</w:t>
      </w:r>
    </w:p>
    <w:p w14:paraId="479A4ADA" w14:textId="77777777" w:rsidR="00B24D54" w:rsidRPr="00E2081A" w:rsidRDefault="00AD4370">
      <w:pPr>
        <w:spacing w:line="312" w:lineRule="auto"/>
        <w:ind w:right="57"/>
        <w:jc w:val="both"/>
        <w:rPr>
          <w:sz w:val="22"/>
          <w:szCs w:val="18"/>
        </w:rPr>
      </w:pPr>
      <w:r w:rsidRPr="00E2081A">
        <w:rPr>
          <w:sz w:val="22"/>
          <w:szCs w:val="18"/>
        </w:rPr>
        <w:t>VALOR (R$):</w:t>
      </w:r>
    </w:p>
    <w:p w14:paraId="05366B76" w14:textId="77777777" w:rsidR="00B24D54" w:rsidRPr="00E2081A" w:rsidRDefault="00AD4370">
      <w:pPr>
        <w:spacing w:line="360" w:lineRule="auto"/>
        <w:ind w:right="57"/>
        <w:jc w:val="both"/>
        <w:rPr>
          <w:sz w:val="22"/>
          <w:szCs w:val="18"/>
        </w:rPr>
      </w:pPr>
      <w:r w:rsidRPr="00E2081A">
        <w:rPr>
          <w:sz w:val="22"/>
          <w:szCs w:val="18"/>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sidRPr="00E2081A">
        <w:rPr>
          <w:spacing w:val="-22"/>
          <w:sz w:val="22"/>
          <w:szCs w:val="18"/>
        </w:rPr>
        <w:t xml:space="preserve"> </w:t>
      </w:r>
      <w:r w:rsidRPr="00E2081A">
        <w:rPr>
          <w:sz w:val="22"/>
          <w:szCs w:val="18"/>
        </w:rPr>
        <w:t>requisitados.</w:t>
      </w:r>
    </w:p>
    <w:p w14:paraId="13C52E50" w14:textId="77777777" w:rsidR="00B24D54" w:rsidRPr="00E2081A" w:rsidRDefault="00AD4370">
      <w:pPr>
        <w:spacing w:line="360" w:lineRule="auto"/>
        <w:ind w:right="57"/>
        <w:jc w:val="both"/>
        <w:rPr>
          <w:b/>
          <w:i/>
          <w:sz w:val="22"/>
          <w:szCs w:val="18"/>
          <w:u w:val="single"/>
        </w:rPr>
      </w:pPr>
      <w:r w:rsidRPr="00E2081A">
        <w:rPr>
          <w:b/>
          <w:i/>
          <w:sz w:val="22"/>
          <w:szCs w:val="18"/>
          <w:u w:val="single"/>
        </w:rPr>
        <w:t>Em se tratando de obras/serviços de engenharia:</w:t>
      </w:r>
    </w:p>
    <w:p w14:paraId="0E8E7F7E" w14:textId="77777777" w:rsidR="00B24D54" w:rsidRPr="00E2081A" w:rsidRDefault="00AD4370">
      <w:pPr>
        <w:spacing w:line="360" w:lineRule="auto"/>
        <w:ind w:right="57"/>
        <w:jc w:val="both"/>
        <w:rPr>
          <w:sz w:val="22"/>
          <w:szCs w:val="18"/>
        </w:rPr>
      </w:pPr>
      <w:r w:rsidRPr="00E2081A">
        <w:rPr>
          <w:sz w:val="22"/>
          <w:szCs w:val="18"/>
        </w:rPr>
        <w:t>Declaro(amos), na qualidade de responsável(is)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sidRPr="00E2081A">
        <w:rPr>
          <w:spacing w:val="-7"/>
          <w:sz w:val="22"/>
          <w:szCs w:val="18"/>
        </w:rPr>
        <w:t xml:space="preserve"> </w:t>
      </w:r>
      <w:r w:rsidRPr="00E2081A">
        <w:rPr>
          <w:sz w:val="22"/>
          <w:szCs w:val="18"/>
        </w:rPr>
        <w:t>requisitados:</w:t>
      </w:r>
    </w:p>
    <w:p w14:paraId="0BBDC2BE" w14:textId="77777777" w:rsidR="00B24D54" w:rsidRPr="00E2081A" w:rsidRDefault="00AD4370">
      <w:pPr>
        <w:numPr>
          <w:ilvl w:val="0"/>
          <w:numId w:val="3"/>
        </w:numPr>
        <w:spacing w:line="360" w:lineRule="auto"/>
        <w:ind w:right="57"/>
        <w:jc w:val="both"/>
        <w:rPr>
          <w:sz w:val="18"/>
          <w:szCs w:val="18"/>
        </w:rPr>
      </w:pPr>
      <w:r w:rsidRPr="00E2081A">
        <w:rPr>
          <w:sz w:val="22"/>
          <w:szCs w:val="18"/>
        </w:rPr>
        <w:t>memorial descritivo dos trabalhos e respectivo cronograma</w:t>
      </w:r>
      <w:r w:rsidRPr="00E2081A">
        <w:rPr>
          <w:spacing w:val="-25"/>
          <w:sz w:val="22"/>
          <w:szCs w:val="18"/>
        </w:rPr>
        <w:t xml:space="preserve"> </w:t>
      </w:r>
      <w:r w:rsidRPr="00E2081A">
        <w:rPr>
          <w:sz w:val="22"/>
          <w:szCs w:val="18"/>
        </w:rPr>
        <w:t>físico-financeiro;</w:t>
      </w:r>
    </w:p>
    <w:p w14:paraId="09E4AED2" w14:textId="77777777" w:rsidR="00B24D54" w:rsidRPr="00E2081A" w:rsidRDefault="00AD4370">
      <w:pPr>
        <w:numPr>
          <w:ilvl w:val="0"/>
          <w:numId w:val="3"/>
        </w:numPr>
        <w:spacing w:line="360" w:lineRule="auto"/>
        <w:ind w:right="57"/>
        <w:jc w:val="both"/>
        <w:rPr>
          <w:sz w:val="18"/>
          <w:szCs w:val="18"/>
        </w:rPr>
      </w:pPr>
      <w:r w:rsidRPr="00E2081A">
        <w:rPr>
          <w:sz w:val="22"/>
          <w:szCs w:val="18"/>
        </w:rPr>
        <w:t>orçamento detalhado em planilhas que expressem a composição de todos os seus custos</w:t>
      </w:r>
      <w:r w:rsidRPr="00E2081A">
        <w:rPr>
          <w:spacing w:val="-10"/>
          <w:sz w:val="22"/>
          <w:szCs w:val="18"/>
        </w:rPr>
        <w:t xml:space="preserve"> </w:t>
      </w:r>
      <w:r w:rsidRPr="00E2081A">
        <w:rPr>
          <w:sz w:val="22"/>
          <w:szCs w:val="18"/>
        </w:rPr>
        <w:t>unitários;</w:t>
      </w:r>
    </w:p>
    <w:p w14:paraId="25135FD2" w14:textId="77777777" w:rsidR="00B24D54" w:rsidRPr="00E2081A" w:rsidRDefault="00AD4370">
      <w:pPr>
        <w:numPr>
          <w:ilvl w:val="0"/>
          <w:numId w:val="3"/>
        </w:numPr>
        <w:spacing w:line="360" w:lineRule="auto"/>
        <w:ind w:right="57"/>
        <w:jc w:val="both"/>
        <w:rPr>
          <w:sz w:val="18"/>
          <w:szCs w:val="18"/>
        </w:rPr>
      </w:pPr>
      <w:r w:rsidRPr="00E2081A">
        <w:rPr>
          <w:sz w:val="22"/>
          <w:szCs w:val="18"/>
        </w:rPr>
        <w:t>previsão de recursos orçamentários que assegurem o pagamento das obrigações decorrentes de obras ou serviços a serem executados no exercício financeiro em curso, de acordo com o respectivo</w:t>
      </w:r>
      <w:r w:rsidRPr="00E2081A">
        <w:rPr>
          <w:spacing w:val="-23"/>
          <w:sz w:val="22"/>
          <w:szCs w:val="18"/>
        </w:rPr>
        <w:t xml:space="preserve"> </w:t>
      </w:r>
      <w:r w:rsidRPr="00E2081A">
        <w:rPr>
          <w:sz w:val="22"/>
          <w:szCs w:val="18"/>
        </w:rPr>
        <w:t>cronograma;</w:t>
      </w:r>
    </w:p>
    <w:p w14:paraId="734FB13C" w14:textId="77777777" w:rsidR="00B24D54" w:rsidRPr="00E2081A" w:rsidRDefault="00AD4370">
      <w:pPr>
        <w:numPr>
          <w:ilvl w:val="0"/>
          <w:numId w:val="3"/>
        </w:numPr>
        <w:spacing w:line="360" w:lineRule="auto"/>
        <w:ind w:right="57"/>
        <w:jc w:val="both"/>
        <w:rPr>
          <w:sz w:val="18"/>
          <w:szCs w:val="18"/>
        </w:rPr>
      </w:pPr>
      <w:r w:rsidRPr="00E2081A">
        <w:rPr>
          <w:sz w:val="22"/>
          <w:szCs w:val="18"/>
        </w:rPr>
        <w:t xml:space="preserve">comprovação no Plano Plurianual de </w:t>
      </w:r>
      <w:r w:rsidRPr="00E2081A">
        <w:rPr>
          <w:spacing w:val="2"/>
          <w:sz w:val="22"/>
          <w:szCs w:val="18"/>
        </w:rPr>
        <w:t xml:space="preserve">que </w:t>
      </w:r>
      <w:r w:rsidRPr="00E2081A">
        <w:rPr>
          <w:sz w:val="22"/>
          <w:szCs w:val="18"/>
        </w:rPr>
        <w:t>o produto das obras ou serviços foi contemplado em suas</w:t>
      </w:r>
      <w:r w:rsidRPr="00E2081A">
        <w:rPr>
          <w:spacing w:val="-10"/>
          <w:sz w:val="22"/>
          <w:szCs w:val="18"/>
        </w:rPr>
        <w:t xml:space="preserve"> </w:t>
      </w:r>
      <w:r w:rsidRPr="00E2081A">
        <w:rPr>
          <w:sz w:val="22"/>
          <w:szCs w:val="18"/>
        </w:rPr>
        <w:t>metas;</w:t>
      </w:r>
    </w:p>
    <w:p w14:paraId="534F429B" w14:textId="77777777" w:rsidR="00B24D54" w:rsidRPr="00E2081A" w:rsidRDefault="00AD4370">
      <w:pPr>
        <w:numPr>
          <w:ilvl w:val="0"/>
          <w:numId w:val="3"/>
        </w:numPr>
        <w:spacing w:line="360" w:lineRule="auto"/>
        <w:ind w:right="57"/>
        <w:jc w:val="both"/>
        <w:rPr>
          <w:sz w:val="18"/>
          <w:szCs w:val="18"/>
        </w:rPr>
      </w:pPr>
      <w:r w:rsidRPr="00E2081A">
        <w:rPr>
          <w:sz w:val="22"/>
          <w:szCs w:val="18"/>
        </w:rPr>
        <w:t xml:space="preserve">as plantas e projetos de engenharia e arquitetura. </w:t>
      </w:r>
    </w:p>
    <w:p w14:paraId="22BB1F3C" w14:textId="77777777" w:rsidR="00B24D54" w:rsidRDefault="00AD4370">
      <w:pPr>
        <w:widowControl/>
        <w:spacing w:after="160" w:line="360" w:lineRule="auto"/>
        <w:ind w:left="102" w:right="57" w:hanging="102"/>
        <w:rPr>
          <w:b/>
          <w:sz w:val="24"/>
        </w:rPr>
      </w:pPr>
      <w:r>
        <w:rPr>
          <w:b/>
          <w:sz w:val="24"/>
        </w:rPr>
        <w:t>LOCAL e DATA:</w:t>
      </w:r>
    </w:p>
    <w:p w14:paraId="7721DBFF" w14:textId="684A87AF" w:rsidR="00B24D54" w:rsidRPr="00E2081A" w:rsidRDefault="00AD4370" w:rsidP="00E2081A">
      <w:pPr>
        <w:widowControl/>
        <w:spacing w:after="160" w:line="360" w:lineRule="auto"/>
        <w:ind w:left="102" w:right="57"/>
        <w:rPr>
          <w:sz w:val="24"/>
        </w:rPr>
      </w:pPr>
      <w:r>
        <w:rPr>
          <w:b/>
          <w:sz w:val="24"/>
        </w:rPr>
        <w:t xml:space="preserve">RESPONSÁVEL: </w:t>
      </w:r>
      <w:r>
        <w:rPr>
          <w:sz w:val="24"/>
        </w:rPr>
        <w:t>(nome, cargo e assinatura)</w:t>
      </w:r>
    </w:p>
    <w:sectPr w:rsidR="00B24D54" w:rsidRPr="00E2081A">
      <w:headerReference w:type="default" r:id="rId71"/>
      <w:footerReference w:type="default" r:id="rId72"/>
      <w:footnotePr>
        <w:numRestart w:val="eachPage"/>
      </w:footnotePr>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3A00" w14:textId="77777777" w:rsidR="00AD4370" w:rsidRDefault="00AD4370">
      <w:r>
        <w:separator/>
      </w:r>
    </w:p>
  </w:endnote>
  <w:endnote w:type="continuationSeparator" w:id="0">
    <w:p w14:paraId="483DCFA3" w14:textId="77777777" w:rsidR="00AD4370" w:rsidRDefault="00AD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757666"/>
      <w:docPartObj>
        <w:docPartGallery w:val="Page Numbers (Bottom of Page)"/>
        <w:docPartUnique/>
      </w:docPartObj>
    </w:sdtPr>
    <w:sdtEndPr/>
    <w:sdtContent>
      <w:p w14:paraId="01A22D94" w14:textId="6EB39704" w:rsidR="00E2081A" w:rsidRDefault="00E2081A">
        <w:pPr>
          <w:pStyle w:val="Rodap"/>
          <w:jc w:val="right"/>
        </w:pPr>
        <w:r>
          <w:fldChar w:fldCharType="begin"/>
        </w:r>
        <w:r>
          <w:instrText>PAGE   \* MERGEFORMAT</w:instrText>
        </w:r>
        <w:r>
          <w:fldChar w:fldCharType="separate"/>
        </w:r>
        <w:r>
          <w:t>2</w:t>
        </w:r>
        <w:r>
          <w:fldChar w:fldCharType="end"/>
        </w:r>
      </w:p>
    </w:sdtContent>
  </w:sdt>
  <w:p w14:paraId="1F4659FC" w14:textId="77777777" w:rsidR="00E2081A" w:rsidRDefault="00E208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B2A7" w14:textId="77777777" w:rsidR="00AD4370" w:rsidRDefault="00AD4370">
      <w:r>
        <w:separator/>
      </w:r>
    </w:p>
  </w:footnote>
  <w:footnote w:type="continuationSeparator" w:id="0">
    <w:p w14:paraId="7967D561" w14:textId="77777777" w:rsidR="00AD4370" w:rsidRDefault="00AD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6C68" w14:textId="77777777" w:rsidR="00B24D54" w:rsidRDefault="00B24D54">
    <w:pPr>
      <w:widowControl/>
      <w:tabs>
        <w:tab w:val="center" w:pos="4252"/>
        <w:tab w:val="right" w:pos="8504"/>
      </w:tabs>
      <w:jc w:val="center"/>
    </w:pPr>
  </w:p>
  <w:p w14:paraId="25A5AB19" w14:textId="77777777" w:rsidR="00B24D54" w:rsidRDefault="00AD4370">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498FA387" wp14:editId="26813EFF">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5FA1A556" w14:textId="77777777" w:rsidR="00B24D54" w:rsidRDefault="00AD4370">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5750CA7A" w14:textId="77777777" w:rsidR="00B24D54" w:rsidRDefault="00B24D54">
    <w:pPr>
      <w:widowControl/>
      <w:tabs>
        <w:tab w:val="center" w:pos="4252"/>
        <w:tab w:val="right" w:pos="8504"/>
      </w:tabs>
      <w:jc w:val="center"/>
    </w:pPr>
  </w:p>
  <w:p w14:paraId="51749C49" w14:textId="77777777" w:rsidR="00B24D54" w:rsidRDefault="00AD4370">
    <w:pPr>
      <w:widowControl/>
      <w:tabs>
        <w:tab w:val="center" w:pos="4252"/>
        <w:tab w:val="right" w:pos="8504"/>
      </w:tabs>
      <w:jc w:val="right"/>
      <w:rPr>
        <w:i/>
        <w:sz w:val="14"/>
      </w:rPr>
    </w:pPr>
    <w:r>
      <w:rPr>
        <w:i/>
        <w:sz w:val="14"/>
      </w:rPr>
      <w:t>EDITAL – PREGÃO ELETRÔNICO – COMPRAS – CONTRATO</w:t>
    </w:r>
  </w:p>
  <w:p w14:paraId="019C80ED" w14:textId="77777777" w:rsidR="00B24D54" w:rsidRDefault="00B24D54">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6A8E"/>
    <w:multiLevelType w:val="multilevel"/>
    <w:tmpl w:val="4DC4BCB8"/>
    <w:lvl w:ilvl="0">
      <w:numFmt w:val="bullet"/>
      <w:lvlText w:val=""/>
      <w:lvlJc w:val="left"/>
      <w:pPr>
        <w:ind w:left="0" w:firstLine="1701"/>
      </w:pPr>
      <w:rPr>
        <w:rFonts w:ascii="Symbol" w:eastAsia="Symbol" w:hAnsi="Symbol" w:cs="Symbol"/>
        <w:color w:val="212121"/>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 w15:restartNumberingAfterBreak="0">
    <w:nsid w:val="1372361B"/>
    <w:multiLevelType w:val="multilevel"/>
    <w:tmpl w:val="CA10476A"/>
    <w:lvl w:ilvl="0">
      <w:numFmt w:val="bullet"/>
      <w:lvlText w:val=""/>
      <w:lvlJc w:val="left"/>
      <w:pPr>
        <w:ind w:left="0" w:firstLine="1701"/>
      </w:pPr>
      <w:rPr>
        <w:rFonts w:ascii="Symbol" w:eastAsia="Symbol" w:hAnsi="Symbol" w:cs="Symbol"/>
        <w:color w:val="212121"/>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 w15:restartNumberingAfterBreak="0">
    <w:nsid w:val="23CB561F"/>
    <w:multiLevelType w:val="multilevel"/>
    <w:tmpl w:val="5AA62FF6"/>
    <w:lvl w:ilvl="0">
      <w:numFmt w:val="bullet"/>
      <w:lvlText w:val=""/>
      <w:lvlJc w:val="left"/>
      <w:pPr>
        <w:ind w:left="72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 w15:restartNumberingAfterBreak="0">
    <w:nsid w:val="29B42469"/>
    <w:multiLevelType w:val="multilevel"/>
    <w:tmpl w:val="19F2B216"/>
    <w:lvl w:ilvl="0">
      <w:start w:val="7"/>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0" w:firstLine="1701"/>
      </w:pPr>
      <w:rPr>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0" w:firstLine="1701"/>
      </w:pPr>
      <w:rPr>
        <w:rFonts w:ascii="Times New Roman" w:eastAsia="Times New Roman" w:hAnsi="Times New Roman" w:cs="Times New Roman"/>
        <w:b/>
        <w:sz w:val="22"/>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4" w15:restartNumberingAfterBreak="0">
    <w:nsid w:val="2AF95409"/>
    <w:multiLevelType w:val="multilevel"/>
    <w:tmpl w:val="6B4EFDF0"/>
    <w:lvl w:ilvl="0">
      <w:numFmt w:val="bullet"/>
      <w:lvlText w:val=""/>
      <w:lvlJc w:val="left"/>
      <w:pPr>
        <w:ind w:left="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5" w15:restartNumberingAfterBreak="0">
    <w:nsid w:val="305F66DF"/>
    <w:multiLevelType w:val="multilevel"/>
    <w:tmpl w:val="98BCF88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6" w15:restartNumberingAfterBreak="0">
    <w:nsid w:val="309614C2"/>
    <w:multiLevelType w:val="multilevel"/>
    <w:tmpl w:val="FCCE3336"/>
    <w:lvl w:ilvl="0">
      <w:numFmt w:val="bullet"/>
      <w:lvlText w:val=""/>
      <w:lvlJc w:val="left"/>
      <w:pPr>
        <w:ind w:left="-34" w:firstLine="34"/>
      </w:pPr>
      <w:rPr>
        <w:rFonts w:ascii="Symbol" w:eastAsia="Symbol" w:hAnsi="Symbol" w:cs="Symbol"/>
        <w:b/>
        <w:color w:val="212121"/>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7" w15:restartNumberingAfterBreak="0">
    <w:nsid w:val="31165670"/>
    <w:multiLevelType w:val="multilevel"/>
    <w:tmpl w:val="8DC068E2"/>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8" w15:restartNumberingAfterBreak="0">
    <w:nsid w:val="34705F11"/>
    <w:multiLevelType w:val="multilevel"/>
    <w:tmpl w:val="BB262FCA"/>
    <w:lvl w:ilvl="0">
      <w:start w:val="4"/>
      <w:numFmt w:val="decimal"/>
      <w:lvlText w:val="%1."/>
      <w:lvlJc w:val="left"/>
      <w:pPr>
        <w:ind w:left="0" w:firstLine="0"/>
      </w:pPr>
      <w:rPr>
        <w:rFonts w:ascii="Times New Roman" w:eastAsia="Times New Roman" w:hAnsi="Times New Roman" w:cs="Times New Roman"/>
        <w:b/>
        <w:sz w:val="22"/>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3060" w:hanging="720"/>
      </w:pPr>
      <w:rPr>
        <w:rFonts w:ascii="Times New Roman" w:eastAsia="Times New Roman" w:hAnsi="Times New Roman" w:cs="Times New Roman"/>
        <w:b/>
        <w:sz w:val="24"/>
      </w:rPr>
    </w:lvl>
    <w:lvl w:ilvl="4">
      <w:start w:val="1"/>
      <w:numFmt w:val="decimal"/>
      <w:lvlText w:val="%1.%2.%3.%4.%5."/>
      <w:lvlJc w:val="left"/>
      <w:pPr>
        <w:ind w:left="4200" w:hanging="1080"/>
      </w:pPr>
      <w:rPr>
        <w:rFonts w:ascii="Times New Roman" w:eastAsia="Times New Roman" w:hAnsi="Times New Roman" w:cs="Times New Roman"/>
        <w:b/>
        <w:sz w:val="24"/>
      </w:rPr>
    </w:lvl>
    <w:lvl w:ilvl="5">
      <w:start w:val="1"/>
      <w:numFmt w:val="decimal"/>
      <w:lvlText w:val="%1.%2.%3.%4.%5.%6."/>
      <w:lvlJc w:val="left"/>
      <w:pPr>
        <w:ind w:left="4980" w:hanging="1080"/>
      </w:pPr>
      <w:rPr>
        <w:rFonts w:ascii="Times New Roman" w:eastAsia="Times New Roman" w:hAnsi="Times New Roman" w:cs="Times New Roman"/>
        <w:sz w:val="24"/>
      </w:rPr>
    </w:lvl>
    <w:lvl w:ilvl="6">
      <w:start w:val="1"/>
      <w:numFmt w:val="decimal"/>
      <w:lvlText w:val="%1.%2.%3.%4.%5.%6.%7."/>
      <w:lvlJc w:val="left"/>
      <w:pPr>
        <w:ind w:left="6120" w:hanging="1440"/>
      </w:pPr>
      <w:rPr>
        <w:rFonts w:ascii="Times New Roman" w:eastAsia="Times New Roman" w:hAnsi="Times New Roman" w:cs="Times New Roman"/>
        <w:sz w:val="24"/>
      </w:rPr>
    </w:lvl>
    <w:lvl w:ilvl="7">
      <w:start w:val="1"/>
      <w:numFmt w:val="decimal"/>
      <w:lvlText w:val="%1.%2.%3.%4.%5.%6.%7.%8."/>
      <w:lvlJc w:val="left"/>
      <w:pPr>
        <w:ind w:left="6900" w:hanging="1440"/>
      </w:pPr>
      <w:rPr>
        <w:rFonts w:ascii="Times New Roman" w:eastAsia="Times New Roman" w:hAnsi="Times New Roman" w:cs="Times New Roman"/>
        <w:sz w:val="24"/>
      </w:rPr>
    </w:lvl>
    <w:lvl w:ilvl="8">
      <w:start w:val="1"/>
      <w:numFmt w:val="decimal"/>
      <w:lvlText w:val="%1.%2.%3.%4.%5.%6.%7.%8.%9."/>
      <w:lvlJc w:val="left"/>
      <w:pPr>
        <w:ind w:left="8040" w:hanging="1800"/>
      </w:pPr>
      <w:rPr>
        <w:rFonts w:ascii="Times New Roman" w:eastAsia="Times New Roman" w:hAnsi="Times New Roman" w:cs="Times New Roman"/>
        <w:sz w:val="24"/>
      </w:rPr>
    </w:lvl>
  </w:abstractNum>
  <w:abstractNum w:abstractNumId="9" w15:restartNumberingAfterBreak="0">
    <w:nsid w:val="370C18A7"/>
    <w:multiLevelType w:val="multilevel"/>
    <w:tmpl w:val="C298C22E"/>
    <w:lvl w:ilvl="0">
      <w:numFmt w:val="bullet"/>
      <w:lvlText w:val=""/>
      <w:lvlJc w:val="left"/>
      <w:pPr>
        <w:ind w:left="0" w:firstLine="1701"/>
      </w:pPr>
      <w:rPr>
        <w:rFonts w:ascii="Symbol" w:eastAsia="Symbol" w:hAnsi="Symbol" w:cs="Symbol"/>
        <w:color w:val="212121"/>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0" w15:restartNumberingAfterBreak="0">
    <w:nsid w:val="38711717"/>
    <w:multiLevelType w:val="multilevel"/>
    <w:tmpl w:val="F9781F46"/>
    <w:lvl w:ilvl="0">
      <w:start w:val="1"/>
      <w:numFmt w:val="lowerLetter"/>
      <w:lvlText w:val="%1)"/>
      <w:lvlJc w:val="left"/>
      <w:pPr>
        <w:ind w:left="0" w:firstLine="1701"/>
      </w:pPr>
      <w:rPr>
        <w:rFonts w:ascii="Times New Roman" w:eastAsia="Times New Roman" w:hAnsi="Times New Roman" w:cs="Times New Roman"/>
        <w:color w:val="0D0D0D"/>
        <w:sz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1" w15:restartNumberingAfterBreak="0">
    <w:nsid w:val="38CE75A8"/>
    <w:multiLevelType w:val="multilevel"/>
    <w:tmpl w:val="DF426526"/>
    <w:lvl w:ilvl="0">
      <w:numFmt w:val="bullet"/>
      <w:lvlText w:val=""/>
      <w:lvlJc w:val="left"/>
      <w:pPr>
        <w:ind w:left="0" w:firstLine="1701"/>
      </w:pPr>
      <w:rPr>
        <w:rFonts w:ascii="Symbol" w:eastAsia="Symbol" w:hAnsi="Symbol" w:cs="Symbol"/>
        <w:b/>
        <w:color w:val="212121"/>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2" w15:restartNumberingAfterBreak="0">
    <w:nsid w:val="46060B18"/>
    <w:multiLevelType w:val="multilevel"/>
    <w:tmpl w:val="B49C55A4"/>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3" w15:restartNumberingAfterBreak="0">
    <w:nsid w:val="463A72C2"/>
    <w:multiLevelType w:val="hybridMultilevel"/>
    <w:tmpl w:val="BCAA598A"/>
    <w:lvl w:ilvl="0" w:tplc="71FEC0C8">
      <w:start w:val="1"/>
      <w:numFmt w:val="decimal"/>
      <w:lvlText w:val="%1."/>
      <w:lvlJc w:val="left"/>
      <w:pPr>
        <w:ind w:left="810" w:hanging="708"/>
      </w:pPr>
      <w:rPr>
        <w:rFonts w:ascii="Times New Roman" w:eastAsia="Times New Roman" w:hAnsi="Times New Roman" w:cs="Times New Roman"/>
        <w:b/>
        <w:sz w:val="24"/>
      </w:rPr>
    </w:lvl>
    <w:lvl w:ilvl="1" w:tplc="356494D6">
      <w:numFmt w:val="bullet"/>
      <w:lvlText w:val="%s"/>
      <w:lvlJc w:val="left"/>
      <w:pPr>
        <w:ind w:left="1609" w:hanging="708"/>
      </w:pPr>
      <w:rPr>
        <w:rFonts w:ascii="Times New Roman" w:eastAsia="Times New Roman" w:hAnsi="Times New Roman" w:cs="Times New Roman"/>
        <w:sz w:val="24"/>
      </w:rPr>
    </w:lvl>
    <w:lvl w:ilvl="2" w:tplc="59881392">
      <w:numFmt w:val="bullet"/>
      <w:lvlText w:val="%s"/>
      <w:lvlJc w:val="left"/>
      <w:pPr>
        <w:ind w:left="2399" w:hanging="708"/>
      </w:pPr>
      <w:rPr>
        <w:rFonts w:ascii="Times New Roman" w:eastAsia="Times New Roman" w:hAnsi="Times New Roman" w:cs="Times New Roman"/>
        <w:sz w:val="24"/>
      </w:rPr>
    </w:lvl>
    <w:lvl w:ilvl="3" w:tplc="4F968E18">
      <w:numFmt w:val="bullet"/>
      <w:lvlText w:val="%s"/>
      <w:lvlJc w:val="left"/>
      <w:pPr>
        <w:ind w:left="3189" w:hanging="708"/>
      </w:pPr>
      <w:rPr>
        <w:rFonts w:ascii="Times New Roman" w:eastAsia="Times New Roman" w:hAnsi="Times New Roman" w:cs="Times New Roman"/>
        <w:sz w:val="24"/>
      </w:rPr>
    </w:lvl>
    <w:lvl w:ilvl="4" w:tplc="DA3CB6FC">
      <w:numFmt w:val="bullet"/>
      <w:lvlText w:val="%s"/>
      <w:lvlJc w:val="left"/>
      <w:pPr>
        <w:ind w:left="3979" w:hanging="708"/>
      </w:pPr>
      <w:rPr>
        <w:rFonts w:ascii="Times New Roman" w:eastAsia="Times New Roman" w:hAnsi="Times New Roman" w:cs="Times New Roman"/>
        <w:sz w:val="24"/>
      </w:rPr>
    </w:lvl>
    <w:lvl w:ilvl="5" w:tplc="5F001186">
      <w:numFmt w:val="bullet"/>
      <w:lvlText w:val="%s"/>
      <w:lvlJc w:val="left"/>
      <w:pPr>
        <w:ind w:left="4769" w:hanging="708"/>
      </w:pPr>
      <w:rPr>
        <w:rFonts w:ascii="Times New Roman" w:eastAsia="Times New Roman" w:hAnsi="Times New Roman" w:cs="Times New Roman"/>
        <w:sz w:val="24"/>
      </w:rPr>
    </w:lvl>
    <w:lvl w:ilvl="6" w:tplc="B9A233B6">
      <w:numFmt w:val="bullet"/>
      <w:lvlText w:val="%s"/>
      <w:lvlJc w:val="left"/>
      <w:pPr>
        <w:ind w:left="5559" w:hanging="708"/>
      </w:pPr>
      <w:rPr>
        <w:rFonts w:ascii="Times New Roman" w:eastAsia="Times New Roman" w:hAnsi="Times New Roman" w:cs="Times New Roman"/>
        <w:sz w:val="24"/>
      </w:rPr>
    </w:lvl>
    <w:lvl w:ilvl="7" w:tplc="3F027FA6">
      <w:numFmt w:val="bullet"/>
      <w:lvlText w:val="%s"/>
      <w:lvlJc w:val="left"/>
      <w:pPr>
        <w:ind w:left="6349" w:hanging="708"/>
      </w:pPr>
      <w:rPr>
        <w:rFonts w:ascii="Times New Roman" w:eastAsia="Times New Roman" w:hAnsi="Times New Roman" w:cs="Times New Roman"/>
        <w:sz w:val="24"/>
      </w:rPr>
    </w:lvl>
    <w:lvl w:ilvl="8" w:tplc="98847DB0">
      <w:numFmt w:val="bullet"/>
      <w:lvlText w:val="%s"/>
      <w:lvlJc w:val="left"/>
      <w:pPr>
        <w:ind w:left="7139" w:hanging="708"/>
      </w:pPr>
      <w:rPr>
        <w:rFonts w:ascii="Times New Roman" w:eastAsia="Times New Roman" w:hAnsi="Times New Roman" w:cs="Times New Roman"/>
        <w:sz w:val="24"/>
      </w:rPr>
    </w:lvl>
  </w:abstractNum>
  <w:abstractNum w:abstractNumId="14" w15:restartNumberingAfterBreak="0">
    <w:nsid w:val="466C640B"/>
    <w:multiLevelType w:val="multilevel"/>
    <w:tmpl w:val="AC76B3DC"/>
    <w:lvl w:ilvl="0">
      <w:numFmt w:val="bullet"/>
      <w:lvlText w:val=""/>
      <w:lvlJc w:val="left"/>
      <w:pPr>
        <w:ind w:left="0" w:firstLine="1701"/>
      </w:pPr>
      <w:rPr>
        <w:rFonts w:ascii="Symbol" w:eastAsia="Symbol" w:hAnsi="Symbol" w:cs="Symbol"/>
        <w:color w:val="212121"/>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5" w15:restartNumberingAfterBreak="0">
    <w:nsid w:val="476E1123"/>
    <w:multiLevelType w:val="multilevel"/>
    <w:tmpl w:val="FBEE74C2"/>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6" w15:restartNumberingAfterBreak="0">
    <w:nsid w:val="4A502ED1"/>
    <w:multiLevelType w:val="multilevel"/>
    <w:tmpl w:val="666A6A06"/>
    <w:lvl w:ilvl="0">
      <w:start w:val="1"/>
      <w:numFmt w:val="upperRoman"/>
      <w:lvlText w:val="%1."/>
      <w:lvlJc w:val="right"/>
      <w:pPr>
        <w:ind w:left="0" w:firstLine="1701"/>
      </w:pPr>
      <w:rPr>
        <w:rFonts w:ascii="Times New Roman" w:eastAsia="Times New Roman" w:hAnsi="Times New Roman" w:cs="Times New Roman"/>
        <w:b/>
        <w:sz w:val="22"/>
      </w:rPr>
    </w:lvl>
    <w:lvl w:ilvl="1">
      <w:start w:val="1"/>
      <w:numFmt w:val="lowerLetter"/>
      <w:lvlText w:val="%2."/>
      <w:lvlJc w:val="left"/>
      <w:pPr>
        <w:ind w:left="3141" w:hanging="360"/>
      </w:pPr>
      <w:rPr>
        <w:rFonts w:ascii="Times New Roman" w:eastAsia="Times New Roman" w:hAnsi="Times New Roman" w:cs="Times New Roman"/>
        <w:sz w:val="24"/>
      </w:rPr>
    </w:lvl>
    <w:lvl w:ilvl="2">
      <w:start w:val="1"/>
      <w:numFmt w:val="lowerRoman"/>
      <w:lvlText w:val="%3."/>
      <w:lvlJc w:val="right"/>
      <w:pPr>
        <w:ind w:left="3861" w:hanging="180"/>
      </w:pPr>
      <w:rPr>
        <w:rFonts w:ascii="Times New Roman" w:eastAsia="Times New Roman" w:hAnsi="Times New Roman" w:cs="Times New Roman"/>
        <w:sz w:val="24"/>
      </w:rPr>
    </w:lvl>
    <w:lvl w:ilvl="3">
      <w:start w:val="1"/>
      <w:numFmt w:val="decimal"/>
      <w:lvlText w:val="%4."/>
      <w:lvlJc w:val="left"/>
      <w:pPr>
        <w:ind w:left="4581" w:hanging="360"/>
      </w:pPr>
      <w:rPr>
        <w:rFonts w:ascii="Times New Roman" w:eastAsia="Times New Roman" w:hAnsi="Times New Roman" w:cs="Times New Roman"/>
        <w:sz w:val="24"/>
      </w:rPr>
    </w:lvl>
    <w:lvl w:ilvl="4">
      <w:start w:val="1"/>
      <w:numFmt w:val="lowerLetter"/>
      <w:lvlText w:val="%5."/>
      <w:lvlJc w:val="left"/>
      <w:pPr>
        <w:ind w:left="5301" w:hanging="360"/>
      </w:pPr>
      <w:rPr>
        <w:rFonts w:ascii="Times New Roman" w:eastAsia="Times New Roman" w:hAnsi="Times New Roman" w:cs="Times New Roman"/>
        <w:sz w:val="24"/>
      </w:rPr>
    </w:lvl>
    <w:lvl w:ilvl="5">
      <w:start w:val="1"/>
      <w:numFmt w:val="lowerRoman"/>
      <w:lvlText w:val="%6."/>
      <w:lvlJc w:val="right"/>
      <w:pPr>
        <w:ind w:left="6021" w:hanging="180"/>
      </w:pPr>
      <w:rPr>
        <w:rFonts w:ascii="Times New Roman" w:eastAsia="Times New Roman" w:hAnsi="Times New Roman" w:cs="Times New Roman"/>
        <w:sz w:val="24"/>
      </w:rPr>
    </w:lvl>
    <w:lvl w:ilvl="6">
      <w:start w:val="1"/>
      <w:numFmt w:val="decimal"/>
      <w:lvlText w:val="%7."/>
      <w:lvlJc w:val="left"/>
      <w:pPr>
        <w:ind w:left="6741" w:hanging="360"/>
      </w:pPr>
      <w:rPr>
        <w:rFonts w:ascii="Times New Roman" w:eastAsia="Times New Roman" w:hAnsi="Times New Roman" w:cs="Times New Roman"/>
        <w:sz w:val="24"/>
      </w:rPr>
    </w:lvl>
    <w:lvl w:ilvl="7">
      <w:start w:val="1"/>
      <w:numFmt w:val="lowerLetter"/>
      <w:lvlText w:val="%8."/>
      <w:lvlJc w:val="left"/>
      <w:pPr>
        <w:ind w:left="7461" w:hanging="360"/>
      </w:pPr>
      <w:rPr>
        <w:rFonts w:ascii="Times New Roman" w:eastAsia="Times New Roman" w:hAnsi="Times New Roman" w:cs="Times New Roman"/>
        <w:sz w:val="24"/>
      </w:rPr>
    </w:lvl>
    <w:lvl w:ilvl="8">
      <w:start w:val="1"/>
      <w:numFmt w:val="lowerRoman"/>
      <w:lvlText w:val="%9."/>
      <w:lvlJc w:val="right"/>
      <w:pPr>
        <w:ind w:left="8181" w:hanging="180"/>
      </w:pPr>
      <w:rPr>
        <w:rFonts w:ascii="Times New Roman" w:eastAsia="Times New Roman" w:hAnsi="Times New Roman" w:cs="Times New Roman"/>
        <w:sz w:val="24"/>
      </w:rPr>
    </w:lvl>
  </w:abstractNum>
  <w:abstractNum w:abstractNumId="17" w15:restartNumberingAfterBreak="0">
    <w:nsid w:val="4D515D9E"/>
    <w:multiLevelType w:val="hybridMultilevel"/>
    <w:tmpl w:val="79EE2EB0"/>
    <w:lvl w:ilvl="0" w:tplc="60C26B1A">
      <w:start w:val="1"/>
      <w:numFmt w:val="lowerLetter"/>
      <w:lvlText w:val="%1)"/>
      <w:lvlJc w:val="left"/>
      <w:pPr>
        <w:ind w:left="102" w:firstLine="182"/>
      </w:pPr>
      <w:rPr>
        <w:rFonts w:ascii="Times New Roman" w:eastAsia="Times New Roman" w:hAnsi="Times New Roman" w:cs="Times New Roman"/>
        <w:sz w:val="24"/>
      </w:rPr>
    </w:lvl>
    <w:lvl w:ilvl="1" w:tplc="36223CCC">
      <w:start w:val="1"/>
      <w:numFmt w:val="decimal"/>
      <w:lvlText w:val="(%2)"/>
      <w:lvlJc w:val="left"/>
      <w:pPr>
        <w:ind w:left="222" w:hanging="331"/>
      </w:pPr>
      <w:rPr>
        <w:rFonts w:ascii="Times New Roman" w:eastAsia="Times New Roman" w:hAnsi="Times New Roman" w:cs="Times New Roman"/>
        <w:sz w:val="22"/>
      </w:rPr>
    </w:lvl>
    <w:lvl w:ilvl="2" w:tplc="B210A078">
      <w:numFmt w:val="bullet"/>
      <w:lvlText w:val="•"/>
      <w:lvlJc w:val="left"/>
      <w:pPr>
        <w:ind w:left="1164" w:hanging="331"/>
      </w:pPr>
      <w:rPr>
        <w:rFonts w:ascii="Times New Roman" w:eastAsia="Times New Roman" w:hAnsi="Times New Roman" w:cs="Times New Roman"/>
        <w:sz w:val="24"/>
      </w:rPr>
    </w:lvl>
    <w:lvl w:ilvl="3" w:tplc="A210BC5A">
      <w:numFmt w:val="bullet"/>
      <w:lvlText w:val="•"/>
      <w:lvlJc w:val="left"/>
      <w:pPr>
        <w:ind w:left="2108" w:hanging="331"/>
      </w:pPr>
      <w:rPr>
        <w:rFonts w:ascii="Times New Roman" w:eastAsia="Times New Roman" w:hAnsi="Times New Roman" w:cs="Times New Roman"/>
        <w:sz w:val="24"/>
      </w:rPr>
    </w:lvl>
    <w:lvl w:ilvl="4" w:tplc="48C8B6A0">
      <w:numFmt w:val="bullet"/>
      <w:lvlText w:val="•"/>
      <w:lvlJc w:val="left"/>
      <w:pPr>
        <w:ind w:left="3053" w:hanging="331"/>
      </w:pPr>
      <w:rPr>
        <w:rFonts w:ascii="Times New Roman" w:eastAsia="Times New Roman" w:hAnsi="Times New Roman" w:cs="Times New Roman"/>
        <w:sz w:val="24"/>
      </w:rPr>
    </w:lvl>
    <w:lvl w:ilvl="5" w:tplc="B0763BBA">
      <w:numFmt w:val="bullet"/>
      <w:lvlText w:val="•"/>
      <w:lvlJc w:val="left"/>
      <w:pPr>
        <w:ind w:left="3997" w:hanging="331"/>
      </w:pPr>
      <w:rPr>
        <w:rFonts w:ascii="Times New Roman" w:eastAsia="Times New Roman" w:hAnsi="Times New Roman" w:cs="Times New Roman"/>
        <w:sz w:val="24"/>
      </w:rPr>
    </w:lvl>
    <w:lvl w:ilvl="6" w:tplc="A24A8B1C">
      <w:numFmt w:val="bullet"/>
      <w:lvlText w:val="•"/>
      <w:lvlJc w:val="left"/>
      <w:pPr>
        <w:ind w:left="4941" w:hanging="331"/>
      </w:pPr>
      <w:rPr>
        <w:rFonts w:ascii="Times New Roman" w:eastAsia="Times New Roman" w:hAnsi="Times New Roman" w:cs="Times New Roman"/>
        <w:sz w:val="24"/>
      </w:rPr>
    </w:lvl>
    <w:lvl w:ilvl="7" w:tplc="163E9794">
      <w:numFmt w:val="bullet"/>
      <w:lvlText w:val="•"/>
      <w:lvlJc w:val="left"/>
      <w:pPr>
        <w:ind w:left="5886" w:hanging="331"/>
      </w:pPr>
      <w:rPr>
        <w:rFonts w:ascii="Times New Roman" w:eastAsia="Times New Roman" w:hAnsi="Times New Roman" w:cs="Times New Roman"/>
        <w:sz w:val="24"/>
      </w:rPr>
    </w:lvl>
    <w:lvl w:ilvl="8" w:tplc="6E40F0D4">
      <w:numFmt w:val="bullet"/>
      <w:lvlText w:val="•"/>
      <w:lvlJc w:val="left"/>
      <w:pPr>
        <w:ind w:left="6830" w:hanging="331"/>
      </w:pPr>
      <w:rPr>
        <w:rFonts w:ascii="Times New Roman" w:eastAsia="Times New Roman" w:hAnsi="Times New Roman" w:cs="Times New Roman"/>
        <w:sz w:val="24"/>
      </w:rPr>
    </w:lvl>
  </w:abstractNum>
  <w:abstractNum w:abstractNumId="18" w15:restartNumberingAfterBreak="0">
    <w:nsid w:val="522B706A"/>
    <w:multiLevelType w:val="multilevel"/>
    <w:tmpl w:val="E3AC0208"/>
    <w:lvl w:ilvl="0">
      <w:numFmt w:val="bullet"/>
      <w:lvlText w:val=""/>
      <w:lvlJc w:val="left"/>
      <w:pPr>
        <w:ind w:left="0" w:firstLine="0"/>
      </w:pPr>
      <w:rPr>
        <w:rFonts w:ascii="Symbol" w:eastAsia="Symbol" w:hAnsi="Symbol" w:cs="Symbol"/>
        <w:color w:val="212121"/>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9" w15:restartNumberingAfterBreak="0">
    <w:nsid w:val="54E34B11"/>
    <w:multiLevelType w:val="multilevel"/>
    <w:tmpl w:val="054A5808"/>
    <w:lvl w:ilvl="0">
      <w:numFmt w:val="bullet"/>
      <w:lvlText w:val=""/>
      <w:lvlJc w:val="left"/>
      <w:pPr>
        <w:ind w:left="0" w:firstLine="1701"/>
      </w:pPr>
      <w:rPr>
        <w:rFonts w:ascii="Symbol" w:eastAsia="Symbol" w:hAnsi="Symbol" w:cs="Symbol"/>
        <w:color w:val="212121"/>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0" w15:restartNumberingAfterBreak="0">
    <w:nsid w:val="5B050E5D"/>
    <w:multiLevelType w:val="multilevel"/>
    <w:tmpl w:val="7D0E0640"/>
    <w:lvl w:ilvl="0">
      <w:numFmt w:val="bullet"/>
      <w:lvlText w:val=""/>
      <w:lvlJc w:val="left"/>
      <w:pPr>
        <w:ind w:left="0" w:firstLine="1701"/>
      </w:pPr>
      <w:rPr>
        <w:rFonts w:ascii="Symbol" w:eastAsia="Symbol" w:hAnsi="Symbol" w:cs="Symbol"/>
        <w:color w:val="212121"/>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1" w15:restartNumberingAfterBreak="0">
    <w:nsid w:val="690109CC"/>
    <w:multiLevelType w:val="multilevel"/>
    <w:tmpl w:val="1CB25DB6"/>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1224" w:hanging="504"/>
      </w:pPr>
      <w:rPr>
        <w:rFonts w:ascii="Times New Roman" w:eastAsia="Times New Roman" w:hAnsi="Times New Roman" w:cs="Times New Roman"/>
        <w:b/>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22" w15:restartNumberingAfterBreak="0">
    <w:nsid w:val="6A383ACD"/>
    <w:multiLevelType w:val="hybridMultilevel"/>
    <w:tmpl w:val="29564296"/>
    <w:lvl w:ilvl="0" w:tplc="E73689A8">
      <w:numFmt w:val="bullet"/>
      <w:lvlText w:val="•"/>
      <w:lvlJc w:val="left"/>
      <w:pPr>
        <w:ind w:left="720" w:firstLine="1701"/>
      </w:pPr>
      <w:rPr>
        <w:rFonts w:ascii="Times New Roman" w:eastAsia="Times New Roman" w:hAnsi="Times New Roman" w:cs="Times New Roman"/>
        <w:color w:val="212121"/>
        <w:sz w:val="22"/>
      </w:rPr>
    </w:lvl>
    <w:lvl w:ilvl="1" w:tplc="8B6E8C98">
      <w:numFmt w:val="decimal"/>
      <w:lvlText w:val=""/>
      <w:lvlJc w:val="left"/>
      <w:pPr>
        <w:ind w:left="0" w:firstLine="0"/>
      </w:pPr>
      <w:rPr>
        <w:rFonts w:ascii="Times New Roman" w:eastAsia="Times New Roman" w:hAnsi="Times New Roman" w:cs="Times New Roman"/>
        <w:sz w:val="24"/>
      </w:rPr>
    </w:lvl>
    <w:lvl w:ilvl="2" w:tplc="31CCBA84">
      <w:numFmt w:val="decimal"/>
      <w:lvlText w:val=""/>
      <w:lvlJc w:val="left"/>
      <w:pPr>
        <w:ind w:left="0" w:firstLine="0"/>
      </w:pPr>
      <w:rPr>
        <w:rFonts w:ascii="Times New Roman" w:eastAsia="Times New Roman" w:hAnsi="Times New Roman" w:cs="Times New Roman"/>
        <w:sz w:val="24"/>
      </w:rPr>
    </w:lvl>
    <w:lvl w:ilvl="3" w:tplc="0CD81AFE">
      <w:numFmt w:val="decimal"/>
      <w:lvlText w:val=""/>
      <w:lvlJc w:val="left"/>
      <w:pPr>
        <w:ind w:left="0" w:firstLine="0"/>
      </w:pPr>
      <w:rPr>
        <w:rFonts w:ascii="Times New Roman" w:eastAsia="Times New Roman" w:hAnsi="Times New Roman" w:cs="Times New Roman"/>
        <w:sz w:val="24"/>
      </w:rPr>
    </w:lvl>
    <w:lvl w:ilvl="4" w:tplc="F87407D6">
      <w:numFmt w:val="decimal"/>
      <w:lvlText w:val=""/>
      <w:lvlJc w:val="left"/>
      <w:pPr>
        <w:ind w:left="0" w:firstLine="0"/>
      </w:pPr>
      <w:rPr>
        <w:rFonts w:ascii="Times New Roman" w:eastAsia="Times New Roman" w:hAnsi="Times New Roman" w:cs="Times New Roman"/>
        <w:sz w:val="24"/>
      </w:rPr>
    </w:lvl>
    <w:lvl w:ilvl="5" w:tplc="E83A8730">
      <w:numFmt w:val="decimal"/>
      <w:lvlText w:val=""/>
      <w:lvlJc w:val="left"/>
      <w:pPr>
        <w:ind w:left="0" w:firstLine="0"/>
      </w:pPr>
      <w:rPr>
        <w:rFonts w:ascii="Times New Roman" w:eastAsia="Times New Roman" w:hAnsi="Times New Roman" w:cs="Times New Roman"/>
        <w:sz w:val="24"/>
      </w:rPr>
    </w:lvl>
    <w:lvl w:ilvl="6" w:tplc="9F504FC4">
      <w:numFmt w:val="decimal"/>
      <w:lvlText w:val=""/>
      <w:lvlJc w:val="left"/>
      <w:pPr>
        <w:ind w:left="0" w:firstLine="0"/>
      </w:pPr>
      <w:rPr>
        <w:rFonts w:ascii="Times New Roman" w:eastAsia="Times New Roman" w:hAnsi="Times New Roman" w:cs="Times New Roman"/>
        <w:sz w:val="24"/>
      </w:rPr>
    </w:lvl>
    <w:lvl w:ilvl="7" w:tplc="68608D2C">
      <w:numFmt w:val="decimal"/>
      <w:lvlText w:val=""/>
      <w:lvlJc w:val="left"/>
      <w:pPr>
        <w:ind w:left="0" w:firstLine="0"/>
      </w:pPr>
      <w:rPr>
        <w:rFonts w:ascii="Times New Roman" w:eastAsia="Times New Roman" w:hAnsi="Times New Roman" w:cs="Times New Roman"/>
        <w:sz w:val="24"/>
      </w:rPr>
    </w:lvl>
    <w:lvl w:ilvl="8" w:tplc="398E5124">
      <w:numFmt w:val="decimal"/>
      <w:lvlText w:val=""/>
      <w:lvlJc w:val="left"/>
      <w:pPr>
        <w:ind w:left="0" w:firstLine="0"/>
      </w:pPr>
      <w:rPr>
        <w:rFonts w:ascii="Times New Roman" w:eastAsia="Times New Roman" w:hAnsi="Times New Roman" w:cs="Times New Roman"/>
        <w:sz w:val="24"/>
      </w:rPr>
    </w:lvl>
  </w:abstractNum>
  <w:abstractNum w:abstractNumId="23" w15:restartNumberingAfterBreak="0">
    <w:nsid w:val="6C636F51"/>
    <w:multiLevelType w:val="multilevel"/>
    <w:tmpl w:val="A10A8F6C"/>
    <w:lvl w:ilvl="0">
      <w:numFmt w:val="bullet"/>
      <w:lvlText w:val=""/>
      <w:lvlJc w:val="left"/>
      <w:pPr>
        <w:ind w:left="0" w:firstLine="1701"/>
      </w:pPr>
      <w:rPr>
        <w:rFonts w:ascii="Symbol" w:eastAsia="Symbol" w:hAnsi="Symbol" w:cs="Symbol"/>
        <w:color w:val="212121"/>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4" w15:restartNumberingAfterBreak="0">
    <w:nsid w:val="73B533FC"/>
    <w:multiLevelType w:val="multilevel"/>
    <w:tmpl w:val="0320298A"/>
    <w:lvl w:ilvl="0">
      <w:numFmt w:val="bullet"/>
      <w:lvlText w:val=""/>
      <w:lvlJc w:val="left"/>
      <w:pPr>
        <w:ind w:left="0" w:firstLine="1701"/>
      </w:pPr>
      <w:rPr>
        <w:rFonts w:ascii="Symbol" w:eastAsia="Symbol" w:hAnsi="Symbol" w:cs="Symbol"/>
        <w:color w:val="212121"/>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5" w15:restartNumberingAfterBreak="0">
    <w:nsid w:val="756C79E9"/>
    <w:multiLevelType w:val="multilevel"/>
    <w:tmpl w:val="6DAA7342"/>
    <w:lvl w:ilvl="0">
      <w:start w:val="1"/>
      <w:numFmt w:val="decimal"/>
      <w:lvlText w:val="%1."/>
      <w:lvlJc w:val="left"/>
      <w:pPr>
        <w:ind w:left="0" w:firstLine="0"/>
      </w:pPr>
      <w:rPr>
        <w:rFonts w:ascii="Times New Roman" w:eastAsia="Times New Roman" w:hAnsi="Times New Roman" w:cs="Times New Roman"/>
        <w:b/>
        <w:sz w:val="22"/>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6" w15:restartNumberingAfterBreak="0">
    <w:nsid w:val="75FD39D5"/>
    <w:multiLevelType w:val="multilevel"/>
    <w:tmpl w:val="AB64B640"/>
    <w:lvl w:ilvl="0">
      <w:numFmt w:val="bullet"/>
      <w:lvlText w:val=""/>
      <w:lvlJc w:val="left"/>
      <w:pPr>
        <w:ind w:left="0" w:firstLine="1701"/>
      </w:pPr>
      <w:rPr>
        <w:rFonts w:ascii="Symbol" w:eastAsia="Symbol" w:hAnsi="Symbol" w:cs="Symbol"/>
        <w:color w:val="212121"/>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7" w15:restartNumberingAfterBreak="0">
    <w:nsid w:val="776E1AE6"/>
    <w:multiLevelType w:val="multilevel"/>
    <w:tmpl w:val="210C543A"/>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8" w15:restartNumberingAfterBreak="0">
    <w:nsid w:val="794A566F"/>
    <w:multiLevelType w:val="multilevel"/>
    <w:tmpl w:val="46AEE452"/>
    <w:lvl w:ilvl="0">
      <w:numFmt w:val="bullet"/>
      <w:lvlText w:val=""/>
      <w:lvlJc w:val="left"/>
      <w:pPr>
        <w:ind w:left="720" w:firstLine="1985"/>
      </w:pPr>
      <w:rPr>
        <w:rFonts w:ascii="Symbol" w:eastAsia="Symbol" w:hAnsi="Symbol" w:cs="Symbol"/>
        <w:color w:val="212121"/>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9" w15:restartNumberingAfterBreak="0">
    <w:nsid w:val="7C4B23DA"/>
    <w:multiLevelType w:val="multilevel"/>
    <w:tmpl w:val="251C1966"/>
    <w:lvl w:ilvl="0">
      <w:numFmt w:val="bullet"/>
      <w:lvlText w:val=""/>
      <w:lvlJc w:val="left"/>
      <w:pPr>
        <w:ind w:left="0" w:firstLine="1701"/>
      </w:pPr>
      <w:rPr>
        <w:rFonts w:ascii="Symbol" w:eastAsia="Symbol" w:hAnsi="Symbol" w:cs="Symbol"/>
        <w:color w:val="212121"/>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30" w15:restartNumberingAfterBreak="0">
    <w:nsid w:val="7C715614"/>
    <w:multiLevelType w:val="multilevel"/>
    <w:tmpl w:val="2A36DE7E"/>
    <w:lvl w:ilvl="0">
      <w:start w:val="2"/>
      <w:numFmt w:val="decimal"/>
      <w:lvlText w:val="%1."/>
      <w:lvlJc w:val="left"/>
      <w:pPr>
        <w:ind w:left="0" w:firstLine="0"/>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2422" w:hanging="720"/>
      </w:pPr>
      <w:rPr>
        <w:rFonts w:ascii="Times New Roman" w:eastAsia="Times New Roman" w:hAnsi="Times New Roman" w:cs="Times New Roman"/>
        <w:b/>
        <w:sz w:val="24"/>
      </w:rPr>
    </w:lvl>
    <w:lvl w:ilvl="3">
      <w:start w:val="1"/>
      <w:numFmt w:val="decimal"/>
      <w:lvlText w:val="%1.%2.%3.%4."/>
      <w:lvlJc w:val="left"/>
      <w:pPr>
        <w:ind w:left="1800" w:hanging="720"/>
      </w:pPr>
      <w:rPr>
        <w:rFonts w:ascii="Times New Roman" w:eastAsia="Times New Roman" w:hAnsi="Times New Roman" w:cs="Times New Roman"/>
        <w:b/>
        <w:sz w:val="24"/>
      </w:rPr>
    </w:lvl>
    <w:lvl w:ilvl="4">
      <w:start w:val="1"/>
      <w:numFmt w:val="decimal"/>
      <w:lvlText w:val="%1.%2.%3.%4.%5."/>
      <w:lvlJc w:val="left"/>
      <w:pPr>
        <w:ind w:left="3774" w:hanging="1080"/>
      </w:pPr>
      <w:rPr>
        <w:rFonts w:ascii="Times New Roman" w:eastAsia="Times New Roman" w:hAnsi="Times New Roman" w:cs="Times New Roman"/>
        <w:b/>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num w:numId="1" w16cid:durableId="1304119016">
    <w:abstractNumId w:val="15"/>
  </w:num>
  <w:num w:numId="2" w16cid:durableId="713653968">
    <w:abstractNumId w:val="12"/>
  </w:num>
  <w:num w:numId="3" w16cid:durableId="953052387">
    <w:abstractNumId w:val="17"/>
  </w:num>
  <w:num w:numId="4" w16cid:durableId="709302044">
    <w:abstractNumId w:val="13"/>
  </w:num>
  <w:num w:numId="5" w16cid:durableId="1072506346">
    <w:abstractNumId w:val="10"/>
  </w:num>
  <w:num w:numId="6" w16cid:durableId="1808814325">
    <w:abstractNumId w:val="30"/>
  </w:num>
  <w:num w:numId="7" w16cid:durableId="1394812727">
    <w:abstractNumId w:val="3"/>
  </w:num>
  <w:num w:numId="8" w16cid:durableId="1228345715">
    <w:abstractNumId w:val="16"/>
  </w:num>
  <w:num w:numId="9" w16cid:durableId="816216623">
    <w:abstractNumId w:val="25"/>
  </w:num>
  <w:num w:numId="10" w16cid:durableId="291517617">
    <w:abstractNumId w:val="11"/>
  </w:num>
  <w:num w:numId="11" w16cid:durableId="1137917609">
    <w:abstractNumId w:val="4"/>
  </w:num>
  <w:num w:numId="12" w16cid:durableId="209346537">
    <w:abstractNumId w:val="8"/>
  </w:num>
  <w:num w:numId="13" w16cid:durableId="1438256288">
    <w:abstractNumId w:val="21"/>
  </w:num>
  <w:num w:numId="14" w16cid:durableId="593516628">
    <w:abstractNumId w:val="5"/>
  </w:num>
  <w:num w:numId="15" w16cid:durableId="1419909170">
    <w:abstractNumId w:val="9"/>
  </w:num>
  <w:num w:numId="16" w16cid:durableId="1567186734">
    <w:abstractNumId w:val="2"/>
  </w:num>
  <w:num w:numId="17" w16cid:durableId="165092796">
    <w:abstractNumId w:val="14"/>
  </w:num>
  <w:num w:numId="18" w16cid:durableId="4409352">
    <w:abstractNumId w:val="7"/>
  </w:num>
  <w:num w:numId="19" w16cid:durableId="69890696">
    <w:abstractNumId w:val="20"/>
  </w:num>
  <w:num w:numId="20" w16cid:durableId="643050575">
    <w:abstractNumId w:val="27"/>
  </w:num>
  <w:num w:numId="21" w16cid:durableId="1997561813">
    <w:abstractNumId w:val="6"/>
  </w:num>
  <w:num w:numId="22" w16cid:durableId="2002001896">
    <w:abstractNumId w:val="29"/>
  </w:num>
  <w:num w:numId="23" w16cid:durableId="1953973876">
    <w:abstractNumId w:val="22"/>
  </w:num>
  <w:num w:numId="24" w16cid:durableId="1664041444">
    <w:abstractNumId w:val="19"/>
  </w:num>
  <w:num w:numId="25" w16cid:durableId="493228207">
    <w:abstractNumId w:val="24"/>
  </w:num>
  <w:num w:numId="26" w16cid:durableId="499001269">
    <w:abstractNumId w:val="0"/>
  </w:num>
  <w:num w:numId="27" w16cid:durableId="271785432">
    <w:abstractNumId w:val="26"/>
  </w:num>
  <w:num w:numId="28" w16cid:durableId="412316637">
    <w:abstractNumId w:val="18"/>
  </w:num>
  <w:num w:numId="29" w16cid:durableId="2138374821">
    <w:abstractNumId w:val="28"/>
  </w:num>
  <w:num w:numId="30" w16cid:durableId="1130317648">
    <w:abstractNumId w:val="1"/>
  </w:num>
  <w:num w:numId="31" w16cid:durableId="46112064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D54"/>
    <w:rsid w:val="000759A0"/>
    <w:rsid w:val="000A732C"/>
    <w:rsid w:val="000F439B"/>
    <w:rsid w:val="00416879"/>
    <w:rsid w:val="005B427D"/>
    <w:rsid w:val="005D0981"/>
    <w:rsid w:val="005D6931"/>
    <w:rsid w:val="00753918"/>
    <w:rsid w:val="00802DA9"/>
    <w:rsid w:val="009D1126"/>
    <w:rsid w:val="00AD4370"/>
    <w:rsid w:val="00B24D54"/>
    <w:rsid w:val="00D66050"/>
    <w:rsid w:val="00E208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D61F"/>
  <w15:docId w15:val="{CE30E1FD-55F5-4A68-A48D-6138250A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081A"/>
    <w:pPr>
      <w:tabs>
        <w:tab w:val="center" w:pos="4252"/>
        <w:tab w:val="right" w:pos="8504"/>
      </w:tabs>
    </w:pPr>
  </w:style>
  <w:style w:type="character" w:customStyle="1" w:styleId="CabealhoChar">
    <w:name w:val="Cabeçalho Char"/>
    <w:basedOn w:val="Fontepargpadro"/>
    <w:link w:val="Cabealho"/>
    <w:uiPriority w:val="99"/>
    <w:rsid w:val="00E2081A"/>
  </w:style>
  <w:style w:type="paragraph" w:styleId="Rodap">
    <w:name w:val="footer"/>
    <w:basedOn w:val="Normal"/>
    <w:link w:val="RodapChar"/>
    <w:uiPriority w:val="99"/>
    <w:unhideWhenUsed/>
    <w:rsid w:val="00E2081A"/>
    <w:pPr>
      <w:tabs>
        <w:tab w:val="center" w:pos="4252"/>
        <w:tab w:val="right" w:pos="8504"/>
      </w:tabs>
    </w:pPr>
  </w:style>
  <w:style w:type="character" w:customStyle="1" w:styleId="RodapChar">
    <w:name w:val="Rodapé Char"/>
    <w:basedOn w:val="Fontepargpadro"/>
    <w:link w:val="Rodap"/>
    <w:uiPriority w:val="99"/>
    <w:rsid w:val="00E20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https://www.gov.br/compras/pt-br/acesso-a-informacao/legislacao/instrucoes-normativas/instrucao-normativa-seges-me-no-26-de-13-de-abril-de-2022" TargetMode="External"/><Relationship Id="rId63" Type="http://schemas.openxmlformats.org/officeDocument/2006/relationships/hyperlink" Target="https://www.planalto.gov.br/ccivil_03/leis/l8078compilado.htm" TargetMode="External"/><Relationship Id="rId68" Type="http://schemas.openxmlformats.org/officeDocument/2006/relationships/hyperlink" Target="https://www.planalto.gov.br/ccivil_03/_ato2011-2014/2012/decreto/d7724.htm" TargetMode="External"/><Relationship Id="rId7" Type="http://schemas.openxmlformats.org/officeDocument/2006/relationships/hyperlink" Target="http://WWW.PORTALDECOMPRASPUBLICAS.COM.BR"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31" Type="http://schemas.openxmlformats.org/officeDocument/2006/relationships/hyperlink" Target="https://www.planalto.gov.br/ccivil_03/leis/l8078compilad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25art159"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114</Pages>
  <Words>28977</Words>
  <Characters>156480</Characters>
  <Application>Microsoft Office Word</Application>
  <DocSecurity>0</DocSecurity>
  <Lines>1304</Lines>
  <Paragraphs>370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6</cp:revision>
  <cp:lastPrinted>2026-05-11T14:09:00Z</cp:lastPrinted>
  <dcterms:created xsi:type="dcterms:W3CDTF">2026-05-07T19:22:00Z</dcterms:created>
  <dcterms:modified xsi:type="dcterms:W3CDTF">2026-05-11T16:33:00Z</dcterms:modified>
</cp:coreProperties>
</file>