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8300F8" w14:textId="77777777" w:rsidR="00B35714" w:rsidRDefault="00B35714" w:rsidP="002172EC">
      <w:pPr>
        <w:rPr>
          <w:b/>
          <w:sz w:val="24"/>
        </w:rPr>
      </w:pPr>
    </w:p>
    <w:p w14:paraId="09D7F8DB" w14:textId="525F4911" w:rsidR="00F7438E" w:rsidRDefault="00000000">
      <w:pPr>
        <w:widowControl/>
        <w:spacing w:line="312" w:lineRule="auto"/>
        <w:jc w:val="center"/>
        <w:rPr>
          <w:b/>
          <w:sz w:val="24"/>
        </w:rPr>
      </w:pPr>
      <w:r>
        <w:rPr>
          <w:b/>
          <w:sz w:val="24"/>
        </w:rPr>
        <w:t>EDITAL</w:t>
      </w:r>
    </w:p>
    <w:p w14:paraId="3D729192" w14:textId="77777777" w:rsidR="00F7438E" w:rsidRDefault="00F7438E">
      <w:pPr>
        <w:widowControl/>
        <w:spacing w:line="312" w:lineRule="auto"/>
        <w:jc w:val="both"/>
        <w:rPr>
          <w:rFonts w:ascii="Times New Roman" w:eastAsia="Times New Roman" w:hAnsi="Times New Roman" w:cs="Times New Roman"/>
          <w:sz w:val="24"/>
        </w:rPr>
      </w:pPr>
    </w:p>
    <w:p w14:paraId="6F4767BA" w14:textId="77777777" w:rsidR="00F7438E" w:rsidRDefault="00F7438E">
      <w:pPr>
        <w:widowControl/>
        <w:spacing w:line="312" w:lineRule="auto"/>
        <w:jc w:val="both"/>
        <w:rPr>
          <w:rFonts w:ascii="Times New Roman" w:eastAsia="Times New Roman" w:hAnsi="Times New Roman" w:cs="Times New Roman"/>
          <w:sz w:val="24"/>
        </w:rPr>
      </w:pPr>
    </w:p>
    <w:p w14:paraId="75E865C0" w14:textId="77777777" w:rsidR="00F7438E"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6F946A96" w14:textId="77777777" w:rsidR="00F7438E" w:rsidRDefault="00F7438E">
      <w:pPr>
        <w:widowControl/>
        <w:spacing w:line="312" w:lineRule="auto"/>
        <w:jc w:val="both"/>
        <w:rPr>
          <w:sz w:val="24"/>
        </w:rPr>
      </w:pPr>
    </w:p>
    <w:p w14:paraId="69CF7C3B" w14:textId="77777777" w:rsidR="00E25DB7" w:rsidRDefault="00E25DB7">
      <w:pPr>
        <w:widowControl/>
        <w:spacing w:line="312" w:lineRule="auto"/>
        <w:jc w:val="both"/>
        <w:rPr>
          <w:sz w:val="24"/>
        </w:rPr>
      </w:pPr>
    </w:p>
    <w:p w14:paraId="2BC9F5CD" w14:textId="77777777" w:rsidR="00F7438E" w:rsidRDefault="00F7438E">
      <w:pPr>
        <w:widowControl/>
        <w:spacing w:line="312" w:lineRule="auto"/>
        <w:jc w:val="both"/>
        <w:rPr>
          <w:sz w:val="24"/>
        </w:rPr>
      </w:pPr>
    </w:p>
    <w:p w14:paraId="387E3090" w14:textId="77777777" w:rsidR="00F7438E" w:rsidRDefault="00000000">
      <w:pPr>
        <w:widowControl/>
        <w:spacing w:line="312" w:lineRule="auto"/>
        <w:jc w:val="both"/>
        <w:rPr>
          <w:b/>
          <w:sz w:val="24"/>
        </w:rPr>
      </w:pPr>
      <w:r>
        <w:rPr>
          <w:b/>
          <w:sz w:val="24"/>
        </w:rPr>
        <w:t>1 – PREÂMBULO</w:t>
      </w:r>
    </w:p>
    <w:p w14:paraId="5C19D276" w14:textId="77777777" w:rsidR="00F7438E" w:rsidRDefault="00F7438E">
      <w:pPr>
        <w:widowControl/>
        <w:spacing w:line="312" w:lineRule="auto"/>
        <w:jc w:val="both"/>
        <w:rPr>
          <w:rFonts w:ascii="Times New Roman" w:eastAsia="Times New Roman" w:hAnsi="Times New Roman" w:cs="Times New Roman"/>
          <w:sz w:val="24"/>
        </w:rPr>
      </w:pPr>
    </w:p>
    <w:p w14:paraId="65ABE403" w14:textId="77777777" w:rsidR="00F7438E" w:rsidRDefault="00000000">
      <w:pPr>
        <w:widowControl/>
        <w:spacing w:line="312" w:lineRule="auto"/>
        <w:jc w:val="both"/>
        <w:rPr>
          <w:b/>
          <w:sz w:val="24"/>
        </w:rPr>
      </w:pPr>
      <w:r>
        <w:rPr>
          <w:sz w:val="24"/>
        </w:rPr>
        <w:t xml:space="preserve">ÓRGÃO: </w:t>
      </w:r>
      <w:r>
        <w:rPr>
          <w:b/>
          <w:sz w:val="24"/>
        </w:rPr>
        <w:t>MUNICÍPIO DE TAGUAÍ</w:t>
      </w:r>
    </w:p>
    <w:p w14:paraId="0E573D8E" w14:textId="77777777" w:rsidR="00F7438E" w:rsidRDefault="00000000">
      <w:pPr>
        <w:widowControl/>
        <w:spacing w:line="312" w:lineRule="auto"/>
        <w:jc w:val="both"/>
        <w:rPr>
          <w:b/>
          <w:sz w:val="24"/>
        </w:rPr>
      </w:pPr>
      <w:r>
        <w:rPr>
          <w:sz w:val="24"/>
        </w:rPr>
        <w:t xml:space="preserve">PROCEDIMENTO LICITATÓRIO REGIDO PELA </w:t>
      </w:r>
      <w:r>
        <w:rPr>
          <w:b/>
          <w:sz w:val="24"/>
        </w:rPr>
        <w:t>LEI FEDERAL Nº 14.133/2021</w:t>
      </w:r>
    </w:p>
    <w:p w14:paraId="43E12ABB" w14:textId="77777777" w:rsidR="00F7438E" w:rsidRDefault="00000000">
      <w:pPr>
        <w:widowControl/>
        <w:spacing w:line="312" w:lineRule="auto"/>
        <w:jc w:val="both"/>
        <w:rPr>
          <w:b/>
          <w:sz w:val="24"/>
        </w:rPr>
      </w:pPr>
      <w:r>
        <w:rPr>
          <w:sz w:val="24"/>
        </w:rPr>
        <w:t xml:space="preserve">PROCESSO ADMINISTRATIVO Nº: </w:t>
      </w:r>
      <w:r>
        <w:rPr>
          <w:b/>
          <w:sz w:val="24"/>
        </w:rPr>
        <w:t>544/2024</w:t>
      </w:r>
    </w:p>
    <w:p w14:paraId="30311FFA" w14:textId="28CB2646" w:rsidR="00F7438E" w:rsidRDefault="00000000">
      <w:pPr>
        <w:widowControl/>
        <w:spacing w:line="312" w:lineRule="auto"/>
        <w:jc w:val="both"/>
        <w:rPr>
          <w:b/>
          <w:sz w:val="24"/>
        </w:rPr>
      </w:pPr>
      <w:r>
        <w:rPr>
          <w:sz w:val="24"/>
        </w:rPr>
        <w:t>PROCESSO LICITATÓRIO Nº:</w:t>
      </w:r>
      <w:r>
        <w:rPr>
          <w:b/>
          <w:sz w:val="24"/>
        </w:rPr>
        <w:t xml:space="preserve"> 15/</w:t>
      </w:r>
      <w:r w:rsidR="00B35714">
        <w:rPr>
          <w:b/>
          <w:sz w:val="24"/>
        </w:rPr>
        <w:t>20</w:t>
      </w:r>
      <w:r>
        <w:rPr>
          <w:b/>
          <w:sz w:val="24"/>
        </w:rPr>
        <w:t xml:space="preserve">24 </w:t>
      </w:r>
    </w:p>
    <w:p w14:paraId="67A47DB4" w14:textId="77777777" w:rsidR="00F7438E" w:rsidRDefault="00000000">
      <w:pPr>
        <w:widowControl/>
        <w:spacing w:line="312" w:lineRule="auto"/>
        <w:jc w:val="both"/>
        <w:rPr>
          <w:b/>
          <w:sz w:val="24"/>
        </w:rPr>
      </w:pPr>
      <w:r>
        <w:rPr>
          <w:sz w:val="24"/>
        </w:rPr>
        <w:t>ANO DO PROCESSO LICITATÓRIO:</w:t>
      </w:r>
      <w:r>
        <w:rPr>
          <w:b/>
          <w:sz w:val="24"/>
        </w:rPr>
        <w:t xml:space="preserve"> 2024</w:t>
      </w:r>
    </w:p>
    <w:p w14:paraId="2C7751F6" w14:textId="77777777" w:rsidR="00F7438E" w:rsidRDefault="00000000">
      <w:pPr>
        <w:widowControl/>
        <w:spacing w:line="312" w:lineRule="auto"/>
        <w:jc w:val="both"/>
        <w:rPr>
          <w:b/>
          <w:sz w:val="24"/>
        </w:rPr>
      </w:pPr>
      <w:r>
        <w:rPr>
          <w:sz w:val="24"/>
        </w:rPr>
        <w:t xml:space="preserve">MODALIDADE Nº: </w:t>
      </w:r>
      <w:r>
        <w:rPr>
          <w:b/>
          <w:sz w:val="24"/>
        </w:rPr>
        <w:t>4/2024</w:t>
      </w:r>
    </w:p>
    <w:p w14:paraId="78900F99" w14:textId="77777777" w:rsidR="00F7438E" w:rsidRDefault="00000000">
      <w:pPr>
        <w:widowControl/>
        <w:spacing w:line="312" w:lineRule="auto"/>
        <w:jc w:val="both"/>
        <w:rPr>
          <w:b/>
          <w:sz w:val="24"/>
        </w:rPr>
      </w:pPr>
      <w:r>
        <w:rPr>
          <w:sz w:val="24"/>
        </w:rPr>
        <w:t xml:space="preserve">MODALIDADE DE LICITAÇÃO: </w:t>
      </w:r>
      <w:r>
        <w:rPr>
          <w:b/>
          <w:sz w:val="24"/>
        </w:rPr>
        <w:t>PREGÃO ELETRÔNICO.</w:t>
      </w:r>
    </w:p>
    <w:p w14:paraId="49B35A7D" w14:textId="77777777" w:rsidR="00F7438E" w:rsidRDefault="00000000">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00A35BA2" w14:textId="77777777" w:rsidR="00F7438E" w:rsidRDefault="00000000">
      <w:pPr>
        <w:widowControl/>
        <w:spacing w:line="312" w:lineRule="auto"/>
        <w:jc w:val="both"/>
        <w:rPr>
          <w:b/>
          <w:caps/>
          <w:sz w:val="24"/>
        </w:rPr>
      </w:pPr>
      <w:r>
        <w:rPr>
          <w:sz w:val="24"/>
        </w:rPr>
        <w:t xml:space="preserve">CRITÉRIOS DE JULGAMENTO DAS PROPOSTAS: </w:t>
      </w:r>
      <w:r>
        <w:rPr>
          <w:b/>
          <w:caps/>
          <w:sz w:val="24"/>
        </w:rPr>
        <w:t>Menor Preço Global</w:t>
      </w:r>
    </w:p>
    <w:p w14:paraId="15FF10C0" w14:textId="77777777" w:rsidR="00F7438E" w:rsidRDefault="00000000">
      <w:pPr>
        <w:widowControl/>
        <w:spacing w:line="312" w:lineRule="auto"/>
        <w:jc w:val="both"/>
        <w:rPr>
          <w:b/>
          <w:sz w:val="24"/>
        </w:rPr>
      </w:pPr>
      <w:r>
        <w:rPr>
          <w:sz w:val="24"/>
        </w:rPr>
        <w:t xml:space="preserve">REGIME DE EXECUÇÃO: </w:t>
      </w:r>
      <w:r>
        <w:rPr>
          <w:b/>
          <w:sz w:val="24"/>
        </w:rPr>
        <w:t>CONTRATO</w:t>
      </w:r>
    </w:p>
    <w:p w14:paraId="75324062" w14:textId="77777777" w:rsidR="00F7438E" w:rsidRDefault="00000000">
      <w:pPr>
        <w:widowControl/>
        <w:spacing w:line="312" w:lineRule="auto"/>
        <w:jc w:val="both"/>
        <w:rPr>
          <w:b/>
          <w:sz w:val="24"/>
        </w:rPr>
      </w:pPr>
      <w:r>
        <w:rPr>
          <w:sz w:val="24"/>
        </w:rPr>
        <w:t xml:space="preserve">FORMA DE FORNECIMENTO: </w:t>
      </w:r>
      <w:r>
        <w:rPr>
          <w:b/>
          <w:sz w:val="24"/>
        </w:rPr>
        <w:t>ENTREGA ÚNICA</w:t>
      </w:r>
    </w:p>
    <w:p w14:paraId="23DCE282" w14:textId="4C1698FC" w:rsidR="00F7438E" w:rsidRPr="00E25DB7" w:rsidRDefault="00000000">
      <w:pPr>
        <w:widowControl/>
        <w:spacing w:line="312" w:lineRule="auto"/>
        <w:jc w:val="both"/>
        <w:rPr>
          <w:b/>
          <w:sz w:val="24"/>
          <w:highlight w:val="yellow"/>
        </w:rPr>
      </w:pPr>
      <w:r w:rsidRPr="00E25DB7">
        <w:rPr>
          <w:sz w:val="24"/>
          <w:highlight w:val="yellow"/>
        </w:rPr>
        <w:t>DATA DA SESSÃO PÚBLICA:</w:t>
      </w:r>
      <w:r w:rsidR="001B7201">
        <w:rPr>
          <w:sz w:val="24"/>
          <w:highlight w:val="yellow"/>
        </w:rPr>
        <w:t xml:space="preserve"> </w:t>
      </w:r>
      <w:r w:rsidR="00727D98">
        <w:rPr>
          <w:sz w:val="24"/>
          <w:highlight w:val="yellow"/>
        </w:rPr>
        <w:t>08/04/2024</w:t>
      </w:r>
    </w:p>
    <w:p w14:paraId="6BEA4A80" w14:textId="66F12923" w:rsidR="00F7438E" w:rsidRPr="00E25DB7" w:rsidRDefault="00000000">
      <w:pPr>
        <w:widowControl/>
        <w:spacing w:line="312" w:lineRule="auto"/>
        <w:jc w:val="both"/>
        <w:rPr>
          <w:b/>
          <w:sz w:val="24"/>
          <w:highlight w:val="yellow"/>
        </w:rPr>
      </w:pPr>
      <w:r w:rsidRPr="00E25DB7">
        <w:rPr>
          <w:sz w:val="24"/>
          <w:highlight w:val="yellow"/>
        </w:rPr>
        <w:t>HORÁRIO DA SESSÃO PÚBLICA:</w:t>
      </w:r>
      <w:r w:rsidR="001B7201">
        <w:rPr>
          <w:sz w:val="24"/>
          <w:highlight w:val="yellow"/>
        </w:rPr>
        <w:t xml:space="preserve"> </w:t>
      </w:r>
      <w:r w:rsidR="00727D98">
        <w:rPr>
          <w:sz w:val="24"/>
          <w:highlight w:val="yellow"/>
        </w:rPr>
        <w:t>8</w:t>
      </w:r>
      <w:r w:rsidR="001B7201">
        <w:rPr>
          <w:sz w:val="24"/>
          <w:highlight w:val="yellow"/>
        </w:rPr>
        <w:t xml:space="preserve"> HORAS</w:t>
      </w:r>
    </w:p>
    <w:p w14:paraId="441929CC" w14:textId="3649EE84" w:rsidR="001111D9" w:rsidRPr="00E25DB7" w:rsidRDefault="001111D9">
      <w:pPr>
        <w:widowControl/>
        <w:spacing w:line="312" w:lineRule="auto"/>
        <w:jc w:val="both"/>
        <w:rPr>
          <w:bCs/>
          <w:sz w:val="24"/>
          <w:highlight w:val="yellow"/>
        </w:rPr>
      </w:pPr>
      <w:r w:rsidRPr="00E25DB7">
        <w:rPr>
          <w:bCs/>
          <w:sz w:val="24"/>
          <w:highlight w:val="yellow"/>
        </w:rPr>
        <w:t>PERÍODO PARA RECEBIMENTO DAS PROPOSTAS:</w:t>
      </w:r>
      <w:r w:rsidR="00AD3AF3" w:rsidRPr="00E25DB7">
        <w:rPr>
          <w:bCs/>
          <w:sz w:val="24"/>
          <w:highlight w:val="yellow"/>
        </w:rPr>
        <w:t xml:space="preserve"> DO DIA </w:t>
      </w:r>
      <w:r w:rsidR="00727D98">
        <w:rPr>
          <w:bCs/>
          <w:color w:val="FF0000"/>
          <w:sz w:val="24"/>
          <w:highlight w:val="yellow"/>
        </w:rPr>
        <w:t>26</w:t>
      </w:r>
      <w:r w:rsidR="001B7201" w:rsidRPr="00727D98">
        <w:rPr>
          <w:bCs/>
          <w:color w:val="FF0000"/>
          <w:sz w:val="24"/>
          <w:highlight w:val="yellow"/>
        </w:rPr>
        <w:t>/03/2024</w:t>
      </w:r>
      <w:r w:rsidR="00AD3AF3" w:rsidRPr="00727D98">
        <w:rPr>
          <w:bCs/>
          <w:color w:val="FF0000"/>
          <w:sz w:val="24"/>
          <w:highlight w:val="yellow"/>
        </w:rPr>
        <w:t xml:space="preserve"> </w:t>
      </w:r>
      <w:r w:rsidR="00AD3AF3" w:rsidRPr="00E25DB7">
        <w:rPr>
          <w:bCs/>
          <w:sz w:val="24"/>
          <w:highlight w:val="yellow"/>
        </w:rPr>
        <w:t xml:space="preserve">A PARTIR DAS </w:t>
      </w:r>
      <w:r w:rsidR="00727D98">
        <w:rPr>
          <w:bCs/>
          <w:sz w:val="24"/>
          <w:highlight w:val="yellow"/>
        </w:rPr>
        <w:t>8</w:t>
      </w:r>
      <w:r w:rsidR="001B7201">
        <w:rPr>
          <w:bCs/>
          <w:sz w:val="24"/>
          <w:highlight w:val="yellow"/>
        </w:rPr>
        <w:t xml:space="preserve"> </w:t>
      </w:r>
      <w:r w:rsidR="00AD3AF3" w:rsidRPr="00E25DB7">
        <w:rPr>
          <w:bCs/>
          <w:sz w:val="24"/>
          <w:highlight w:val="yellow"/>
        </w:rPr>
        <w:t xml:space="preserve">H ATÉ O DIA </w:t>
      </w:r>
      <w:r w:rsidR="00727D98">
        <w:rPr>
          <w:bCs/>
          <w:color w:val="FF0000"/>
          <w:sz w:val="24"/>
          <w:highlight w:val="yellow"/>
        </w:rPr>
        <w:t>08/04</w:t>
      </w:r>
      <w:r w:rsidR="001B7201" w:rsidRPr="00727D98">
        <w:rPr>
          <w:bCs/>
          <w:color w:val="FF0000"/>
          <w:sz w:val="24"/>
          <w:highlight w:val="yellow"/>
        </w:rPr>
        <w:t>/2024</w:t>
      </w:r>
      <w:r w:rsidR="00AD3AF3" w:rsidRPr="00727D98">
        <w:rPr>
          <w:bCs/>
          <w:color w:val="FF0000"/>
          <w:sz w:val="24"/>
          <w:highlight w:val="yellow"/>
        </w:rPr>
        <w:t xml:space="preserve"> </w:t>
      </w:r>
      <w:r w:rsidR="00AD3AF3" w:rsidRPr="00E25DB7">
        <w:rPr>
          <w:bCs/>
          <w:sz w:val="24"/>
          <w:highlight w:val="yellow"/>
        </w:rPr>
        <w:t xml:space="preserve">ATÉ ÀS </w:t>
      </w:r>
      <w:r w:rsidR="00727D98">
        <w:rPr>
          <w:bCs/>
          <w:sz w:val="24"/>
          <w:highlight w:val="yellow"/>
        </w:rPr>
        <w:t>8</w:t>
      </w:r>
      <w:r w:rsidR="00AD3AF3" w:rsidRPr="00E25DB7">
        <w:rPr>
          <w:bCs/>
          <w:sz w:val="24"/>
          <w:highlight w:val="yellow"/>
        </w:rPr>
        <w:t xml:space="preserve"> H</w:t>
      </w:r>
    </w:p>
    <w:p w14:paraId="1638EFF6" w14:textId="2DA48F08" w:rsidR="00F7438E" w:rsidRDefault="00000000">
      <w:pPr>
        <w:widowControl/>
        <w:spacing w:line="312" w:lineRule="auto"/>
        <w:rPr>
          <w:b/>
          <w:sz w:val="24"/>
          <w:u w:val="single"/>
        </w:rPr>
      </w:pPr>
      <w:r w:rsidRPr="00E25DB7">
        <w:rPr>
          <w:sz w:val="24"/>
        </w:rPr>
        <w:t xml:space="preserve">LOCAL: PORTAL DE COMPRAS </w:t>
      </w:r>
      <w:r w:rsidR="00B35714" w:rsidRPr="00E25DB7">
        <w:rPr>
          <w:sz w:val="24"/>
        </w:rPr>
        <w:t xml:space="preserve">PÚBLICAS </w:t>
      </w:r>
      <w:r w:rsidR="00B35714" w:rsidRPr="00E25DB7">
        <w:rPr>
          <w:b/>
          <w:sz w:val="24"/>
        </w:rPr>
        <w:t>(</w:t>
      </w:r>
      <w:hyperlink r:id="rId8">
        <w:r w:rsidRPr="00E25DB7">
          <w:rPr>
            <w:b/>
            <w:sz w:val="24"/>
            <w:u w:val="single"/>
          </w:rPr>
          <w:t>www.portaldecompraspublicas.com.br</w:t>
        </w:r>
      </w:hyperlink>
      <w:r w:rsidRPr="00E25DB7">
        <w:rPr>
          <w:b/>
          <w:sz w:val="24"/>
          <w:u w:val="single"/>
        </w:rPr>
        <w:t>)</w:t>
      </w:r>
    </w:p>
    <w:p w14:paraId="215A73BB" w14:textId="77777777" w:rsidR="00F7438E" w:rsidRDefault="00F7438E">
      <w:pPr>
        <w:widowControl/>
        <w:spacing w:after="160" w:line="256" w:lineRule="auto"/>
        <w:rPr>
          <w:rFonts w:ascii="Calibri" w:eastAsia="Calibri" w:hAnsi="Calibri" w:cs="Calibri"/>
          <w:sz w:val="22"/>
        </w:rPr>
      </w:pPr>
    </w:p>
    <w:p w14:paraId="26168BBA" w14:textId="77777777" w:rsidR="00F7438E" w:rsidRDefault="00F7438E">
      <w:pPr>
        <w:widowControl/>
        <w:spacing w:line="312" w:lineRule="auto"/>
        <w:rPr>
          <w:sz w:val="24"/>
        </w:rPr>
      </w:pPr>
    </w:p>
    <w:p w14:paraId="49FB1A4A" w14:textId="1206ADAE" w:rsidR="00F7438E" w:rsidRDefault="00000000">
      <w:pPr>
        <w:widowControl/>
        <w:spacing w:line="312" w:lineRule="auto"/>
        <w:rPr>
          <w:sz w:val="24"/>
        </w:rPr>
      </w:pPr>
      <w:r>
        <w:rPr>
          <w:sz w:val="24"/>
        </w:rPr>
        <w:t xml:space="preserve">DATA-BASE ORÇAMENTO ESTIMADO: </w:t>
      </w:r>
      <w:r w:rsidR="00B35714">
        <w:rPr>
          <w:sz w:val="24"/>
        </w:rPr>
        <w:t>08/03/2024.</w:t>
      </w:r>
    </w:p>
    <w:p w14:paraId="412C59CE" w14:textId="77777777" w:rsidR="00F7438E" w:rsidRDefault="00F7438E">
      <w:pPr>
        <w:widowControl/>
        <w:spacing w:line="312" w:lineRule="auto"/>
        <w:jc w:val="both"/>
        <w:rPr>
          <w:rFonts w:ascii="Times New Roman" w:eastAsia="Times New Roman" w:hAnsi="Times New Roman" w:cs="Times New Roman"/>
          <w:sz w:val="24"/>
        </w:rPr>
      </w:pPr>
    </w:p>
    <w:p w14:paraId="5D7E1444" w14:textId="77777777" w:rsidR="00F7438E" w:rsidRDefault="00000000">
      <w:pPr>
        <w:widowControl/>
        <w:spacing w:line="312" w:lineRule="auto"/>
        <w:jc w:val="both"/>
        <w:rPr>
          <w:b/>
          <w:sz w:val="24"/>
        </w:rPr>
      </w:pPr>
      <w:r>
        <w:rPr>
          <w:b/>
          <w:sz w:val="24"/>
        </w:rPr>
        <w:lastRenderedPageBreak/>
        <w:t>2 - DO OBJETO</w:t>
      </w:r>
    </w:p>
    <w:p w14:paraId="48DC6C23" w14:textId="77777777" w:rsidR="00F7438E" w:rsidRDefault="00F7438E">
      <w:pPr>
        <w:widowControl/>
        <w:spacing w:line="312" w:lineRule="auto"/>
        <w:jc w:val="both"/>
        <w:rPr>
          <w:rFonts w:ascii="Times New Roman" w:eastAsia="Times New Roman" w:hAnsi="Times New Roman" w:cs="Times New Roman"/>
          <w:sz w:val="24"/>
        </w:rPr>
      </w:pPr>
    </w:p>
    <w:p w14:paraId="4B2D6915" w14:textId="77777777" w:rsidR="00F7438E" w:rsidRDefault="00000000">
      <w:pPr>
        <w:widowControl/>
        <w:spacing w:line="312" w:lineRule="auto"/>
        <w:jc w:val="both"/>
        <w:rPr>
          <w:b/>
          <w:sz w:val="24"/>
        </w:rPr>
      </w:pPr>
      <w:r>
        <w:rPr>
          <w:b/>
          <w:sz w:val="24"/>
        </w:rPr>
        <w:t>2.1</w:t>
      </w:r>
      <w:r>
        <w:rPr>
          <w:sz w:val="24"/>
        </w:rPr>
        <w:t xml:space="preserve"> - O objeto da presente licitação é: </w:t>
      </w:r>
      <w:r>
        <w:rPr>
          <w:b/>
          <w:sz w:val="24"/>
        </w:rPr>
        <w:t>AQUISIÇÃO DE EQUIPAMENTO PARA AUMENTO DA CAPACIDADE PRODUTIVA (CAMINHÃO TOCO 0 KM), CONVÊNIO FEDERAL Nº 942523.</w:t>
      </w:r>
    </w:p>
    <w:p w14:paraId="282539D3" w14:textId="77777777" w:rsidR="00F7438E" w:rsidRDefault="00F7438E">
      <w:pPr>
        <w:widowControl/>
        <w:spacing w:line="312" w:lineRule="auto"/>
        <w:jc w:val="both"/>
        <w:rPr>
          <w:rFonts w:ascii="Times New Roman" w:eastAsia="Times New Roman" w:hAnsi="Times New Roman" w:cs="Times New Roman"/>
          <w:sz w:val="24"/>
        </w:rPr>
      </w:pPr>
    </w:p>
    <w:p w14:paraId="37281C69" w14:textId="77777777" w:rsidR="00F7438E"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18D6A9EF" w14:textId="77777777" w:rsidR="00F7438E" w:rsidRDefault="00F7438E">
      <w:pPr>
        <w:widowControl/>
        <w:spacing w:line="312" w:lineRule="auto"/>
        <w:jc w:val="both"/>
        <w:rPr>
          <w:sz w:val="24"/>
        </w:rPr>
      </w:pPr>
    </w:p>
    <w:p w14:paraId="7E41FBBB" w14:textId="77777777" w:rsidR="00F7438E"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446320D5" w14:textId="77777777" w:rsidR="00F7438E" w:rsidRDefault="00F7438E">
      <w:pPr>
        <w:widowControl/>
        <w:spacing w:line="312" w:lineRule="auto"/>
        <w:jc w:val="both"/>
        <w:rPr>
          <w:sz w:val="24"/>
        </w:rPr>
      </w:pPr>
    </w:p>
    <w:p w14:paraId="29EF5470" w14:textId="77777777" w:rsidR="00F7438E" w:rsidRDefault="00000000">
      <w:pPr>
        <w:widowControl/>
        <w:spacing w:line="312" w:lineRule="auto"/>
        <w:jc w:val="both"/>
        <w:rPr>
          <w:b/>
          <w:sz w:val="24"/>
        </w:rPr>
      </w:pPr>
      <w:r>
        <w:rPr>
          <w:b/>
          <w:sz w:val="24"/>
        </w:rPr>
        <w:t>3 - DAS DESPESAS E DOS RECURSOS ORÇAMENTÁRIOS</w:t>
      </w:r>
    </w:p>
    <w:p w14:paraId="5D8703FC" w14:textId="77777777" w:rsidR="00F7438E" w:rsidRDefault="00F7438E">
      <w:pPr>
        <w:widowControl/>
        <w:spacing w:line="312" w:lineRule="auto"/>
        <w:jc w:val="both"/>
        <w:rPr>
          <w:rFonts w:ascii="Times New Roman" w:eastAsia="Times New Roman" w:hAnsi="Times New Roman" w:cs="Times New Roman"/>
          <w:sz w:val="24"/>
        </w:rPr>
      </w:pPr>
    </w:p>
    <w:p w14:paraId="1FB0B656" w14:textId="77777777" w:rsidR="00F7438E" w:rsidRDefault="00000000">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594FC846" w14:textId="77777777" w:rsidR="00F7438E" w:rsidRDefault="00000000">
      <w:pPr>
        <w:widowControl/>
        <w:spacing w:line="312" w:lineRule="auto"/>
        <w:jc w:val="both"/>
        <w:rPr>
          <w:sz w:val="22"/>
        </w:rPr>
      </w:pPr>
      <w:r>
        <w:rPr>
          <w:sz w:val="22"/>
        </w:rPr>
        <w:t>UNIDADE ORÇAMENTÁRIA:</w:t>
      </w:r>
    </w:p>
    <w:p w14:paraId="64C306C2" w14:textId="77777777" w:rsidR="00F7438E" w:rsidRDefault="00000000">
      <w:pPr>
        <w:widowControl/>
        <w:spacing w:line="312" w:lineRule="auto"/>
        <w:jc w:val="both"/>
        <w:rPr>
          <w:b/>
          <w:sz w:val="22"/>
        </w:rPr>
      </w:pPr>
      <w:r>
        <w:rPr>
          <w:b/>
          <w:sz w:val="22"/>
        </w:rPr>
        <w:t>02/07/01 - SERM</w:t>
      </w:r>
    </w:p>
    <w:p w14:paraId="28E73ECF" w14:textId="77777777" w:rsidR="00F7438E" w:rsidRDefault="00F7438E">
      <w:pPr>
        <w:widowControl/>
        <w:spacing w:line="312" w:lineRule="auto"/>
        <w:jc w:val="both"/>
        <w:rPr>
          <w:sz w:val="22"/>
        </w:rPr>
      </w:pPr>
    </w:p>
    <w:p w14:paraId="4A61481E" w14:textId="77777777" w:rsidR="00F7438E" w:rsidRDefault="00000000">
      <w:pPr>
        <w:widowControl/>
        <w:spacing w:line="312" w:lineRule="auto"/>
        <w:jc w:val="both"/>
        <w:rPr>
          <w:sz w:val="22"/>
        </w:rPr>
      </w:pPr>
      <w:r>
        <w:rPr>
          <w:sz w:val="22"/>
        </w:rPr>
        <w:t>FUNCIONAL PROGRAMÁTICA</w:t>
      </w:r>
    </w:p>
    <w:p w14:paraId="1118743A" w14:textId="77777777" w:rsidR="00F7438E" w:rsidRDefault="00000000">
      <w:pPr>
        <w:widowControl/>
        <w:spacing w:line="312" w:lineRule="auto"/>
        <w:jc w:val="both"/>
        <w:rPr>
          <w:b/>
          <w:sz w:val="22"/>
        </w:rPr>
      </w:pPr>
      <w:r>
        <w:rPr>
          <w:b/>
          <w:sz w:val="22"/>
        </w:rPr>
        <w:t>26.782.2601.1018.0000 - AQUISIÇÃO DE EQUIPAMENTOS RODOVIÁRIOS</w:t>
      </w:r>
    </w:p>
    <w:p w14:paraId="722F99ED" w14:textId="77777777" w:rsidR="00F7438E" w:rsidRDefault="00F7438E">
      <w:pPr>
        <w:widowControl/>
        <w:spacing w:line="312" w:lineRule="auto"/>
        <w:jc w:val="both"/>
        <w:rPr>
          <w:sz w:val="22"/>
        </w:rPr>
      </w:pPr>
    </w:p>
    <w:p w14:paraId="27311688" w14:textId="77777777" w:rsidR="00F7438E" w:rsidRDefault="00000000">
      <w:pPr>
        <w:widowControl/>
        <w:spacing w:line="312" w:lineRule="auto"/>
        <w:jc w:val="both"/>
        <w:rPr>
          <w:sz w:val="22"/>
        </w:rPr>
      </w:pPr>
      <w:r>
        <w:rPr>
          <w:sz w:val="22"/>
        </w:rPr>
        <w:t>ELEMENTO DE DESPESA:</w:t>
      </w:r>
    </w:p>
    <w:p w14:paraId="213A1595" w14:textId="77777777" w:rsidR="00F7438E" w:rsidRDefault="00000000">
      <w:pPr>
        <w:widowControl/>
        <w:spacing w:line="312" w:lineRule="auto"/>
        <w:jc w:val="both"/>
        <w:rPr>
          <w:b/>
          <w:sz w:val="22"/>
        </w:rPr>
      </w:pPr>
      <w:r>
        <w:rPr>
          <w:b/>
          <w:sz w:val="22"/>
        </w:rPr>
        <w:t>4.4.90.52.00 - EQUIPAMENTOS E MATERIAL PERMANENTE</w:t>
      </w:r>
    </w:p>
    <w:p w14:paraId="4C5AB51E" w14:textId="77777777" w:rsidR="00F7438E" w:rsidRDefault="00F7438E">
      <w:pPr>
        <w:widowControl/>
        <w:spacing w:line="312" w:lineRule="auto"/>
        <w:jc w:val="both"/>
        <w:rPr>
          <w:sz w:val="22"/>
        </w:rPr>
      </w:pPr>
    </w:p>
    <w:p w14:paraId="4EE31E62" w14:textId="77777777" w:rsidR="00F7438E" w:rsidRDefault="00000000">
      <w:pPr>
        <w:widowControl/>
        <w:spacing w:line="312" w:lineRule="auto"/>
        <w:jc w:val="both"/>
        <w:rPr>
          <w:sz w:val="22"/>
        </w:rPr>
      </w:pPr>
      <w:r>
        <w:rPr>
          <w:sz w:val="22"/>
        </w:rPr>
        <w:t>FICHAS:</w:t>
      </w:r>
    </w:p>
    <w:p w14:paraId="7A117150" w14:textId="77777777" w:rsidR="00F7438E" w:rsidRDefault="00000000">
      <w:pPr>
        <w:widowControl/>
        <w:spacing w:line="312" w:lineRule="auto"/>
        <w:jc w:val="both"/>
        <w:rPr>
          <w:b/>
          <w:sz w:val="22"/>
        </w:rPr>
      </w:pPr>
      <w:r>
        <w:rPr>
          <w:b/>
          <w:sz w:val="22"/>
        </w:rPr>
        <w:t>404; 406</w:t>
      </w:r>
    </w:p>
    <w:p w14:paraId="0A34F07E" w14:textId="77777777" w:rsidR="00F7438E" w:rsidRDefault="00F7438E">
      <w:pPr>
        <w:widowControl/>
        <w:spacing w:line="312" w:lineRule="auto"/>
        <w:jc w:val="both"/>
        <w:rPr>
          <w:b/>
          <w:sz w:val="24"/>
          <w:shd w:val="clear" w:color="auto" w:fill="FFFF00"/>
        </w:rPr>
      </w:pPr>
    </w:p>
    <w:p w14:paraId="2BFAD0F1" w14:textId="77777777" w:rsidR="00F7438E" w:rsidRDefault="00000000">
      <w:pPr>
        <w:widowControl/>
        <w:spacing w:line="312" w:lineRule="auto"/>
        <w:jc w:val="both"/>
        <w:rPr>
          <w:b/>
          <w:sz w:val="24"/>
        </w:rPr>
      </w:pPr>
      <w:r>
        <w:rPr>
          <w:b/>
          <w:sz w:val="24"/>
        </w:rPr>
        <w:t>4 - DOS ESCLARECIMENTOS E DA IMPUGNAÇÃO AO EDITAL</w:t>
      </w:r>
    </w:p>
    <w:p w14:paraId="502E65BF" w14:textId="77777777" w:rsidR="00F7438E" w:rsidRDefault="00F7438E">
      <w:pPr>
        <w:widowControl/>
        <w:spacing w:line="312" w:lineRule="auto"/>
        <w:jc w:val="both"/>
        <w:rPr>
          <w:rFonts w:ascii="Times New Roman" w:eastAsia="Times New Roman" w:hAnsi="Times New Roman" w:cs="Times New Roman"/>
          <w:sz w:val="24"/>
        </w:rPr>
      </w:pPr>
    </w:p>
    <w:p w14:paraId="1F023312" w14:textId="77777777" w:rsidR="00F7438E"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9">
        <w:r>
          <w:rPr>
            <w:sz w:val="24"/>
            <w:u w:val="single"/>
          </w:rPr>
          <w:t>www.portaldecompraspublicas.com.br</w:t>
        </w:r>
      </w:hyperlink>
      <w:r>
        <w:rPr>
          <w:rFonts w:ascii="Times New Roman" w:eastAsia="Times New Roman" w:hAnsi="Times New Roman" w:cs="Times New Roman"/>
          <w:sz w:val="24"/>
          <w:u w:val="single"/>
        </w:rPr>
        <w:t>.</w:t>
      </w:r>
    </w:p>
    <w:p w14:paraId="326DF57C" w14:textId="77777777" w:rsidR="00F7438E" w:rsidRDefault="00F7438E">
      <w:pPr>
        <w:widowControl/>
        <w:spacing w:line="312" w:lineRule="auto"/>
        <w:jc w:val="both"/>
        <w:rPr>
          <w:rFonts w:ascii="Times New Roman" w:eastAsia="Times New Roman" w:hAnsi="Times New Roman" w:cs="Times New Roman"/>
          <w:sz w:val="24"/>
        </w:rPr>
      </w:pPr>
    </w:p>
    <w:p w14:paraId="3F6F5583" w14:textId="77777777" w:rsidR="00F7438E"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2D3056A9" w14:textId="77777777" w:rsidR="00F7438E" w:rsidRDefault="00F7438E">
      <w:pPr>
        <w:widowControl/>
        <w:spacing w:line="312" w:lineRule="auto"/>
        <w:jc w:val="both"/>
        <w:rPr>
          <w:sz w:val="24"/>
        </w:rPr>
      </w:pPr>
    </w:p>
    <w:p w14:paraId="32796398" w14:textId="77777777" w:rsidR="00F7438E" w:rsidRDefault="00000000">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75EE7BA8" w14:textId="77777777" w:rsidR="00F7438E" w:rsidRDefault="00F7438E">
      <w:pPr>
        <w:widowControl/>
        <w:spacing w:line="312" w:lineRule="auto"/>
        <w:jc w:val="both"/>
        <w:rPr>
          <w:sz w:val="24"/>
        </w:rPr>
      </w:pPr>
    </w:p>
    <w:p w14:paraId="590ADA22" w14:textId="77777777" w:rsidR="00F7438E"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10">
        <w:r>
          <w:rPr>
            <w:sz w:val="24"/>
            <w:u w:val="single"/>
          </w:rPr>
          <w:t>www.portaldecompraspublicas.com.br</w:t>
        </w:r>
      </w:hyperlink>
      <w:r>
        <w:rPr>
          <w:sz w:val="24"/>
          <w:u w:val="single"/>
        </w:rPr>
        <w:t>.  até as 23h59min59seg</w:t>
      </w:r>
      <w:r>
        <w:rPr>
          <w:sz w:val="24"/>
        </w:rPr>
        <w:t xml:space="preserve"> do último dia útil do prazo para impugnação.</w:t>
      </w:r>
    </w:p>
    <w:p w14:paraId="105F3F2B" w14:textId="77777777" w:rsidR="00F7438E" w:rsidRDefault="00F7438E">
      <w:pPr>
        <w:widowControl/>
        <w:spacing w:line="312" w:lineRule="auto"/>
        <w:jc w:val="both"/>
        <w:rPr>
          <w:sz w:val="24"/>
        </w:rPr>
      </w:pPr>
    </w:p>
    <w:p w14:paraId="31070EEB" w14:textId="77777777" w:rsidR="00F7438E"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1">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76D40CFB" w14:textId="77777777" w:rsidR="00F7438E" w:rsidRDefault="00F7438E">
      <w:pPr>
        <w:widowControl/>
        <w:spacing w:line="312" w:lineRule="auto"/>
        <w:jc w:val="both"/>
        <w:rPr>
          <w:sz w:val="24"/>
        </w:rPr>
      </w:pPr>
    </w:p>
    <w:p w14:paraId="4003018E" w14:textId="77777777" w:rsidR="00F7438E"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4E5F6E8A" w14:textId="77777777" w:rsidR="00F7438E" w:rsidRDefault="00F7438E">
      <w:pPr>
        <w:tabs>
          <w:tab w:val="left" w:pos="567"/>
        </w:tabs>
        <w:spacing w:line="312" w:lineRule="auto"/>
        <w:jc w:val="both"/>
        <w:rPr>
          <w:rFonts w:ascii="Times New Roman" w:eastAsia="Times New Roman" w:hAnsi="Times New Roman" w:cs="Times New Roman"/>
          <w:sz w:val="24"/>
        </w:rPr>
      </w:pPr>
    </w:p>
    <w:p w14:paraId="3E2088B0" w14:textId="77777777" w:rsidR="00F7438E"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2">
        <w:r>
          <w:rPr>
            <w:b/>
            <w:color w:val="0000FF"/>
            <w:sz w:val="24"/>
            <w:u w:val="single"/>
          </w:rPr>
          <w:t>www.portaldecompraspublicas.com.br</w:t>
        </w:r>
      </w:hyperlink>
      <w:r>
        <w:rPr>
          <w:sz w:val="24"/>
        </w:rPr>
        <w:t>, sendo de responsabilidade dos licitantes, seu acompanhamento.</w:t>
      </w:r>
    </w:p>
    <w:p w14:paraId="012898A4" w14:textId="77777777" w:rsidR="00F7438E" w:rsidRDefault="00F7438E">
      <w:pPr>
        <w:spacing w:line="312" w:lineRule="auto"/>
        <w:ind w:right="-2"/>
        <w:jc w:val="both"/>
        <w:rPr>
          <w:rFonts w:ascii="Times New Roman" w:eastAsia="Times New Roman" w:hAnsi="Times New Roman" w:cs="Times New Roman"/>
          <w:sz w:val="24"/>
        </w:rPr>
      </w:pPr>
    </w:p>
    <w:p w14:paraId="0D7470BF" w14:textId="77777777" w:rsidR="00F7438E"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47160676" w14:textId="77777777" w:rsidR="00F7438E" w:rsidRDefault="00F7438E">
      <w:pPr>
        <w:spacing w:line="312" w:lineRule="auto"/>
        <w:ind w:right="-2"/>
        <w:jc w:val="both"/>
        <w:rPr>
          <w:rFonts w:ascii="Times New Roman" w:eastAsia="Times New Roman" w:hAnsi="Times New Roman" w:cs="Times New Roman"/>
          <w:sz w:val="24"/>
        </w:rPr>
      </w:pPr>
    </w:p>
    <w:p w14:paraId="3302AF41" w14:textId="77777777" w:rsidR="00F7438E"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090A0C43" w14:textId="77777777" w:rsidR="00F7438E" w:rsidRDefault="00F7438E">
      <w:pPr>
        <w:widowControl/>
        <w:spacing w:line="312" w:lineRule="auto"/>
        <w:ind w:right="-2"/>
        <w:jc w:val="both"/>
        <w:rPr>
          <w:rFonts w:ascii="Times New Roman" w:eastAsia="Times New Roman" w:hAnsi="Times New Roman" w:cs="Times New Roman"/>
          <w:sz w:val="24"/>
        </w:rPr>
      </w:pPr>
    </w:p>
    <w:p w14:paraId="618509EE" w14:textId="77777777" w:rsidR="00F7438E" w:rsidRDefault="00000000">
      <w:pPr>
        <w:widowControl/>
        <w:spacing w:line="312" w:lineRule="auto"/>
        <w:jc w:val="both"/>
        <w:rPr>
          <w:b/>
          <w:sz w:val="24"/>
        </w:rPr>
      </w:pPr>
      <w:r>
        <w:rPr>
          <w:b/>
          <w:sz w:val="24"/>
        </w:rPr>
        <w:lastRenderedPageBreak/>
        <w:t>5 - DA PARTICIPAÇÃO NO CERTAME</w:t>
      </w:r>
    </w:p>
    <w:p w14:paraId="47DAD404" w14:textId="77777777" w:rsidR="00F7438E" w:rsidRDefault="00F7438E">
      <w:pPr>
        <w:widowControl/>
        <w:spacing w:line="312" w:lineRule="auto"/>
        <w:jc w:val="both"/>
        <w:rPr>
          <w:rFonts w:ascii="Times New Roman" w:eastAsia="Times New Roman" w:hAnsi="Times New Roman" w:cs="Times New Roman"/>
          <w:sz w:val="24"/>
        </w:rPr>
      </w:pPr>
    </w:p>
    <w:p w14:paraId="31046E27" w14:textId="77777777" w:rsidR="00F7438E" w:rsidRDefault="00000000">
      <w:pPr>
        <w:widowControl/>
        <w:spacing w:line="312" w:lineRule="auto"/>
        <w:jc w:val="both"/>
        <w:rPr>
          <w:b/>
          <w:sz w:val="24"/>
        </w:rPr>
      </w:pPr>
      <w:r>
        <w:rPr>
          <w:b/>
          <w:sz w:val="24"/>
        </w:rPr>
        <w:t>5.1 – DAS CONDIÇÕES DE PARTICIPAÇÃO</w:t>
      </w:r>
    </w:p>
    <w:p w14:paraId="120299B3" w14:textId="77777777" w:rsidR="00F7438E" w:rsidRDefault="00F7438E">
      <w:pPr>
        <w:widowControl/>
        <w:spacing w:line="312" w:lineRule="auto"/>
        <w:jc w:val="both"/>
        <w:rPr>
          <w:rFonts w:ascii="Times New Roman" w:eastAsia="Times New Roman" w:hAnsi="Times New Roman" w:cs="Times New Roman"/>
          <w:sz w:val="24"/>
        </w:rPr>
      </w:pPr>
    </w:p>
    <w:p w14:paraId="08CF1F1A" w14:textId="77777777" w:rsidR="00F7438E"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0CE8EF55" w14:textId="77777777" w:rsidR="00F7438E" w:rsidRDefault="00F7438E">
      <w:pPr>
        <w:widowControl/>
        <w:tabs>
          <w:tab w:val="left" w:pos="360"/>
        </w:tabs>
        <w:spacing w:line="312" w:lineRule="auto"/>
        <w:jc w:val="both"/>
        <w:rPr>
          <w:sz w:val="24"/>
        </w:rPr>
      </w:pPr>
    </w:p>
    <w:p w14:paraId="5F323CE9" w14:textId="77777777" w:rsidR="00F7438E"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255796DB" w14:textId="77777777" w:rsidR="00F7438E" w:rsidRDefault="00F7438E">
      <w:pPr>
        <w:widowControl/>
        <w:spacing w:line="312" w:lineRule="auto"/>
        <w:jc w:val="both"/>
        <w:rPr>
          <w:rFonts w:ascii="Times New Roman" w:eastAsia="Times New Roman" w:hAnsi="Times New Roman" w:cs="Times New Roman"/>
          <w:sz w:val="24"/>
        </w:rPr>
      </w:pPr>
    </w:p>
    <w:p w14:paraId="2C430BBA" w14:textId="77777777" w:rsidR="00F7438E" w:rsidRDefault="00000000">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2325B2F1" w14:textId="77777777" w:rsidR="00F7438E" w:rsidRDefault="00F7438E">
      <w:pPr>
        <w:widowControl/>
        <w:tabs>
          <w:tab w:val="left" w:pos="360"/>
        </w:tabs>
        <w:spacing w:line="312" w:lineRule="auto"/>
        <w:jc w:val="both"/>
        <w:rPr>
          <w:rFonts w:ascii="Times New Roman" w:eastAsia="Times New Roman" w:hAnsi="Times New Roman" w:cs="Times New Roman"/>
          <w:sz w:val="24"/>
        </w:rPr>
      </w:pPr>
    </w:p>
    <w:p w14:paraId="784E8F41" w14:textId="77777777" w:rsidR="00F7438E" w:rsidRDefault="00000000">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78DAAA4B" w14:textId="77777777" w:rsidR="00F7438E" w:rsidRDefault="00F7438E">
      <w:pPr>
        <w:widowControl/>
        <w:tabs>
          <w:tab w:val="left" w:pos="360"/>
        </w:tabs>
        <w:spacing w:line="312" w:lineRule="auto"/>
        <w:jc w:val="both"/>
        <w:rPr>
          <w:rFonts w:ascii="Times New Roman" w:eastAsia="Times New Roman" w:hAnsi="Times New Roman" w:cs="Times New Roman"/>
          <w:sz w:val="24"/>
        </w:rPr>
      </w:pPr>
    </w:p>
    <w:p w14:paraId="77C3FED9" w14:textId="77777777" w:rsidR="00F7438E" w:rsidRDefault="00000000">
      <w:pPr>
        <w:widowControl/>
        <w:tabs>
          <w:tab w:val="left" w:pos="360"/>
        </w:tabs>
        <w:spacing w:line="312" w:lineRule="auto"/>
        <w:jc w:val="both"/>
        <w:rPr>
          <w:sz w:val="24"/>
        </w:rPr>
      </w:pPr>
      <w:r>
        <w:rPr>
          <w:b/>
          <w:sz w:val="24"/>
        </w:rPr>
        <w:t>5.1.2.3</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3514B18F" w14:textId="77777777" w:rsidR="00F7438E" w:rsidRDefault="00F7438E">
      <w:pPr>
        <w:widowControl/>
        <w:tabs>
          <w:tab w:val="left" w:pos="360"/>
        </w:tabs>
        <w:spacing w:line="312" w:lineRule="auto"/>
        <w:jc w:val="both"/>
        <w:rPr>
          <w:sz w:val="24"/>
        </w:rPr>
      </w:pPr>
    </w:p>
    <w:p w14:paraId="75EC95FC" w14:textId="77777777" w:rsidR="00F7438E" w:rsidRDefault="00000000">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1042D8FD" w14:textId="77777777" w:rsidR="00F7438E" w:rsidRDefault="00F7438E">
      <w:pPr>
        <w:widowControl/>
        <w:tabs>
          <w:tab w:val="left" w:pos="360"/>
        </w:tabs>
        <w:spacing w:line="312" w:lineRule="auto"/>
        <w:jc w:val="both"/>
        <w:rPr>
          <w:sz w:val="24"/>
        </w:rPr>
      </w:pPr>
    </w:p>
    <w:p w14:paraId="6F8B1FE0" w14:textId="77777777" w:rsidR="00F7438E" w:rsidRDefault="00000000">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4752B688" w14:textId="77777777" w:rsidR="00F7438E" w:rsidRDefault="00000000">
      <w:pPr>
        <w:widowControl/>
        <w:tabs>
          <w:tab w:val="left" w:pos="360"/>
        </w:tabs>
        <w:spacing w:line="312" w:lineRule="auto"/>
        <w:jc w:val="both"/>
        <w:rPr>
          <w:sz w:val="24"/>
        </w:rPr>
      </w:pPr>
      <w:r>
        <w:rPr>
          <w:sz w:val="24"/>
        </w:rPr>
        <w:t xml:space="preserve"> </w:t>
      </w:r>
    </w:p>
    <w:p w14:paraId="4B315772" w14:textId="77777777" w:rsidR="00F7438E" w:rsidRDefault="00000000">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3EF49AAA" w14:textId="77777777" w:rsidR="00F7438E" w:rsidRDefault="00F7438E">
      <w:pPr>
        <w:widowControl/>
        <w:spacing w:line="312" w:lineRule="auto"/>
        <w:jc w:val="both"/>
        <w:rPr>
          <w:sz w:val="24"/>
        </w:rPr>
      </w:pPr>
    </w:p>
    <w:p w14:paraId="48DE34F6" w14:textId="77777777" w:rsidR="00F7438E" w:rsidRDefault="00000000">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w:t>
      </w:r>
      <w:r>
        <w:rPr>
          <w:sz w:val="24"/>
        </w:rPr>
        <w:lastRenderedPageBreak/>
        <w:t>fornecimento de bens a ele relacionados, incluindo autores do projeto as empresas integrantes do mesmo grupo econômico;</w:t>
      </w:r>
    </w:p>
    <w:p w14:paraId="0FA2ACF8" w14:textId="77777777" w:rsidR="00F7438E" w:rsidRDefault="00F7438E">
      <w:pPr>
        <w:widowControl/>
        <w:spacing w:line="312" w:lineRule="auto"/>
        <w:jc w:val="both"/>
        <w:rPr>
          <w:sz w:val="24"/>
        </w:rPr>
      </w:pPr>
    </w:p>
    <w:p w14:paraId="6ED25346" w14:textId="77777777" w:rsidR="00F7438E" w:rsidRDefault="00000000">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15D19294" w14:textId="77777777" w:rsidR="00F7438E" w:rsidRDefault="00F7438E">
      <w:pPr>
        <w:widowControl/>
        <w:spacing w:line="312" w:lineRule="auto"/>
        <w:jc w:val="both"/>
        <w:rPr>
          <w:sz w:val="24"/>
        </w:rPr>
      </w:pPr>
    </w:p>
    <w:p w14:paraId="23F0EBD8" w14:textId="77777777" w:rsidR="00F7438E" w:rsidRDefault="00000000">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C947A29" w14:textId="77777777" w:rsidR="00F7438E" w:rsidRDefault="00F7438E">
      <w:pPr>
        <w:widowControl/>
        <w:spacing w:line="312" w:lineRule="auto"/>
        <w:jc w:val="both"/>
        <w:rPr>
          <w:sz w:val="24"/>
        </w:rPr>
      </w:pPr>
    </w:p>
    <w:p w14:paraId="171F55AF" w14:textId="77777777" w:rsidR="00F7438E"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826C583" w14:textId="77777777" w:rsidR="00F7438E" w:rsidRDefault="00F7438E">
      <w:pPr>
        <w:widowControl/>
        <w:spacing w:line="312" w:lineRule="auto"/>
        <w:jc w:val="both"/>
        <w:rPr>
          <w:sz w:val="24"/>
        </w:rPr>
      </w:pPr>
    </w:p>
    <w:p w14:paraId="7273E923" w14:textId="77777777" w:rsidR="00F7438E"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63C3C68B" w14:textId="77777777" w:rsidR="00F7438E" w:rsidRDefault="00F7438E">
      <w:pPr>
        <w:widowControl/>
        <w:spacing w:line="312" w:lineRule="auto"/>
        <w:jc w:val="both"/>
        <w:rPr>
          <w:sz w:val="24"/>
        </w:rPr>
      </w:pPr>
    </w:p>
    <w:p w14:paraId="68A4B2D0" w14:textId="77777777" w:rsidR="00F7438E"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116CBA1F" w14:textId="77777777" w:rsidR="00F7438E" w:rsidRDefault="00F7438E">
      <w:pPr>
        <w:widowControl/>
        <w:spacing w:line="312" w:lineRule="auto"/>
        <w:jc w:val="both"/>
        <w:rPr>
          <w:sz w:val="24"/>
        </w:rPr>
      </w:pPr>
    </w:p>
    <w:p w14:paraId="132CE199" w14:textId="77777777" w:rsidR="00F7438E" w:rsidRDefault="00F7438E">
      <w:pPr>
        <w:widowControl/>
        <w:spacing w:line="312" w:lineRule="auto"/>
        <w:jc w:val="both"/>
        <w:rPr>
          <w:sz w:val="24"/>
        </w:rPr>
      </w:pPr>
    </w:p>
    <w:p w14:paraId="3BD7761C" w14:textId="77777777" w:rsidR="00F7438E" w:rsidRDefault="00000000">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53DAED9B" w14:textId="77777777" w:rsidR="00F7438E" w:rsidRDefault="00F7438E">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10DA408F" w14:textId="77777777" w:rsidR="00F7438E"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w:t>
      </w:r>
    </w:p>
    <w:p w14:paraId="1FEB5AFC"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230E2F65" w14:textId="77777777" w:rsidR="00F7438E" w:rsidRDefault="00000000">
      <w:pPr>
        <w:widowControl/>
        <w:shd w:val="clear" w:color="auto" w:fill="FFFFFF"/>
        <w:tabs>
          <w:tab w:val="left" w:pos="426"/>
        </w:tabs>
        <w:spacing w:line="312" w:lineRule="auto"/>
        <w:jc w:val="both"/>
        <w:rPr>
          <w:b/>
          <w:sz w:val="24"/>
        </w:rPr>
      </w:pPr>
      <w:r>
        <w:rPr>
          <w:b/>
          <w:sz w:val="24"/>
        </w:rPr>
        <w:lastRenderedPageBreak/>
        <w:t>5.2.2</w:t>
      </w:r>
      <w:r>
        <w:rPr>
          <w:sz w:val="24"/>
        </w:rPr>
        <w:t xml:space="preserve"> - O cadastro de que trato a cláusula 5.2.1 deverá ser feito no Portal de Compras Públicas, no sítio </w:t>
      </w:r>
      <w:hyperlink r:id="rId13">
        <w:r>
          <w:rPr>
            <w:b/>
            <w:sz w:val="24"/>
            <w:u w:val="single"/>
          </w:rPr>
          <w:t>www.portaldecompraspublicas.com.br</w:t>
        </w:r>
      </w:hyperlink>
      <w:r>
        <w:rPr>
          <w:b/>
          <w:sz w:val="24"/>
        </w:rPr>
        <w:t>;</w:t>
      </w:r>
    </w:p>
    <w:p w14:paraId="723CF1DB"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2717594B" w14:textId="77777777" w:rsidR="00F7438E"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45C95A1A" w14:textId="77777777" w:rsidR="00F7438E" w:rsidRDefault="00F7438E">
      <w:pPr>
        <w:shd w:val="clear" w:color="auto" w:fill="FFFFFF"/>
        <w:tabs>
          <w:tab w:val="left" w:pos="567"/>
        </w:tabs>
        <w:spacing w:line="312" w:lineRule="auto"/>
        <w:jc w:val="both"/>
        <w:rPr>
          <w:rFonts w:ascii="Times New Roman" w:eastAsia="Times New Roman" w:hAnsi="Times New Roman" w:cs="Times New Roman"/>
          <w:sz w:val="24"/>
        </w:rPr>
      </w:pPr>
    </w:p>
    <w:p w14:paraId="589278B3" w14:textId="77777777" w:rsidR="00F7438E"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62D6264"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1624575E" w14:textId="77777777" w:rsidR="00F7438E"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0B387E1A"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114A73D4" w14:textId="77777777" w:rsidR="00F7438E"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704A5152" w14:textId="77777777" w:rsidR="00F7438E" w:rsidRDefault="00F7438E">
      <w:pPr>
        <w:widowControl/>
        <w:spacing w:line="312" w:lineRule="auto"/>
        <w:jc w:val="both"/>
        <w:rPr>
          <w:rFonts w:ascii="Times New Roman" w:eastAsia="Times New Roman" w:hAnsi="Times New Roman" w:cs="Times New Roman"/>
          <w:sz w:val="24"/>
        </w:rPr>
      </w:pPr>
    </w:p>
    <w:p w14:paraId="6E1EB7AA" w14:textId="77777777" w:rsidR="00F7438E" w:rsidRDefault="00000000">
      <w:pPr>
        <w:widowControl/>
        <w:spacing w:line="312" w:lineRule="auto"/>
        <w:jc w:val="both"/>
        <w:rPr>
          <w:b/>
          <w:sz w:val="24"/>
        </w:rPr>
      </w:pPr>
      <w:r>
        <w:rPr>
          <w:b/>
          <w:sz w:val="24"/>
        </w:rPr>
        <w:t>5.3 – DA INCLUSÃO DA PROPOSTA E DOS DOCUMENTOS DE HABILITAÇÃO NO SÍTIO ELETRÔNICO PARA FINS DE PARTICIPAÇÃO</w:t>
      </w:r>
    </w:p>
    <w:p w14:paraId="2B78DEC8"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57077965" w14:textId="77777777" w:rsidR="00F7438E" w:rsidRDefault="00000000">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54C8F041"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3BB5E247" w14:textId="77777777" w:rsidR="00F7438E" w:rsidRDefault="00000000">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4BB69083"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35D2DFCF" w14:textId="77777777" w:rsidR="00F7438E" w:rsidRDefault="00000000">
      <w:pPr>
        <w:widowControl/>
        <w:shd w:val="clear" w:color="auto" w:fill="FFFFFF"/>
        <w:tabs>
          <w:tab w:val="left" w:pos="426"/>
        </w:tabs>
        <w:spacing w:line="312" w:lineRule="auto"/>
        <w:jc w:val="both"/>
        <w:rPr>
          <w:sz w:val="24"/>
        </w:rPr>
      </w:pPr>
      <w:r>
        <w:rPr>
          <w:b/>
          <w:sz w:val="24"/>
        </w:rPr>
        <w:lastRenderedPageBreak/>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75E0E974"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5068FE80" w14:textId="77777777" w:rsidR="00F7438E"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6F85BF9"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60ED59BD" w14:textId="77777777" w:rsidR="00F7438E"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0C989249"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5430C034" w14:textId="77777777" w:rsidR="00F7438E"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6D4A61E1"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5999F085" w14:textId="77777777" w:rsidR="00F7438E"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01ACFADB" w14:textId="77777777" w:rsidR="00F7438E" w:rsidRDefault="00F7438E">
      <w:pPr>
        <w:widowControl/>
        <w:spacing w:line="312" w:lineRule="auto"/>
        <w:jc w:val="both"/>
        <w:rPr>
          <w:rFonts w:ascii="Times New Roman" w:eastAsia="Times New Roman" w:hAnsi="Times New Roman" w:cs="Times New Roman"/>
          <w:sz w:val="24"/>
        </w:rPr>
      </w:pPr>
    </w:p>
    <w:p w14:paraId="6420638C" w14:textId="77777777" w:rsidR="00F7438E"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4997D059" w14:textId="77777777" w:rsidR="00F7438E" w:rsidRDefault="00F7438E">
      <w:pPr>
        <w:widowControl/>
        <w:spacing w:line="312" w:lineRule="auto"/>
        <w:jc w:val="both"/>
        <w:rPr>
          <w:rFonts w:ascii="Times New Roman" w:eastAsia="Times New Roman" w:hAnsi="Times New Roman" w:cs="Times New Roman"/>
          <w:sz w:val="24"/>
        </w:rPr>
      </w:pPr>
    </w:p>
    <w:p w14:paraId="6020B2AF" w14:textId="77777777" w:rsidR="00F7438E"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6173C0EF" w14:textId="77777777" w:rsidR="00F7438E" w:rsidRDefault="00F7438E">
      <w:pPr>
        <w:widowControl/>
        <w:spacing w:line="312" w:lineRule="auto"/>
        <w:jc w:val="both"/>
        <w:rPr>
          <w:sz w:val="24"/>
        </w:rPr>
      </w:pPr>
    </w:p>
    <w:p w14:paraId="30BD771A" w14:textId="77777777" w:rsidR="00F7438E"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6F8EF7F5" w14:textId="77777777" w:rsidR="00F7438E" w:rsidRDefault="00F7438E">
      <w:pPr>
        <w:widowControl/>
        <w:spacing w:line="312" w:lineRule="auto"/>
        <w:jc w:val="both"/>
        <w:rPr>
          <w:sz w:val="24"/>
        </w:rPr>
      </w:pPr>
    </w:p>
    <w:p w14:paraId="5ACB7833" w14:textId="77777777" w:rsidR="00F7438E" w:rsidRDefault="00000000">
      <w:pPr>
        <w:widowControl/>
        <w:tabs>
          <w:tab w:val="left" w:pos="1418"/>
          <w:tab w:val="left" w:pos="1457"/>
        </w:tabs>
        <w:spacing w:line="312" w:lineRule="auto"/>
        <w:jc w:val="both"/>
        <w:rPr>
          <w:sz w:val="24"/>
        </w:rPr>
      </w:pPr>
      <w:r>
        <w:rPr>
          <w:b/>
          <w:sz w:val="24"/>
        </w:rPr>
        <w:lastRenderedPageBreak/>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4ACF22A7" w14:textId="77777777" w:rsidR="00F7438E" w:rsidRDefault="00F7438E">
      <w:pPr>
        <w:widowControl/>
        <w:tabs>
          <w:tab w:val="left" w:pos="1418"/>
          <w:tab w:val="left" w:pos="1457"/>
        </w:tabs>
        <w:spacing w:line="312" w:lineRule="auto"/>
        <w:jc w:val="both"/>
        <w:rPr>
          <w:sz w:val="24"/>
        </w:rPr>
      </w:pPr>
    </w:p>
    <w:p w14:paraId="0771509D" w14:textId="77777777" w:rsidR="00F7438E"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212E58C0" w14:textId="77777777" w:rsidR="00F7438E" w:rsidRDefault="00F7438E">
      <w:pPr>
        <w:widowControl/>
        <w:tabs>
          <w:tab w:val="left" w:pos="1418"/>
          <w:tab w:val="left" w:pos="1457"/>
        </w:tabs>
        <w:spacing w:line="312" w:lineRule="auto"/>
        <w:jc w:val="both"/>
        <w:rPr>
          <w:sz w:val="24"/>
        </w:rPr>
      </w:pPr>
    </w:p>
    <w:p w14:paraId="0A0F7CB2" w14:textId="77777777" w:rsidR="00F7438E"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0F2F5BF5" w14:textId="77777777" w:rsidR="00F7438E" w:rsidRDefault="00F7438E">
      <w:pPr>
        <w:widowControl/>
        <w:tabs>
          <w:tab w:val="left" w:pos="1418"/>
          <w:tab w:val="left" w:pos="1457"/>
        </w:tabs>
        <w:spacing w:line="312" w:lineRule="auto"/>
        <w:jc w:val="both"/>
        <w:rPr>
          <w:sz w:val="24"/>
        </w:rPr>
      </w:pPr>
    </w:p>
    <w:p w14:paraId="26E78EB0" w14:textId="77777777" w:rsidR="00F7438E"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1C59B0C2" w14:textId="77777777" w:rsidR="00F7438E" w:rsidRDefault="00F7438E">
      <w:pPr>
        <w:widowControl/>
        <w:tabs>
          <w:tab w:val="left" w:pos="1418"/>
          <w:tab w:val="left" w:pos="1457"/>
        </w:tabs>
        <w:spacing w:line="312" w:lineRule="auto"/>
        <w:jc w:val="both"/>
        <w:rPr>
          <w:sz w:val="24"/>
        </w:rPr>
      </w:pPr>
    </w:p>
    <w:p w14:paraId="37DECC82" w14:textId="77777777" w:rsidR="00F7438E"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79585C62" w14:textId="77777777" w:rsidR="00F7438E" w:rsidRDefault="00F7438E">
      <w:pPr>
        <w:widowControl/>
        <w:tabs>
          <w:tab w:val="left" w:pos="1418"/>
          <w:tab w:val="left" w:pos="1457"/>
        </w:tabs>
        <w:spacing w:line="312" w:lineRule="auto"/>
        <w:jc w:val="both"/>
        <w:rPr>
          <w:sz w:val="24"/>
        </w:rPr>
      </w:pPr>
    </w:p>
    <w:p w14:paraId="4DDD0E8B" w14:textId="77777777" w:rsidR="00F7438E" w:rsidRDefault="00000000">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3483B68D" w14:textId="77777777" w:rsidR="00F7438E" w:rsidRDefault="00F7438E">
      <w:pPr>
        <w:widowControl/>
        <w:tabs>
          <w:tab w:val="left" w:pos="1418"/>
          <w:tab w:val="left" w:pos="1457"/>
        </w:tabs>
        <w:spacing w:line="312" w:lineRule="auto"/>
        <w:jc w:val="both"/>
        <w:rPr>
          <w:rFonts w:ascii="Times New Roman" w:eastAsia="Times New Roman" w:hAnsi="Times New Roman" w:cs="Times New Roman"/>
          <w:sz w:val="24"/>
        </w:rPr>
      </w:pPr>
    </w:p>
    <w:p w14:paraId="3BFF00B6" w14:textId="77777777" w:rsidR="00F7438E" w:rsidRDefault="00000000">
      <w:pPr>
        <w:widowControl/>
        <w:tabs>
          <w:tab w:val="left" w:pos="1418"/>
          <w:tab w:val="left" w:pos="1457"/>
        </w:tabs>
        <w:spacing w:line="312" w:lineRule="auto"/>
        <w:jc w:val="both"/>
        <w:rPr>
          <w:w w:val="95"/>
          <w:sz w:val="24"/>
        </w:rPr>
      </w:pPr>
      <w:r>
        <w:rPr>
          <w:b/>
          <w:sz w:val="24"/>
        </w:rPr>
        <w:lastRenderedPageBreak/>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40CB1684" w14:textId="77777777" w:rsidR="00F7438E" w:rsidRDefault="00F7438E">
      <w:pPr>
        <w:widowControl/>
        <w:tabs>
          <w:tab w:val="left" w:pos="1418"/>
          <w:tab w:val="left" w:pos="1457"/>
        </w:tabs>
        <w:spacing w:line="312" w:lineRule="auto"/>
        <w:jc w:val="both"/>
        <w:rPr>
          <w:w w:val="95"/>
          <w:sz w:val="24"/>
        </w:rPr>
      </w:pPr>
    </w:p>
    <w:p w14:paraId="4A2B9BF8" w14:textId="4FCF8B24" w:rsidR="00F7438E" w:rsidRDefault="00000000">
      <w:pPr>
        <w:widowControl/>
        <w:tabs>
          <w:tab w:val="left" w:pos="1418"/>
          <w:tab w:val="left" w:pos="1457"/>
        </w:tabs>
        <w:spacing w:line="312" w:lineRule="auto"/>
        <w:jc w:val="both"/>
        <w:rPr>
          <w:sz w:val="24"/>
        </w:rPr>
      </w:pPr>
      <w:r>
        <w:rPr>
          <w:b/>
          <w:w w:val="95"/>
          <w:sz w:val="24"/>
        </w:rPr>
        <w:t>5.4.4</w:t>
      </w:r>
      <w:r>
        <w:rPr>
          <w:w w:val="95"/>
          <w:sz w:val="24"/>
        </w:rPr>
        <w:t xml:space="preserve"> </w:t>
      </w:r>
      <w:r w:rsidR="001F1AC0">
        <w:rPr>
          <w:w w:val="95"/>
          <w:sz w:val="24"/>
        </w:rPr>
        <w:t>- A</w:t>
      </w:r>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060B6704" w14:textId="77777777" w:rsidR="00F7438E" w:rsidRDefault="00F7438E">
      <w:pPr>
        <w:widowControl/>
        <w:tabs>
          <w:tab w:val="left" w:pos="1418"/>
          <w:tab w:val="left" w:pos="1457"/>
        </w:tabs>
        <w:spacing w:line="312" w:lineRule="auto"/>
        <w:jc w:val="both"/>
        <w:rPr>
          <w:sz w:val="24"/>
        </w:rPr>
      </w:pPr>
    </w:p>
    <w:p w14:paraId="7E7BC9D5" w14:textId="77777777" w:rsidR="00F7438E" w:rsidRDefault="00000000">
      <w:pPr>
        <w:widowControl/>
        <w:spacing w:line="312" w:lineRule="auto"/>
        <w:jc w:val="both"/>
        <w:rPr>
          <w:b/>
          <w:sz w:val="24"/>
        </w:rPr>
      </w:pPr>
      <w:r>
        <w:rPr>
          <w:b/>
          <w:sz w:val="24"/>
        </w:rPr>
        <w:t>5.5 - DA APRESENTAÇÃO DA PROPOSTA DE PREÇO</w:t>
      </w:r>
    </w:p>
    <w:p w14:paraId="6DFAF839" w14:textId="77777777" w:rsidR="00F7438E" w:rsidRDefault="00F7438E">
      <w:pPr>
        <w:widowControl/>
        <w:spacing w:line="312" w:lineRule="auto"/>
        <w:jc w:val="both"/>
        <w:rPr>
          <w:rFonts w:ascii="Times New Roman" w:eastAsia="Times New Roman" w:hAnsi="Times New Roman" w:cs="Times New Roman"/>
          <w:sz w:val="24"/>
        </w:rPr>
      </w:pPr>
    </w:p>
    <w:p w14:paraId="501188AF" w14:textId="77777777" w:rsidR="00F7438E" w:rsidRDefault="00000000">
      <w:pPr>
        <w:widowControl/>
        <w:spacing w:line="312" w:lineRule="auto"/>
        <w:jc w:val="both"/>
        <w:rPr>
          <w:b/>
          <w:sz w:val="24"/>
        </w:rPr>
      </w:pPr>
      <w:r>
        <w:rPr>
          <w:b/>
          <w:sz w:val="24"/>
        </w:rPr>
        <w:t>5.5.1 – DA APRESENTAÇÃO EM FORMATO ELETRÔNICO</w:t>
      </w:r>
    </w:p>
    <w:p w14:paraId="4BB583A8" w14:textId="77777777" w:rsidR="00F7438E" w:rsidRDefault="00F7438E">
      <w:pPr>
        <w:widowControl/>
        <w:spacing w:line="312" w:lineRule="auto"/>
        <w:jc w:val="both"/>
        <w:rPr>
          <w:b/>
          <w:sz w:val="24"/>
        </w:rPr>
      </w:pPr>
    </w:p>
    <w:p w14:paraId="0D8894F5" w14:textId="77777777" w:rsidR="00F7438E"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4BC73513"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344BEAFA" w14:textId="77777777" w:rsidR="00F7438E"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5F8240D3"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22FDCDD9" w14:textId="77777777" w:rsidR="00F7438E"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7DCEC695" w14:textId="77777777" w:rsidR="00F7438E" w:rsidRDefault="00F7438E">
      <w:pPr>
        <w:shd w:val="clear" w:color="auto" w:fill="FFFFFF"/>
        <w:tabs>
          <w:tab w:val="left" w:pos="851"/>
        </w:tabs>
        <w:spacing w:line="312" w:lineRule="auto"/>
        <w:jc w:val="both"/>
        <w:rPr>
          <w:rFonts w:ascii="Times New Roman" w:eastAsia="Times New Roman" w:hAnsi="Times New Roman" w:cs="Times New Roman"/>
          <w:sz w:val="24"/>
        </w:rPr>
      </w:pPr>
    </w:p>
    <w:p w14:paraId="00A550A6" w14:textId="77777777" w:rsidR="00F7438E"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61138FFF" w14:textId="77777777" w:rsidR="00F7438E" w:rsidRDefault="00F7438E">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46882379" w14:textId="77777777" w:rsidR="00F7438E" w:rsidRDefault="00000000">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6FC5A53B" w14:textId="77777777" w:rsidR="00F7438E" w:rsidRDefault="00F7438E">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0C60C531" w14:textId="77777777" w:rsidR="00F7438E" w:rsidRDefault="00000000">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779ACE8" w14:textId="77777777" w:rsidR="00F7438E" w:rsidRDefault="00F7438E">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11EB44C2" w14:textId="77777777" w:rsidR="00F7438E" w:rsidRDefault="00000000">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09B97F5A"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2C574E01" w14:textId="77777777" w:rsidR="00F7438E" w:rsidRDefault="00000000">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2C583995"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4FA5CBF7" w14:textId="77777777" w:rsidR="00F7438E" w:rsidRDefault="00000000">
      <w:pPr>
        <w:widowControl/>
        <w:shd w:val="clear" w:color="auto" w:fill="FFFFFF"/>
        <w:tabs>
          <w:tab w:val="left" w:pos="426"/>
        </w:tabs>
        <w:spacing w:line="312" w:lineRule="auto"/>
        <w:jc w:val="both"/>
        <w:rPr>
          <w:sz w:val="24"/>
        </w:rPr>
      </w:pPr>
      <w:r>
        <w:rPr>
          <w:b/>
          <w:sz w:val="24"/>
        </w:rPr>
        <w:lastRenderedPageBreak/>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268E9D78"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483BDD29" w14:textId="77777777" w:rsidR="00F7438E" w:rsidRDefault="00000000">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3BA03C32"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0D321CE3" w14:textId="77777777" w:rsidR="00F7438E" w:rsidRDefault="00000000">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568AF852" w14:textId="77777777" w:rsidR="00F7438E" w:rsidRDefault="00F7438E">
      <w:pPr>
        <w:widowControl/>
        <w:shd w:val="clear" w:color="auto" w:fill="FFFFFF"/>
        <w:tabs>
          <w:tab w:val="left" w:pos="426"/>
        </w:tabs>
        <w:spacing w:line="312" w:lineRule="auto"/>
        <w:jc w:val="both"/>
        <w:rPr>
          <w:rFonts w:ascii="Times New Roman" w:eastAsia="Times New Roman" w:hAnsi="Times New Roman" w:cs="Times New Roman"/>
          <w:sz w:val="24"/>
        </w:rPr>
      </w:pPr>
    </w:p>
    <w:p w14:paraId="2C65430C" w14:textId="77777777" w:rsidR="00F7438E" w:rsidRDefault="00000000">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43C9F45B" w14:textId="77777777" w:rsidR="00F7438E" w:rsidRDefault="00F7438E">
      <w:pPr>
        <w:widowControl/>
        <w:spacing w:line="312" w:lineRule="auto"/>
        <w:jc w:val="both"/>
        <w:rPr>
          <w:rFonts w:ascii="Times New Roman" w:eastAsia="Times New Roman" w:hAnsi="Times New Roman" w:cs="Times New Roman"/>
          <w:b/>
          <w:sz w:val="24"/>
        </w:rPr>
      </w:pPr>
    </w:p>
    <w:p w14:paraId="35B02E76" w14:textId="77777777" w:rsidR="00F7438E" w:rsidRDefault="00000000">
      <w:pPr>
        <w:widowControl/>
        <w:spacing w:line="312" w:lineRule="auto"/>
        <w:jc w:val="both"/>
        <w:rPr>
          <w:b/>
          <w:sz w:val="24"/>
        </w:rPr>
      </w:pPr>
      <w:r>
        <w:rPr>
          <w:b/>
          <w:sz w:val="24"/>
        </w:rPr>
        <w:t>5.5.2 – DA APRESENTAÇÃO EM FORMULÁRIO</w:t>
      </w:r>
    </w:p>
    <w:p w14:paraId="42F331D2" w14:textId="77777777" w:rsidR="00F7438E" w:rsidRDefault="00F7438E">
      <w:pPr>
        <w:widowControl/>
        <w:spacing w:line="312" w:lineRule="auto"/>
        <w:jc w:val="both"/>
        <w:rPr>
          <w:b/>
          <w:sz w:val="24"/>
        </w:rPr>
      </w:pPr>
    </w:p>
    <w:p w14:paraId="06CB0DAC" w14:textId="77777777" w:rsidR="00F7438E" w:rsidRDefault="00000000">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36D844CB" w14:textId="77777777" w:rsidR="00F7438E" w:rsidRDefault="00F7438E">
      <w:pPr>
        <w:widowControl/>
        <w:spacing w:line="312" w:lineRule="auto"/>
        <w:jc w:val="both"/>
        <w:rPr>
          <w:sz w:val="24"/>
        </w:rPr>
      </w:pPr>
    </w:p>
    <w:p w14:paraId="21D3FA43" w14:textId="77777777" w:rsidR="00F7438E" w:rsidRDefault="00000000">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5C34A000" w14:textId="77777777" w:rsidR="00F7438E" w:rsidRDefault="00F7438E">
      <w:pPr>
        <w:widowControl/>
        <w:spacing w:line="312" w:lineRule="auto"/>
        <w:jc w:val="both"/>
        <w:rPr>
          <w:sz w:val="24"/>
        </w:rPr>
      </w:pPr>
    </w:p>
    <w:p w14:paraId="69EAFAA9" w14:textId="77777777" w:rsidR="00F7438E"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769F1D5A" w14:textId="77777777" w:rsidR="00F7438E" w:rsidRDefault="00F7438E">
      <w:pPr>
        <w:widowControl/>
        <w:spacing w:line="312" w:lineRule="auto"/>
        <w:jc w:val="both"/>
        <w:rPr>
          <w:sz w:val="24"/>
        </w:rPr>
      </w:pPr>
    </w:p>
    <w:p w14:paraId="5135FE7B" w14:textId="77777777" w:rsidR="00F7438E" w:rsidRDefault="00000000">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w:t>
      </w:r>
      <w:r>
        <w:rPr>
          <w:sz w:val="24"/>
        </w:rPr>
        <w:lastRenderedPageBreak/>
        <w:t xml:space="preserve">citando a marca do produto, valor unitário, valor total de cada item e valor total da </w:t>
      </w:r>
      <w:r>
        <w:rPr>
          <w:b/>
          <w:sz w:val="24"/>
        </w:rPr>
        <w:t>PROPOSTA DE PREÇO</w:t>
      </w:r>
      <w:r>
        <w:rPr>
          <w:sz w:val="24"/>
        </w:rPr>
        <w:t xml:space="preserve"> apresentada.</w:t>
      </w:r>
    </w:p>
    <w:p w14:paraId="1F708708" w14:textId="77777777" w:rsidR="00F7438E" w:rsidRDefault="00F7438E">
      <w:pPr>
        <w:widowControl/>
        <w:spacing w:line="312" w:lineRule="auto"/>
        <w:jc w:val="both"/>
        <w:rPr>
          <w:sz w:val="24"/>
        </w:rPr>
      </w:pPr>
    </w:p>
    <w:p w14:paraId="3AF90949" w14:textId="776A0882" w:rsidR="00F7438E"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w:t>
      </w:r>
      <w:r w:rsidR="002D3742">
        <w:rPr>
          <w:sz w:val="24"/>
        </w:rPr>
        <w:t>aos valores</w:t>
      </w:r>
      <w:r>
        <w:rPr>
          <w:sz w:val="24"/>
        </w:rPr>
        <w:t>, tanto unitário como total, seguindo-se às normas seguintes:</w:t>
      </w:r>
    </w:p>
    <w:p w14:paraId="7EE60504" w14:textId="77777777" w:rsidR="00F7438E" w:rsidRDefault="00F7438E">
      <w:pPr>
        <w:widowControl/>
        <w:spacing w:line="312" w:lineRule="auto"/>
        <w:jc w:val="both"/>
        <w:rPr>
          <w:sz w:val="24"/>
        </w:rPr>
      </w:pPr>
    </w:p>
    <w:p w14:paraId="595B5FF1" w14:textId="77777777" w:rsidR="00F7438E" w:rsidRDefault="00000000">
      <w:pPr>
        <w:widowControl/>
        <w:spacing w:line="312" w:lineRule="auto"/>
        <w:jc w:val="both"/>
        <w:rPr>
          <w:sz w:val="24"/>
        </w:rPr>
      </w:pPr>
      <w:r>
        <w:rPr>
          <w:b/>
          <w:sz w:val="24"/>
        </w:rPr>
        <w:t>d.1)</w:t>
      </w:r>
      <w:r>
        <w:rPr>
          <w:sz w:val="24"/>
        </w:rPr>
        <w:t xml:space="preserve"> para o valor unitário deverão ser utilizadas 2 (duas) casas decimais;</w:t>
      </w:r>
    </w:p>
    <w:p w14:paraId="217C7333" w14:textId="77777777" w:rsidR="00F7438E" w:rsidRDefault="00F7438E">
      <w:pPr>
        <w:widowControl/>
        <w:spacing w:line="312" w:lineRule="auto"/>
        <w:jc w:val="both"/>
        <w:rPr>
          <w:sz w:val="24"/>
        </w:rPr>
      </w:pPr>
    </w:p>
    <w:p w14:paraId="3E5C2C6A" w14:textId="77777777" w:rsidR="00F7438E" w:rsidRDefault="00000000">
      <w:pPr>
        <w:widowControl/>
        <w:spacing w:line="312" w:lineRule="auto"/>
        <w:jc w:val="both"/>
        <w:rPr>
          <w:sz w:val="24"/>
        </w:rPr>
      </w:pPr>
      <w:r>
        <w:rPr>
          <w:b/>
          <w:sz w:val="24"/>
        </w:rPr>
        <w:t>d.2)</w:t>
      </w:r>
      <w:r>
        <w:rPr>
          <w:sz w:val="24"/>
        </w:rPr>
        <w:t xml:space="preserve"> para o valor total deverão ser utilizadas 2 (duas) casas decimais.</w:t>
      </w:r>
    </w:p>
    <w:p w14:paraId="7120C3E2" w14:textId="77777777" w:rsidR="00F7438E" w:rsidRDefault="00F7438E">
      <w:pPr>
        <w:widowControl/>
        <w:spacing w:line="312" w:lineRule="auto"/>
        <w:jc w:val="both"/>
        <w:rPr>
          <w:sz w:val="24"/>
        </w:rPr>
      </w:pPr>
    </w:p>
    <w:p w14:paraId="1107AC17" w14:textId="3F68FC44" w:rsidR="00F7438E" w:rsidRDefault="00000000">
      <w:pPr>
        <w:widowControl/>
        <w:spacing w:line="312" w:lineRule="auto"/>
        <w:jc w:val="both"/>
        <w:rPr>
          <w:sz w:val="24"/>
        </w:rPr>
      </w:pPr>
      <w:r>
        <w:rPr>
          <w:b/>
          <w:sz w:val="24"/>
        </w:rPr>
        <w:t>d.3</w:t>
      </w:r>
      <w:r w:rsidR="002D3742">
        <w:rPr>
          <w:b/>
          <w:sz w:val="24"/>
        </w:rPr>
        <w:t xml:space="preserve">) </w:t>
      </w:r>
      <w:r w:rsidR="002D3742">
        <w:rPr>
          <w:sz w:val="24"/>
        </w:rPr>
        <w:t>para</w:t>
      </w:r>
      <w:r>
        <w:rPr>
          <w:sz w:val="24"/>
        </w:rPr>
        <w:t xml:space="preserve"> o valor total da proposta deverão ser utilizadas 2 (duas) casas decimais e ser declarado por extenso.</w:t>
      </w:r>
    </w:p>
    <w:p w14:paraId="6E61B2EA" w14:textId="77777777" w:rsidR="00F7438E" w:rsidRDefault="00F7438E">
      <w:pPr>
        <w:widowControl/>
        <w:spacing w:line="312" w:lineRule="auto"/>
        <w:jc w:val="both"/>
        <w:rPr>
          <w:sz w:val="24"/>
        </w:rPr>
      </w:pPr>
    </w:p>
    <w:p w14:paraId="35199C91" w14:textId="77777777" w:rsidR="00F7438E"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32982D56" w14:textId="77777777" w:rsidR="00F7438E" w:rsidRDefault="00F7438E">
      <w:pPr>
        <w:widowControl/>
        <w:spacing w:line="312" w:lineRule="auto"/>
        <w:jc w:val="both"/>
        <w:rPr>
          <w:sz w:val="24"/>
        </w:rPr>
      </w:pPr>
    </w:p>
    <w:p w14:paraId="130FFABC" w14:textId="77777777" w:rsidR="00F7438E" w:rsidRDefault="00000000">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6712C481" w14:textId="77777777" w:rsidR="00F7438E" w:rsidRDefault="00F7438E">
      <w:pPr>
        <w:widowControl/>
        <w:spacing w:line="312" w:lineRule="auto"/>
        <w:jc w:val="both"/>
        <w:rPr>
          <w:sz w:val="24"/>
        </w:rPr>
      </w:pPr>
    </w:p>
    <w:p w14:paraId="56096A45" w14:textId="77777777" w:rsidR="00F7438E"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423EB800" w14:textId="77777777" w:rsidR="00F7438E" w:rsidRDefault="00F7438E">
      <w:pPr>
        <w:widowControl/>
        <w:spacing w:line="312" w:lineRule="auto"/>
        <w:jc w:val="both"/>
        <w:rPr>
          <w:sz w:val="24"/>
        </w:rPr>
      </w:pPr>
    </w:p>
    <w:p w14:paraId="7B25B728" w14:textId="77777777" w:rsidR="00F7438E" w:rsidRDefault="00000000">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70F06D98" w14:textId="77777777" w:rsidR="00F7438E" w:rsidRDefault="00F7438E">
      <w:pPr>
        <w:widowControl/>
        <w:spacing w:line="312" w:lineRule="auto"/>
        <w:jc w:val="both"/>
        <w:rPr>
          <w:rFonts w:ascii="Times New Roman" w:eastAsia="Times New Roman" w:hAnsi="Times New Roman" w:cs="Times New Roman"/>
          <w:b/>
          <w:sz w:val="24"/>
        </w:rPr>
      </w:pPr>
    </w:p>
    <w:p w14:paraId="52A947FE" w14:textId="77777777" w:rsidR="00F7438E" w:rsidRDefault="00000000">
      <w:pPr>
        <w:widowControl/>
        <w:spacing w:line="312" w:lineRule="auto"/>
        <w:jc w:val="both"/>
        <w:rPr>
          <w:b/>
          <w:sz w:val="24"/>
        </w:rPr>
      </w:pPr>
      <w:r>
        <w:rPr>
          <w:b/>
          <w:sz w:val="24"/>
        </w:rPr>
        <w:t>5.5.3 - DAS DECLARAÇÕES QUE DEVEM ACOMPANHAR A PROPOSTA DE PREÇO</w:t>
      </w:r>
    </w:p>
    <w:p w14:paraId="433BCB24" w14:textId="77777777" w:rsidR="00F7438E" w:rsidRDefault="00F7438E">
      <w:pPr>
        <w:widowControl/>
        <w:spacing w:line="312" w:lineRule="auto"/>
        <w:jc w:val="both"/>
        <w:rPr>
          <w:rFonts w:ascii="Times New Roman" w:eastAsia="Times New Roman" w:hAnsi="Times New Roman" w:cs="Times New Roman"/>
          <w:sz w:val="24"/>
        </w:rPr>
      </w:pPr>
    </w:p>
    <w:p w14:paraId="67ED052F" w14:textId="77777777" w:rsidR="00F7438E" w:rsidRDefault="00000000">
      <w:pPr>
        <w:widowControl/>
        <w:spacing w:line="312" w:lineRule="auto"/>
        <w:jc w:val="both"/>
        <w:rPr>
          <w:sz w:val="24"/>
        </w:rPr>
      </w:pPr>
      <w:r>
        <w:rPr>
          <w:b/>
          <w:sz w:val="24"/>
        </w:rPr>
        <w:lastRenderedPageBreak/>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0AECC580" w14:textId="77777777" w:rsidR="00F7438E" w:rsidRDefault="00F7438E">
      <w:pPr>
        <w:widowControl/>
        <w:spacing w:line="312" w:lineRule="auto"/>
        <w:jc w:val="both"/>
        <w:rPr>
          <w:sz w:val="24"/>
        </w:rPr>
      </w:pPr>
    </w:p>
    <w:p w14:paraId="386188C8" w14:textId="77777777" w:rsidR="00F7438E" w:rsidRDefault="00000000">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10C92CDD" w14:textId="77777777" w:rsidR="00F7438E" w:rsidRDefault="00F7438E">
      <w:pPr>
        <w:widowControl/>
        <w:spacing w:line="312" w:lineRule="auto"/>
        <w:jc w:val="both"/>
        <w:rPr>
          <w:sz w:val="24"/>
        </w:rPr>
      </w:pPr>
    </w:p>
    <w:p w14:paraId="10CAC359" w14:textId="77777777" w:rsidR="00F7438E"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DB4F57D" w14:textId="77777777" w:rsidR="00F7438E" w:rsidRDefault="00F7438E">
      <w:pPr>
        <w:widowControl/>
        <w:spacing w:line="312" w:lineRule="auto"/>
        <w:jc w:val="both"/>
        <w:rPr>
          <w:sz w:val="24"/>
        </w:rPr>
      </w:pPr>
    </w:p>
    <w:p w14:paraId="323A932E" w14:textId="77777777" w:rsidR="00F7438E" w:rsidRDefault="00000000">
      <w:pPr>
        <w:widowControl/>
        <w:spacing w:line="312" w:lineRule="auto"/>
        <w:jc w:val="both"/>
        <w:rPr>
          <w:sz w:val="24"/>
        </w:rPr>
      </w:pPr>
      <w:r>
        <w:rPr>
          <w:b/>
          <w:sz w:val="24"/>
        </w:rPr>
        <w:t>c)</w:t>
      </w:r>
      <w:r>
        <w:rPr>
          <w:sz w:val="24"/>
        </w:rPr>
        <w:t xml:space="preserve"> declaração de que a empresa atende aos requisitos de habilitação.</w:t>
      </w:r>
    </w:p>
    <w:p w14:paraId="0C2D0C3A" w14:textId="77777777" w:rsidR="00F7438E" w:rsidRDefault="00F7438E">
      <w:pPr>
        <w:widowControl/>
        <w:spacing w:line="312" w:lineRule="auto"/>
        <w:jc w:val="both"/>
        <w:rPr>
          <w:rFonts w:ascii="Times New Roman" w:eastAsia="Times New Roman" w:hAnsi="Times New Roman" w:cs="Times New Roman"/>
          <w:b/>
          <w:sz w:val="24"/>
        </w:rPr>
      </w:pPr>
    </w:p>
    <w:p w14:paraId="373ACF9C" w14:textId="77777777" w:rsidR="00F7438E" w:rsidRDefault="00000000">
      <w:pPr>
        <w:widowControl/>
        <w:spacing w:line="312" w:lineRule="auto"/>
        <w:jc w:val="both"/>
        <w:rPr>
          <w:b/>
          <w:sz w:val="24"/>
        </w:rPr>
      </w:pPr>
      <w:r>
        <w:rPr>
          <w:b/>
          <w:sz w:val="24"/>
        </w:rPr>
        <w:t>5.6 – DOS REQUISITOS DE HABILITAÇÃO</w:t>
      </w:r>
    </w:p>
    <w:p w14:paraId="663B5289" w14:textId="77777777" w:rsidR="00F7438E" w:rsidRDefault="00F7438E">
      <w:pPr>
        <w:widowControl/>
        <w:spacing w:line="312" w:lineRule="auto"/>
        <w:jc w:val="both"/>
        <w:rPr>
          <w:rFonts w:ascii="Times New Roman" w:eastAsia="Times New Roman" w:hAnsi="Times New Roman" w:cs="Times New Roman"/>
          <w:sz w:val="24"/>
        </w:rPr>
      </w:pPr>
    </w:p>
    <w:p w14:paraId="0CDA3AD3" w14:textId="77777777" w:rsidR="00F7438E"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2B0F5718" w14:textId="77777777" w:rsidR="00F7438E" w:rsidRDefault="00F7438E">
      <w:pPr>
        <w:widowControl/>
        <w:spacing w:line="312" w:lineRule="auto"/>
        <w:jc w:val="both"/>
        <w:rPr>
          <w:sz w:val="24"/>
        </w:rPr>
      </w:pPr>
    </w:p>
    <w:p w14:paraId="068CEE2B" w14:textId="77777777" w:rsidR="00F7438E" w:rsidRDefault="00000000">
      <w:pPr>
        <w:widowControl/>
        <w:spacing w:line="312" w:lineRule="auto"/>
        <w:jc w:val="both"/>
        <w:rPr>
          <w:b/>
          <w:sz w:val="24"/>
        </w:rPr>
      </w:pPr>
      <w:r>
        <w:rPr>
          <w:b/>
          <w:sz w:val="24"/>
        </w:rPr>
        <w:t>5.6.1.1 – DA HABILITAÇÃO JURÍDICA</w:t>
      </w:r>
    </w:p>
    <w:p w14:paraId="67998ECE" w14:textId="77777777" w:rsidR="00F7438E" w:rsidRDefault="00F7438E">
      <w:pPr>
        <w:widowControl/>
        <w:spacing w:line="312" w:lineRule="auto"/>
        <w:jc w:val="both"/>
        <w:rPr>
          <w:rFonts w:ascii="Times New Roman" w:eastAsia="Times New Roman" w:hAnsi="Times New Roman" w:cs="Times New Roman"/>
          <w:sz w:val="24"/>
        </w:rPr>
      </w:pPr>
    </w:p>
    <w:p w14:paraId="090874F8" w14:textId="77777777" w:rsidR="00F7438E"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247BF270" w14:textId="77777777" w:rsidR="00F7438E" w:rsidRDefault="00F7438E">
      <w:pPr>
        <w:widowControl/>
        <w:spacing w:line="312" w:lineRule="auto"/>
        <w:jc w:val="both"/>
        <w:rPr>
          <w:rFonts w:ascii="Times New Roman" w:eastAsia="Times New Roman" w:hAnsi="Times New Roman" w:cs="Times New Roman"/>
          <w:sz w:val="24"/>
        </w:rPr>
      </w:pPr>
    </w:p>
    <w:p w14:paraId="421069D6" w14:textId="77777777" w:rsidR="00F7438E" w:rsidRDefault="00000000">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0AB90499" w14:textId="77777777" w:rsidR="00F7438E" w:rsidRDefault="00F7438E">
      <w:pPr>
        <w:widowControl/>
        <w:tabs>
          <w:tab w:val="left" w:pos="713"/>
          <w:tab w:val="left" w:pos="1418"/>
        </w:tabs>
        <w:spacing w:line="312" w:lineRule="auto"/>
        <w:jc w:val="both"/>
        <w:rPr>
          <w:sz w:val="24"/>
        </w:rPr>
      </w:pPr>
    </w:p>
    <w:p w14:paraId="76F20A7D" w14:textId="77777777" w:rsidR="00F7438E" w:rsidRDefault="00000000">
      <w:pPr>
        <w:widowControl/>
        <w:tabs>
          <w:tab w:val="left" w:pos="682"/>
          <w:tab w:val="left" w:pos="1418"/>
        </w:tabs>
        <w:spacing w:line="312" w:lineRule="auto"/>
        <w:jc w:val="both"/>
        <w:rPr>
          <w:sz w:val="24"/>
        </w:rPr>
      </w:pPr>
      <w:r>
        <w:rPr>
          <w:b/>
          <w:sz w:val="24"/>
        </w:rPr>
        <w:lastRenderedPageBreak/>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3E89645B" w14:textId="77777777" w:rsidR="00F7438E" w:rsidRDefault="00F7438E">
      <w:pPr>
        <w:widowControl/>
        <w:tabs>
          <w:tab w:val="left" w:pos="682"/>
          <w:tab w:val="left" w:pos="1418"/>
        </w:tabs>
        <w:spacing w:line="312" w:lineRule="auto"/>
        <w:jc w:val="both"/>
        <w:rPr>
          <w:sz w:val="24"/>
        </w:rPr>
      </w:pPr>
    </w:p>
    <w:p w14:paraId="37DBD625" w14:textId="77777777" w:rsidR="00F7438E"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07B3102D" w14:textId="77777777" w:rsidR="00F7438E" w:rsidRDefault="00F7438E">
      <w:pPr>
        <w:widowControl/>
        <w:tabs>
          <w:tab w:val="left" w:pos="662"/>
          <w:tab w:val="left" w:pos="1418"/>
        </w:tabs>
        <w:spacing w:line="312" w:lineRule="auto"/>
        <w:jc w:val="both"/>
        <w:rPr>
          <w:sz w:val="24"/>
        </w:rPr>
      </w:pPr>
    </w:p>
    <w:p w14:paraId="7B8053CE" w14:textId="77777777" w:rsidR="00F7438E"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051BEE4A" w14:textId="77777777" w:rsidR="00F7438E" w:rsidRDefault="00F7438E">
      <w:pPr>
        <w:widowControl/>
        <w:tabs>
          <w:tab w:val="left" w:pos="665"/>
          <w:tab w:val="left" w:pos="1418"/>
        </w:tabs>
        <w:spacing w:line="312" w:lineRule="auto"/>
        <w:jc w:val="both"/>
        <w:rPr>
          <w:sz w:val="24"/>
        </w:rPr>
      </w:pPr>
    </w:p>
    <w:p w14:paraId="1B914874" w14:textId="0A6AA17D" w:rsidR="00F7438E"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r w:rsidR="001F1AC0">
        <w:rPr>
          <w:sz w:val="24"/>
        </w:rPr>
        <w:t xml:space="preserve">assim </w:t>
      </w:r>
      <w:proofErr w:type="gramStart"/>
      <w:r w:rsidR="001F1AC0">
        <w:rPr>
          <w:spacing w:val="-53"/>
          <w:sz w:val="24"/>
        </w:rPr>
        <w:t>o</w:t>
      </w:r>
      <w:r>
        <w:rPr>
          <w:spacing w:val="-2"/>
          <w:sz w:val="24"/>
        </w:rPr>
        <w:t xml:space="preserve"> </w:t>
      </w:r>
      <w:r w:rsidR="001F1AC0">
        <w:rPr>
          <w:spacing w:val="-2"/>
          <w:sz w:val="24"/>
        </w:rPr>
        <w:t xml:space="preserve"> </w:t>
      </w:r>
      <w:r>
        <w:rPr>
          <w:sz w:val="24"/>
        </w:rPr>
        <w:t>exigir</w:t>
      </w:r>
      <w:proofErr w:type="gramEnd"/>
      <w:r>
        <w:rPr>
          <w:sz w:val="24"/>
        </w:rPr>
        <w:t>;</w:t>
      </w:r>
    </w:p>
    <w:p w14:paraId="2F954D21" w14:textId="77777777" w:rsidR="00F7438E" w:rsidRDefault="00F7438E">
      <w:pPr>
        <w:widowControl/>
        <w:tabs>
          <w:tab w:val="left" w:pos="672"/>
          <w:tab w:val="left" w:pos="1418"/>
        </w:tabs>
        <w:spacing w:line="312" w:lineRule="auto"/>
        <w:jc w:val="both"/>
        <w:rPr>
          <w:sz w:val="24"/>
        </w:rPr>
      </w:pPr>
    </w:p>
    <w:p w14:paraId="0DBCAD4E" w14:textId="77777777" w:rsidR="00F7438E"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1A51334C" w14:textId="77777777" w:rsidR="00F7438E" w:rsidRDefault="00F7438E">
      <w:pPr>
        <w:widowControl/>
        <w:tabs>
          <w:tab w:val="left" w:pos="660"/>
          <w:tab w:val="left" w:pos="1418"/>
        </w:tabs>
        <w:spacing w:line="312" w:lineRule="auto"/>
        <w:jc w:val="both"/>
        <w:rPr>
          <w:sz w:val="24"/>
        </w:rPr>
      </w:pPr>
    </w:p>
    <w:p w14:paraId="3829B9A9" w14:textId="77777777" w:rsidR="00F7438E" w:rsidRDefault="00000000">
      <w:pPr>
        <w:widowControl/>
        <w:tabs>
          <w:tab w:val="left" w:pos="660"/>
          <w:tab w:val="left" w:pos="1418"/>
        </w:tabs>
        <w:spacing w:line="312" w:lineRule="auto"/>
        <w:jc w:val="both"/>
        <w:rPr>
          <w:b/>
          <w:sz w:val="24"/>
        </w:rPr>
      </w:pPr>
      <w:r>
        <w:rPr>
          <w:b/>
          <w:sz w:val="24"/>
        </w:rPr>
        <w:t>5.6.1.2 – DAS HABILITAÇÕES FISCAL, SOCIAL E TRABALHISTA</w:t>
      </w:r>
    </w:p>
    <w:p w14:paraId="33C45413" w14:textId="77777777" w:rsidR="00F7438E" w:rsidRDefault="00F7438E">
      <w:pPr>
        <w:widowControl/>
        <w:tabs>
          <w:tab w:val="left" w:pos="660"/>
          <w:tab w:val="left" w:pos="1418"/>
        </w:tabs>
        <w:spacing w:line="312" w:lineRule="auto"/>
        <w:jc w:val="both"/>
        <w:rPr>
          <w:rFonts w:ascii="Times New Roman" w:eastAsia="Times New Roman" w:hAnsi="Times New Roman" w:cs="Times New Roman"/>
          <w:sz w:val="24"/>
        </w:rPr>
      </w:pPr>
    </w:p>
    <w:p w14:paraId="0DDA21EA" w14:textId="77777777" w:rsidR="00F7438E"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0453CCA7" w14:textId="77777777" w:rsidR="00F7438E" w:rsidRDefault="00F7438E">
      <w:pPr>
        <w:widowControl/>
        <w:tabs>
          <w:tab w:val="left" w:pos="660"/>
          <w:tab w:val="left" w:pos="1418"/>
        </w:tabs>
        <w:spacing w:line="312" w:lineRule="auto"/>
        <w:jc w:val="both"/>
        <w:rPr>
          <w:rFonts w:ascii="Times New Roman" w:eastAsia="Times New Roman" w:hAnsi="Times New Roman" w:cs="Times New Roman"/>
          <w:sz w:val="24"/>
        </w:rPr>
      </w:pPr>
    </w:p>
    <w:p w14:paraId="1DDED074" w14:textId="77777777" w:rsidR="00F7438E"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07EFA4F2" w14:textId="77777777" w:rsidR="00F7438E" w:rsidRDefault="00F7438E">
      <w:pPr>
        <w:widowControl/>
        <w:tabs>
          <w:tab w:val="left" w:pos="672"/>
          <w:tab w:val="left" w:pos="1418"/>
        </w:tabs>
        <w:spacing w:line="312" w:lineRule="auto"/>
        <w:jc w:val="both"/>
        <w:rPr>
          <w:sz w:val="24"/>
        </w:rPr>
      </w:pPr>
    </w:p>
    <w:p w14:paraId="0F97913D" w14:textId="77777777" w:rsidR="00F7438E"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44AB82EA" w14:textId="77777777" w:rsidR="00F7438E" w:rsidRDefault="00F7438E">
      <w:pPr>
        <w:widowControl/>
        <w:tabs>
          <w:tab w:val="left" w:pos="698"/>
          <w:tab w:val="left" w:pos="1418"/>
        </w:tabs>
        <w:spacing w:line="312" w:lineRule="auto"/>
        <w:jc w:val="both"/>
        <w:rPr>
          <w:sz w:val="24"/>
        </w:rPr>
      </w:pPr>
    </w:p>
    <w:p w14:paraId="02CA15DE" w14:textId="77777777" w:rsidR="00F7438E" w:rsidRDefault="00000000">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1DB5845F" w14:textId="77777777" w:rsidR="00F7438E" w:rsidRDefault="00F7438E">
      <w:pPr>
        <w:widowControl/>
        <w:tabs>
          <w:tab w:val="left" w:pos="662"/>
          <w:tab w:val="left" w:pos="1418"/>
        </w:tabs>
        <w:spacing w:line="312" w:lineRule="auto"/>
        <w:jc w:val="both"/>
        <w:rPr>
          <w:sz w:val="24"/>
        </w:rPr>
      </w:pPr>
    </w:p>
    <w:p w14:paraId="57A3F61F" w14:textId="77777777" w:rsidR="00F7438E" w:rsidRDefault="00000000">
      <w:pPr>
        <w:widowControl/>
        <w:tabs>
          <w:tab w:val="left" w:pos="672"/>
          <w:tab w:val="left" w:pos="1418"/>
        </w:tabs>
        <w:spacing w:line="312" w:lineRule="auto"/>
        <w:jc w:val="both"/>
        <w:rPr>
          <w:sz w:val="24"/>
        </w:rPr>
      </w:pPr>
      <w:r>
        <w:rPr>
          <w:b/>
          <w:sz w:val="24"/>
        </w:rPr>
        <w:lastRenderedPageBreak/>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4825EA4A" w14:textId="77777777" w:rsidR="00F7438E" w:rsidRDefault="00F7438E">
      <w:pPr>
        <w:widowControl/>
        <w:tabs>
          <w:tab w:val="left" w:pos="672"/>
          <w:tab w:val="left" w:pos="1418"/>
        </w:tabs>
        <w:spacing w:line="312" w:lineRule="auto"/>
        <w:jc w:val="both"/>
        <w:rPr>
          <w:sz w:val="24"/>
        </w:rPr>
      </w:pPr>
    </w:p>
    <w:p w14:paraId="7199E95A" w14:textId="77777777" w:rsidR="00F7438E"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389A250C" w14:textId="77777777" w:rsidR="00F7438E" w:rsidRDefault="00F7438E">
      <w:pPr>
        <w:widowControl/>
        <w:tabs>
          <w:tab w:val="left" w:pos="670"/>
          <w:tab w:val="left" w:pos="1418"/>
        </w:tabs>
        <w:spacing w:line="312" w:lineRule="auto"/>
        <w:jc w:val="both"/>
        <w:rPr>
          <w:sz w:val="24"/>
        </w:rPr>
      </w:pPr>
    </w:p>
    <w:p w14:paraId="0C8C00E0" w14:textId="77777777" w:rsidR="00F7438E"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720A37BC" w14:textId="77777777" w:rsidR="00F7438E" w:rsidRDefault="00F7438E">
      <w:pPr>
        <w:widowControl/>
        <w:tabs>
          <w:tab w:val="left" w:pos="617"/>
          <w:tab w:val="left" w:pos="1418"/>
        </w:tabs>
        <w:spacing w:line="312" w:lineRule="auto"/>
        <w:jc w:val="both"/>
        <w:rPr>
          <w:sz w:val="24"/>
        </w:rPr>
      </w:pPr>
    </w:p>
    <w:p w14:paraId="0D092781" w14:textId="77777777" w:rsidR="00F7438E"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333D2B3F" w14:textId="77777777" w:rsidR="00F7438E" w:rsidRDefault="00F7438E">
      <w:pPr>
        <w:widowControl/>
        <w:tabs>
          <w:tab w:val="left" w:pos="677"/>
          <w:tab w:val="left" w:pos="1418"/>
        </w:tabs>
        <w:spacing w:line="312" w:lineRule="auto"/>
        <w:jc w:val="both"/>
        <w:rPr>
          <w:sz w:val="24"/>
        </w:rPr>
      </w:pPr>
    </w:p>
    <w:p w14:paraId="4CB0F03E" w14:textId="77777777" w:rsidR="00F7438E"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3AFD6AFE" w14:textId="77777777" w:rsidR="00F7438E" w:rsidRDefault="00F7438E">
      <w:pPr>
        <w:widowControl/>
        <w:tabs>
          <w:tab w:val="left" w:pos="677"/>
          <w:tab w:val="left" w:pos="1418"/>
        </w:tabs>
        <w:spacing w:line="312" w:lineRule="auto"/>
        <w:jc w:val="both"/>
        <w:rPr>
          <w:rFonts w:ascii="Times New Roman" w:eastAsia="Times New Roman" w:hAnsi="Times New Roman" w:cs="Times New Roman"/>
          <w:sz w:val="24"/>
        </w:rPr>
      </w:pPr>
    </w:p>
    <w:p w14:paraId="26FE5E67" w14:textId="77777777" w:rsidR="00F7438E"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07785DE1" w14:textId="77777777" w:rsidR="00F7438E" w:rsidRDefault="00F7438E">
      <w:pPr>
        <w:widowControl/>
        <w:tabs>
          <w:tab w:val="left" w:pos="677"/>
          <w:tab w:val="left" w:pos="1418"/>
        </w:tabs>
        <w:spacing w:line="312" w:lineRule="auto"/>
        <w:jc w:val="both"/>
        <w:rPr>
          <w:sz w:val="24"/>
        </w:rPr>
      </w:pPr>
    </w:p>
    <w:p w14:paraId="2FB626A7" w14:textId="77777777" w:rsidR="00F7438E"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79F5AB0F" w14:textId="77777777" w:rsidR="00F7438E" w:rsidRDefault="00F7438E">
      <w:pPr>
        <w:widowControl/>
        <w:tabs>
          <w:tab w:val="left" w:pos="689"/>
          <w:tab w:val="left" w:pos="1418"/>
        </w:tabs>
        <w:spacing w:line="312" w:lineRule="auto"/>
        <w:jc w:val="both"/>
        <w:rPr>
          <w:sz w:val="24"/>
        </w:rPr>
      </w:pPr>
    </w:p>
    <w:p w14:paraId="60B048D9" w14:textId="77777777" w:rsidR="00F7438E"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65E783F9" w14:textId="77777777" w:rsidR="00F7438E" w:rsidRDefault="00F7438E">
      <w:pPr>
        <w:spacing w:line="312" w:lineRule="auto"/>
        <w:jc w:val="both"/>
        <w:rPr>
          <w:sz w:val="24"/>
        </w:rPr>
      </w:pPr>
    </w:p>
    <w:p w14:paraId="7DBECACF" w14:textId="77777777" w:rsidR="00F7438E"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1B7761DC" w14:textId="77777777" w:rsidR="00F7438E" w:rsidRDefault="00F7438E">
      <w:pPr>
        <w:tabs>
          <w:tab w:val="left" w:pos="1418"/>
        </w:tabs>
        <w:spacing w:line="312" w:lineRule="auto"/>
        <w:jc w:val="both"/>
        <w:rPr>
          <w:sz w:val="24"/>
        </w:rPr>
      </w:pPr>
    </w:p>
    <w:p w14:paraId="4DF1F5BC" w14:textId="77777777" w:rsidR="00F7438E" w:rsidRDefault="00000000">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566D0BB5" w14:textId="77777777" w:rsidR="00F7438E" w:rsidRDefault="00F7438E">
      <w:pPr>
        <w:tabs>
          <w:tab w:val="left" w:pos="1418"/>
        </w:tabs>
        <w:spacing w:line="312" w:lineRule="auto"/>
        <w:jc w:val="both"/>
        <w:rPr>
          <w:sz w:val="24"/>
          <w:shd w:val="clear" w:color="auto" w:fill="FFFF99"/>
        </w:rPr>
      </w:pPr>
    </w:p>
    <w:p w14:paraId="3066F380" w14:textId="77777777" w:rsidR="00F7438E" w:rsidRDefault="00000000">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789839AE" w14:textId="77777777" w:rsidR="00F7438E" w:rsidRDefault="00F7438E">
      <w:pPr>
        <w:tabs>
          <w:tab w:val="left" w:pos="1418"/>
        </w:tabs>
        <w:spacing w:line="312" w:lineRule="auto"/>
        <w:jc w:val="both"/>
        <w:rPr>
          <w:sz w:val="24"/>
          <w:shd w:val="clear" w:color="auto" w:fill="FFFF99"/>
        </w:rPr>
      </w:pPr>
    </w:p>
    <w:p w14:paraId="02E9D3A8" w14:textId="77777777" w:rsidR="00F7438E" w:rsidRDefault="00000000">
      <w:pPr>
        <w:widowControl/>
        <w:tabs>
          <w:tab w:val="left" w:pos="1380"/>
          <w:tab w:val="left" w:pos="1418"/>
        </w:tabs>
        <w:spacing w:line="312" w:lineRule="auto"/>
        <w:jc w:val="both"/>
        <w:rPr>
          <w:sz w:val="24"/>
        </w:rPr>
      </w:pPr>
      <w:r>
        <w:rPr>
          <w:b/>
          <w:sz w:val="24"/>
        </w:rPr>
        <w:lastRenderedPageBreak/>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5F6988DB" w14:textId="77777777" w:rsidR="00F7438E" w:rsidRDefault="00F7438E">
      <w:pPr>
        <w:widowControl/>
        <w:tabs>
          <w:tab w:val="left" w:pos="1380"/>
          <w:tab w:val="left" w:pos="1418"/>
        </w:tabs>
        <w:spacing w:line="312" w:lineRule="auto"/>
        <w:jc w:val="both"/>
        <w:rPr>
          <w:sz w:val="24"/>
        </w:rPr>
      </w:pPr>
    </w:p>
    <w:p w14:paraId="6EB41592" w14:textId="77777777" w:rsidR="00F7438E"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0DAC74FC" w14:textId="77777777" w:rsidR="00F7438E" w:rsidRDefault="00F7438E">
      <w:pPr>
        <w:widowControl/>
        <w:tabs>
          <w:tab w:val="left" w:pos="1377"/>
          <w:tab w:val="left" w:pos="1418"/>
        </w:tabs>
        <w:spacing w:line="312" w:lineRule="auto"/>
        <w:jc w:val="both"/>
        <w:rPr>
          <w:sz w:val="24"/>
        </w:rPr>
      </w:pPr>
    </w:p>
    <w:p w14:paraId="2C108D3D" w14:textId="77777777" w:rsidR="00F7438E"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2071EA7" w14:textId="77777777" w:rsidR="00F7438E" w:rsidRDefault="00F7438E">
      <w:pPr>
        <w:widowControl/>
        <w:numPr>
          <w:ilvl w:val="0"/>
          <w:numId w:val="1"/>
        </w:numPr>
        <w:spacing w:line="312" w:lineRule="auto"/>
        <w:jc w:val="both"/>
        <w:rPr>
          <w:rFonts w:ascii="Times New Roman" w:eastAsia="Times New Roman" w:hAnsi="Times New Roman" w:cs="Times New Roman"/>
          <w:sz w:val="24"/>
        </w:rPr>
      </w:pPr>
    </w:p>
    <w:p w14:paraId="362F96B4" w14:textId="77777777" w:rsidR="00F7438E" w:rsidRDefault="00000000">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5AB54D68" w14:textId="77777777" w:rsidR="00F7438E" w:rsidRDefault="00F7438E">
      <w:pPr>
        <w:widowControl/>
        <w:spacing w:line="312" w:lineRule="auto"/>
        <w:jc w:val="both"/>
        <w:rPr>
          <w:rFonts w:ascii="Times New Roman" w:eastAsia="Times New Roman" w:hAnsi="Times New Roman" w:cs="Times New Roman"/>
          <w:sz w:val="24"/>
        </w:rPr>
      </w:pPr>
    </w:p>
    <w:p w14:paraId="78677CB3" w14:textId="77777777" w:rsidR="00F7438E" w:rsidRDefault="00000000">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3527CAC6" w14:textId="77777777" w:rsidR="00F7438E" w:rsidRDefault="00F7438E">
      <w:pPr>
        <w:widowControl/>
        <w:tabs>
          <w:tab w:val="left" w:pos="1377"/>
          <w:tab w:val="left" w:pos="1418"/>
        </w:tabs>
        <w:spacing w:line="312" w:lineRule="auto"/>
        <w:jc w:val="both"/>
        <w:rPr>
          <w:rFonts w:ascii="Times New Roman" w:eastAsia="Times New Roman" w:hAnsi="Times New Roman" w:cs="Times New Roman"/>
          <w:sz w:val="24"/>
        </w:rPr>
      </w:pPr>
    </w:p>
    <w:p w14:paraId="529AEF8F" w14:textId="77777777" w:rsidR="00F7438E"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1CE534CA" w14:textId="77777777" w:rsidR="00F7438E" w:rsidRDefault="00F7438E">
      <w:pPr>
        <w:widowControl/>
        <w:tabs>
          <w:tab w:val="left" w:pos="1377"/>
          <w:tab w:val="left" w:pos="1418"/>
        </w:tabs>
        <w:spacing w:line="312" w:lineRule="auto"/>
        <w:jc w:val="both"/>
        <w:rPr>
          <w:rFonts w:ascii="Times New Roman" w:eastAsia="Times New Roman" w:hAnsi="Times New Roman" w:cs="Times New Roman"/>
          <w:sz w:val="24"/>
        </w:rPr>
      </w:pPr>
    </w:p>
    <w:p w14:paraId="2026FC2E" w14:textId="77777777" w:rsidR="00F7438E" w:rsidRDefault="00000000">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12A53F8A" w14:textId="77777777" w:rsidR="00F7438E" w:rsidRDefault="00F7438E">
      <w:pPr>
        <w:widowControl/>
        <w:tabs>
          <w:tab w:val="left" w:pos="1030"/>
          <w:tab w:val="left" w:pos="1418"/>
        </w:tabs>
        <w:spacing w:line="312" w:lineRule="auto"/>
        <w:jc w:val="both"/>
        <w:rPr>
          <w:sz w:val="24"/>
        </w:rPr>
      </w:pPr>
    </w:p>
    <w:p w14:paraId="688347E7" w14:textId="77777777" w:rsidR="00F7438E"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0F6A60A8" w14:textId="77777777" w:rsidR="00F7438E" w:rsidRDefault="00F7438E">
      <w:pPr>
        <w:widowControl/>
        <w:spacing w:line="312" w:lineRule="auto"/>
        <w:jc w:val="both"/>
        <w:rPr>
          <w:sz w:val="24"/>
        </w:rPr>
      </w:pPr>
    </w:p>
    <w:p w14:paraId="7F0ACA8B" w14:textId="77777777" w:rsidR="00F7438E" w:rsidRDefault="00000000">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5C093B91" w14:textId="77777777" w:rsidR="00F7438E" w:rsidRDefault="00F7438E">
      <w:pPr>
        <w:widowControl/>
        <w:tabs>
          <w:tab w:val="left" w:pos="1018"/>
          <w:tab w:val="left" w:pos="1418"/>
        </w:tabs>
        <w:spacing w:line="312" w:lineRule="auto"/>
        <w:jc w:val="both"/>
        <w:rPr>
          <w:sz w:val="24"/>
        </w:rPr>
      </w:pPr>
    </w:p>
    <w:p w14:paraId="693F1A4A" w14:textId="77777777" w:rsidR="00F7438E" w:rsidRDefault="00000000">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34E08950" w14:textId="77777777" w:rsidR="00F7438E" w:rsidRDefault="00F7438E">
      <w:pPr>
        <w:widowControl/>
        <w:tabs>
          <w:tab w:val="left" w:pos="1018"/>
          <w:tab w:val="left" w:pos="1418"/>
        </w:tabs>
        <w:spacing w:line="312" w:lineRule="auto"/>
        <w:jc w:val="both"/>
        <w:rPr>
          <w:rFonts w:ascii="Times New Roman" w:eastAsia="Times New Roman" w:hAnsi="Times New Roman" w:cs="Times New Roman"/>
          <w:sz w:val="24"/>
        </w:rPr>
      </w:pPr>
    </w:p>
    <w:p w14:paraId="25008247" w14:textId="77777777" w:rsidR="00F7438E"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1F92AAD2" w14:textId="77777777" w:rsidR="00F7438E"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58B009A3" w14:textId="77777777" w:rsidR="00F7438E" w:rsidRDefault="00F7438E">
      <w:pPr>
        <w:widowControl/>
        <w:tabs>
          <w:tab w:val="left" w:pos="994"/>
          <w:tab w:val="left" w:pos="1418"/>
        </w:tabs>
        <w:spacing w:line="312" w:lineRule="auto"/>
        <w:jc w:val="both"/>
        <w:rPr>
          <w:sz w:val="24"/>
        </w:rPr>
      </w:pPr>
    </w:p>
    <w:p w14:paraId="746E99C3" w14:textId="77777777" w:rsidR="00F7438E" w:rsidRDefault="00000000">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520DCF17" w14:textId="77777777" w:rsidR="00F7438E" w:rsidRDefault="00F7438E">
      <w:pPr>
        <w:tabs>
          <w:tab w:val="left" w:pos="1418"/>
        </w:tabs>
        <w:spacing w:line="312" w:lineRule="auto"/>
        <w:jc w:val="both"/>
        <w:rPr>
          <w:rFonts w:ascii="Times New Roman" w:eastAsia="Times New Roman" w:hAnsi="Times New Roman" w:cs="Times New Roman"/>
          <w:sz w:val="24"/>
        </w:rPr>
      </w:pPr>
    </w:p>
    <w:p w14:paraId="76CE8BEE" w14:textId="77777777" w:rsidR="00F7438E" w:rsidRDefault="00000000">
      <w:pPr>
        <w:tabs>
          <w:tab w:val="left" w:pos="1418"/>
        </w:tabs>
        <w:spacing w:line="312" w:lineRule="auto"/>
        <w:jc w:val="both"/>
        <w:rPr>
          <w:b/>
          <w:sz w:val="24"/>
        </w:rPr>
      </w:pPr>
      <w:r>
        <w:rPr>
          <w:b/>
          <w:sz w:val="24"/>
        </w:rPr>
        <w:t>5.6.3 – DAS CERTIDÕES POSITIVAS COM EFEITO DE NEGATIVAS</w:t>
      </w:r>
    </w:p>
    <w:p w14:paraId="6CDB1CD9" w14:textId="77777777" w:rsidR="00F7438E" w:rsidRDefault="00F7438E">
      <w:pPr>
        <w:tabs>
          <w:tab w:val="left" w:pos="1418"/>
        </w:tabs>
        <w:spacing w:line="312" w:lineRule="auto"/>
        <w:jc w:val="both"/>
        <w:rPr>
          <w:rFonts w:ascii="Times New Roman" w:eastAsia="Times New Roman" w:hAnsi="Times New Roman" w:cs="Times New Roman"/>
          <w:sz w:val="24"/>
        </w:rPr>
      </w:pPr>
    </w:p>
    <w:p w14:paraId="2CEEA68C" w14:textId="77777777" w:rsidR="00F7438E"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5A780A1F" w14:textId="77777777" w:rsidR="00F7438E" w:rsidRDefault="00F7438E">
      <w:pPr>
        <w:tabs>
          <w:tab w:val="left" w:pos="1418"/>
        </w:tabs>
        <w:spacing w:line="312" w:lineRule="auto"/>
        <w:jc w:val="both"/>
        <w:rPr>
          <w:sz w:val="24"/>
        </w:rPr>
      </w:pPr>
    </w:p>
    <w:p w14:paraId="4A29291E" w14:textId="77777777" w:rsidR="00F7438E"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281B4648" w14:textId="77777777" w:rsidR="00F7438E" w:rsidRDefault="00F7438E">
      <w:pPr>
        <w:widowControl/>
        <w:spacing w:line="312" w:lineRule="auto"/>
        <w:jc w:val="both"/>
        <w:rPr>
          <w:rFonts w:ascii="Times New Roman" w:eastAsia="Times New Roman" w:hAnsi="Times New Roman" w:cs="Times New Roman"/>
          <w:sz w:val="24"/>
        </w:rPr>
      </w:pPr>
    </w:p>
    <w:p w14:paraId="3963FE97" w14:textId="77777777" w:rsidR="00F7438E" w:rsidRDefault="00000000">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w:t>
      </w:r>
      <w:r>
        <w:rPr>
          <w:sz w:val="24"/>
        </w:rPr>
        <w:lastRenderedPageBreak/>
        <w:t>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4C2AB6CE" w14:textId="77777777" w:rsidR="00F7438E" w:rsidRDefault="00F7438E">
      <w:pPr>
        <w:widowControl/>
        <w:spacing w:line="312" w:lineRule="auto"/>
        <w:jc w:val="both"/>
        <w:rPr>
          <w:sz w:val="24"/>
        </w:rPr>
      </w:pPr>
    </w:p>
    <w:p w14:paraId="1DB3CF69" w14:textId="77777777" w:rsidR="00F7438E" w:rsidRDefault="00000000">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1628A911" w14:textId="77777777" w:rsidR="00F7438E" w:rsidRDefault="00F7438E">
      <w:pPr>
        <w:widowControl/>
        <w:spacing w:line="312" w:lineRule="auto"/>
        <w:jc w:val="both"/>
        <w:rPr>
          <w:sz w:val="24"/>
        </w:rPr>
      </w:pPr>
    </w:p>
    <w:p w14:paraId="30EAB450" w14:textId="77777777" w:rsidR="00F7438E"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37143150" w14:textId="77777777" w:rsidR="00F7438E" w:rsidRDefault="00F7438E">
      <w:pPr>
        <w:tabs>
          <w:tab w:val="left" w:pos="1418"/>
        </w:tabs>
        <w:spacing w:line="312" w:lineRule="auto"/>
        <w:jc w:val="both"/>
        <w:rPr>
          <w:sz w:val="24"/>
        </w:rPr>
      </w:pPr>
    </w:p>
    <w:p w14:paraId="1CB49225" w14:textId="3B37EB89" w:rsidR="00F7438E" w:rsidRDefault="00000000">
      <w:pPr>
        <w:tabs>
          <w:tab w:val="left" w:pos="1418"/>
        </w:tabs>
        <w:spacing w:line="312" w:lineRule="auto"/>
        <w:jc w:val="both"/>
        <w:rPr>
          <w:sz w:val="24"/>
        </w:rPr>
      </w:pPr>
      <w:r>
        <w:rPr>
          <w:b/>
          <w:sz w:val="24"/>
        </w:rPr>
        <w:t>5.7</w:t>
      </w:r>
      <w:r>
        <w:rPr>
          <w:sz w:val="24"/>
        </w:rPr>
        <w:t xml:space="preserve"> – Os licitantes devem informar, junto com </w:t>
      </w:r>
      <w:r w:rsidR="002D3742">
        <w:rPr>
          <w:sz w:val="24"/>
        </w:rPr>
        <w:t>os documentos</w:t>
      </w:r>
      <w:r>
        <w:rPr>
          <w:sz w:val="24"/>
        </w:rPr>
        <w:t xml:space="preserve">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5657653D" w14:textId="77777777" w:rsidR="00F7438E" w:rsidRDefault="00F7438E">
      <w:pPr>
        <w:tabs>
          <w:tab w:val="left" w:pos="1418"/>
        </w:tabs>
        <w:spacing w:line="312" w:lineRule="auto"/>
        <w:jc w:val="both"/>
        <w:rPr>
          <w:sz w:val="24"/>
        </w:rPr>
      </w:pPr>
    </w:p>
    <w:p w14:paraId="71D3C028" w14:textId="77777777" w:rsidR="00F7438E" w:rsidRDefault="00000000">
      <w:pPr>
        <w:widowControl/>
        <w:spacing w:line="312" w:lineRule="auto"/>
        <w:jc w:val="both"/>
        <w:rPr>
          <w:b/>
          <w:sz w:val="24"/>
        </w:rPr>
      </w:pPr>
      <w:r>
        <w:rPr>
          <w:b/>
          <w:sz w:val="24"/>
        </w:rPr>
        <w:t>6 - DA SESSÃO PÚBLICA EM FORMATO ELETRÔNICO</w:t>
      </w:r>
    </w:p>
    <w:p w14:paraId="637FA70E" w14:textId="77777777" w:rsidR="00F7438E" w:rsidRDefault="00F7438E">
      <w:pPr>
        <w:widowControl/>
        <w:spacing w:line="312" w:lineRule="auto"/>
        <w:jc w:val="both"/>
        <w:rPr>
          <w:rFonts w:ascii="Times New Roman" w:eastAsia="Times New Roman" w:hAnsi="Times New Roman" w:cs="Times New Roman"/>
          <w:sz w:val="24"/>
        </w:rPr>
      </w:pPr>
    </w:p>
    <w:p w14:paraId="3338ACE9" w14:textId="77777777" w:rsidR="00F7438E" w:rsidRDefault="00F7438E">
      <w:pPr>
        <w:widowControl/>
        <w:spacing w:line="312" w:lineRule="auto"/>
        <w:jc w:val="both"/>
        <w:rPr>
          <w:rFonts w:ascii="Times New Roman" w:eastAsia="Times New Roman" w:hAnsi="Times New Roman" w:cs="Times New Roman"/>
          <w:sz w:val="24"/>
        </w:rPr>
      </w:pPr>
    </w:p>
    <w:p w14:paraId="204E44E8" w14:textId="77777777" w:rsidR="00F7438E"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75B63F16"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6B9F21C8" w14:textId="77777777" w:rsidR="00F7438E"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52DFD9FC"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b/>
          <w:sz w:val="24"/>
        </w:rPr>
      </w:pPr>
    </w:p>
    <w:p w14:paraId="70BA7AC6" w14:textId="77777777" w:rsidR="00F7438E"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3D050327"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0456C783" w14:textId="77777777" w:rsidR="00F7438E"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1030A5FD" w14:textId="77777777" w:rsidR="00F7438E" w:rsidRDefault="00F7438E">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355C93A2" w14:textId="77777777" w:rsidR="00F7438E"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3B987496" w14:textId="77777777" w:rsidR="00F7438E" w:rsidRDefault="00F7438E">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62BD63F3" w14:textId="77777777" w:rsidR="00F7438E"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16B049BB" w14:textId="77777777" w:rsidR="00F7438E" w:rsidRDefault="00F7438E">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0409465B" w14:textId="77777777" w:rsidR="00F7438E"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72DCC61B"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1AA8EABA" w14:textId="77777777" w:rsidR="00F7438E"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5D41B138"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3C388E68" w14:textId="77777777" w:rsidR="00F7438E"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60BBF62F" w14:textId="77777777" w:rsidR="00F7438E" w:rsidRDefault="00F7438E">
      <w:pPr>
        <w:widowControl/>
        <w:shd w:val="clear" w:color="auto" w:fill="FFFFFF"/>
        <w:tabs>
          <w:tab w:val="left" w:pos="426"/>
        </w:tabs>
        <w:spacing w:line="312" w:lineRule="auto"/>
        <w:jc w:val="both"/>
        <w:rPr>
          <w:sz w:val="24"/>
        </w:rPr>
      </w:pPr>
    </w:p>
    <w:p w14:paraId="25E05114" w14:textId="77777777" w:rsidR="00F7438E" w:rsidRDefault="00000000">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2993243D"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0CE205F0" w14:textId="77777777" w:rsidR="00F7438E"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560A907E" w14:textId="77777777" w:rsidR="00F7438E" w:rsidRDefault="00F7438E">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6E561679" w14:textId="77777777" w:rsidR="00F7438E"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77A924F4"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2EFB8E5E" w14:textId="77777777" w:rsidR="00F7438E" w:rsidRPr="002D3742" w:rsidRDefault="00000000">
      <w:pPr>
        <w:widowControl/>
        <w:shd w:val="clear" w:color="auto" w:fill="FFFFFF"/>
        <w:tabs>
          <w:tab w:val="left" w:pos="426"/>
        </w:tabs>
        <w:spacing w:line="312" w:lineRule="auto"/>
        <w:jc w:val="both"/>
        <w:rPr>
          <w:sz w:val="24"/>
          <w:shd w:val="clear" w:color="auto" w:fill="FFFF00"/>
        </w:rPr>
      </w:pPr>
      <w:r w:rsidRPr="002D3742">
        <w:rPr>
          <w:b/>
          <w:sz w:val="24"/>
        </w:rPr>
        <w:t>6.1.11</w:t>
      </w:r>
      <w:r w:rsidRPr="002D3742">
        <w:rPr>
          <w:sz w:val="24"/>
        </w:rPr>
        <w:t xml:space="preserve"> - O licitante somente poderá oferecer lance </w:t>
      </w:r>
      <w:r w:rsidRPr="002D3742">
        <w:rPr>
          <w:b/>
          <w:sz w:val="24"/>
        </w:rPr>
        <w:t xml:space="preserve">de valor inferior </w:t>
      </w:r>
      <w:r w:rsidRPr="002D3742">
        <w:rPr>
          <w:sz w:val="24"/>
        </w:rPr>
        <w:t>ao último ofertado.</w:t>
      </w:r>
    </w:p>
    <w:p w14:paraId="03916B04" w14:textId="77777777" w:rsidR="00F7438E" w:rsidRPr="002D3742" w:rsidRDefault="00F7438E">
      <w:pPr>
        <w:shd w:val="clear" w:color="auto" w:fill="FFFFFF"/>
        <w:spacing w:line="312" w:lineRule="auto"/>
        <w:jc w:val="both"/>
        <w:rPr>
          <w:rFonts w:ascii="Times New Roman" w:eastAsia="Times New Roman" w:hAnsi="Times New Roman" w:cs="Times New Roman"/>
          <w:sz w:val="24"/>
          <w:shd w:val="clear" w:color="auto" w:fill="FFFF00"/>
        </w:rPr>
      </w:pPr>
    </w:p>
    <w:p w14:paraId="7CC33B23" w14:textId="77777777" w:rsidR="00F7438E" w:rsidRDefault="00000000">
      <w:pPr>
        <w:widowControl/>
        <w:shd w:val="clear" w:color="auto" w:fill="FFFFFF"/>
        <w:tabs>
          <w:tab w:val="left" w:pos="426"/>
        </w:tabs>
        <w:spacing w:line="312" w:lineRule="auto"/>
        <w:jc w:val="both"/>
        <w:rPr>
          <w:b/>
          <w:sz w:val="24"/>
          <w:shd w:val="clear" w:color="auto" w:fill="FFFF00"/>
        </w:rPr>
      </w:pPr>
      <w:r w:rsidRPr="002D3742">
        <w:rPr>
          <w:b/>
          <w:sz w:val="24"/>
        </w:rPr>
        <w:t>6.1.12</w:t>
      </w:r>
      <w:r w:rsidRPr="002D3742">
        <w:rPr>
          <w:sz w:val="24"/>
        </w:rPr>
        <w:t xml:space="preserve"> - O intervalo mínimo de diferença de valores entre os lances, que incidirá tanto em relação aos lances intermediários quanto em relação à proposta que cobrir a melhor oferta, deverá ser de </w:t>
      </w:r>
      <w:r w:rsidRPr="002D3742">
        <w:rPr>
          <w:b/>
          <w:sz w:val="24"/>
        </w:rPr>
        <w:t>R$ 0,01 (um centavo).</w:t>
      </w:r>
    </w:p>
    <w:p w14:paraId="68C0A0E1"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shd w:val="clear" w:color="auto" w:fill="FFFF00"/>
        </w:rPr>
      </w:pPr>
    </w:p>
    <w:p w14:paraId="40E8B89F" w14:textId="77777777" w:rsidR="00F7438E" w:rsidRDefault="00000000" w:rsidP="002D3742">
      <w:pPr>
        <w:widowControl/>
        <w:tabs>
          <w:tab w:val="left" w:pos="426"/>
        </w:tabs>
        <w:spacing w:line="312" w:lineRule="auto"/>
        <w:jc w:val="both"/>
        <w:rPr>
          <w:sz w:val="24"/>
          <w:shd w:val="clear" w:color="auto" w:fill="FFFF00"/>
        </w:rPr>
      </w:pPr>
      <w:r w:rsidRPr="002D3742">
        <w:rPr>
          <w:b/>
          <w:sz w:val="24"/>
        </w:rPr>
        <w:t>6.1.13</w:t>
      </w:r>
      <w:r w:rsidRPr="002D3742">
        <w:rPr>
          <w:sz w:val="24"/>
        </w:rPr>
        <w:t xml:space="preserve"> – No modo de disputa aberto e fechado não haverá indicação de intervalo mínimo de tempo entre os lances pelo mesmo licitante.</w:t>
      </w:r>
      <w:r>
        <w:rPr>
          <w:sz w:val="24"/>
          <w:shd w:val="clear" w:color="auto" w:fill="FFFF00"/>
        </w:rPr>
        <w:t xml:space="preserve"> </w:t>
      </w:r>
    </w:p>
    <w:p w14:paraId="3AFF8048" w14:textId="77777777" w:rsidR="00F7438E" w:rsidRDefault="00F7438E" w:rsidP="002D3742">
      <w:pPr>
        <w:tabs>
          <w:tab w:val="left" w:pos="426"/>
        </w:tabs>
        <w:spacing w:line="312" w:lineRule="auto"/>
        <w:jc w:val="both"/>
        <w:rPr>
          <w:rFonts w:ascii="Times New Roman" w:eastAsia="Times New Roman" w:hAnsi="Times New Roman" w:cs="Times New Roman"/>
          <w:sz w:val="24"/>
          <w:shd w:val="clear" w:color="auto" w:fill="FFFF00"/>
        </w:rPr>
      </w:pPr>
    </w:p>
    <w:p w14:paraId="76E91FCC" w14:textId="77777777" w:rsidR="00F7438E" w:rsidRPr="002D3742" w:rsidRDefault="00000000" w:rsidP="002D3742">
      <w:pPr>
        <w:widowControl/>
        <w:tabs>
          <w:tab w:val="left" w:pos="567"/>
        </w:tabs>
        <w:spacing w:line="312" w:lineRule="auto"/>
        <w:jc w:val="both"/>
        <w:rPr>
          <w:sz w:val="24"/>
          <w:shd w:val="clear" w:color="auto" w:fill="FFFF00"/>
        </w:rPr>
      </w:pPr>
      <w:r w:rsidRPr="002D3742">
        <w:rPr>
          <w:b/>
          <w:sz w:val="24"/>
        </w:rPr>
        <w:lastRenderedPageBreak/>
        <w:t>6.1.14</w:t>
      </w:r>
      <w:r w:rsidRPr="002D3742">
        <w:rPr>
          <w:sz w:val="24"/>
        </w:rPr>
        <w:t xml:space="preserve"> - Será adotado para o envio de lances na licitação o modo de disputa aberto e fechado</w:t>
      </w:r>
      <w:r w:rsidRPr="002D3742">
        <w:rPr>
          <w:rFonts w:ascii="Times New Roman" w:eastAsia="Times New Roman" w:hAnsi="Times New Roman" w:cs="Times New Roman"/>
          <w:b/>
          <w:sz w:val="24"/>
        </w:rPr>
        <w:t>,</w:t>
      </w:r>
      <w:r w:rsidRPr="002D3742">
        <w:rPr>
          <w:sz w:val="24"/>
        </w:rPr>
        <w:t xml:space="preserve"> que ocorrerá conforme descrito a seguir:</w:t>
      </w:r>
      <w:r w:rsidRPr="002D3742">
        <w:rPr>
          <w:sz w:val="24"/>
          <w:shd w:val="clear" w:color="auto" w:fill="FFFF00"/>
        </w:rPr>
        <w:t xml:space="preserve"> </w:t>
      </w:r>
    </w:p>
    <w:p w14:paraId="6875C68C" w14:textId="77777777" w:rsidR="00F7438E" w:rsidRPr="002D3742" w:rsidRDefault="00000000" w:rsidP="002D3742">
      <w:pPr>
        <w:widowControl/>
        <w:tabs>
          <w:tab w:val="left" w:pos="567"/>
        </w:tabs>
        <w:spacing w:line="312" w:lineRule="auto"/>
        <w:jc w:val="both"/>
        <w:rPr>
          <w:sz w:val="24"/>
          <w:shd w:val="clear" w:color="auto" w:fill="FFFF00"/>
        </w:rPr>
      </w:pPr>
      <w:r w:rsidRPr="002D3742">
        <w:rPr>
          <w:b/>
          <w:sz w:val="24"/>
        </w:rPr>
        <w:t xml:space="preserve">6.1.14.1 - </w:t>
      </w:r>
      <w:r w:rsidRPr="002D3742">
        <w:rPr>
          <w:sz w:val="24"/>
        </w:rPr>
        <w:t>Fase aberta:</w:t>
      </w:r>
    </w:p>
    <w:p w14:paraId="094EE95D" w14:textId="77777777" w:rsidR="00F7438E" w:rsidRDefault="00000000" w:rsidP="002D3742">
      <w:pPr>
        <w:widowControl/>
        <w:tabs>
          <w:tab w:val="left" w:pos="567"/>
        </w:tabs>
        <w:spacing w:line="312" w:lineRule="auto"/>
        <w:jc w:val="both"/>
        <w:rPr>
          <w:sz w:val="24"/>
          <w:shd w:val="clear" w:color="auto" w:fill="FFFF00"/>
        </w:rPr>
      </w:pPr>
      <w:r w:rsidRPr="002D3742">
        <w:rPr>
          <w:sz w:val="24"/>
        </w:rPr>
        <w:t>a) a primeira etapa da fase aberta de lances terá duração inicial de 15 (quinze) minutos, com lances públicos e sucessivos;</w:t>
      </w:r>
    </w:p>
    <w:p w14:paraId="335B5BF8" w14:textId="77777777" w:rsidR="00F7438E" w:rsidRDefault="00000000" w:rsidP="002D3742">
      <w:pPr>
        <w:widowControl/>
        <w:tabs>
          <w:tab w:val="left" w:pos="567"/>
        </w:tabs>
        <w:spacing w:line="312" w:lineRule="auto"/>
        <w:jc w:val="both"/>
        <w:rPr>
          <w:sz w:val="24"/>
          <w:shd w:val="clear" w:color="auto" w:fill="FFFF00"/>
        </w:rPr>
      </w:pPr>
      <w:r w:rsidRPr="002D3742">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52E40200" w14:textId="77777777" w:rsidR="00F7438E" w:rsidRDefault="00000000" w:rsidP="002D3742">
      <w:pPr>
        <w:widowControl/>
        <w:tabs>
          <w:tab w:val="left" w:pos="567"/>
        </w:tabs>
        <w:spacing w:line="312" w:lineRule="auto"/>
        <w:jc w:val="both"/>
        <w:rPr>
          <w:sz w:val="24"/>
          <w:shd w:val="clear" w:color="auto" w:fill="FFFF00"/>
        </w:rPr>
      </w:pPr>
      <w:r w:rsidRPr="002D3742">
        <w:rPr>
          <w:sz w:val="24"/>
        </w:rPr>
        <w:t>c) transcorrido o prazo aleatório (período randômico), a fase aberta se encerrará e terá início a fase fechada.</w:t>
      </w:r>
    </w:p>
    <w:p w14:paraId="102D89BA" w14:textId="77777777" w:rsidR="00F7438E" w:rsidRDefault="00000000" w:rsidP="002D3742">
      <w:pPr>
        <w:widowControl/>
        <w:tabs>
          <w:tab w:val="left" w:pos="567"/>
        </w:tabs>
        <w:spacing w:line="312" w:lineRule="auto"/>
        <w:jc w:val="both"/>
        <w:rPr>
          <w:sz w:val="24"/>
          <w:shd w:val="clear" w:color="auto" w:fill="FFFF00"/>
        </w:rPr>
      </w:pPr>
      <w:r w:rsidRPr="002D3742">
        <w:rPr>
          <w:b/>
          <w:sz w:val="24"/>
        </w:rPr>
        <w:t xml:space="preserve">6.1.14.2 - </w:t>
      </w:r>
      <w:r w:rsidRPr="002D3742">
        <w:rPr>
          <w:sz w:val="24"/>
        </w:rPr>
        <w:t>Fase fechada:</w:t>
      </w:r>
    </w:p>
    <w:p w14:paraId="3E09623D" w14:textId="77777777" w:rsidR="00F7438E" w:rsidRDefault="00000000" w:rsidP="002D3742">
      <w:pPr>
        <w:widowControl/>
        <w:tabs>
          <w:tab w:val="left" w:pos="567"/>
        </w:tabs>
        <w:spacing w:line="312" w:lineRule="auto"/>
        <w:jc w:val="both"/>
        <w:rPr>
          <w:sz w:val="24"/>
          <w:shd w:val="clear" w:color="auto" w:fill="FFFF00"/>
        </w:rPr>
      </w:pPr>
      <w:r w:rsidRPr="002D3742">
        <w:rPr>
          <w:sz w:val="24"/>
        </w:rPr>
        <w:t>a) encerrada a fase aberta, o autor da proposta mais vantajosa e aqueles com valores até 10% (dez por cento) superiores a essa oferta, serão convocados pelo sistema para que ofertem um lance final e fechado;</w:t>
      </w:r>
    </w:p>
    <w:p w14:paraId="090A8472" w14:textId="77777777" w:rsidR="00F7438E" w:rsidRDefault="00000000" w:rsidP="002D3742">
      <w:pPr>
        <w:widowControl/>
        <w:tabs>
          <w:tab w:val="left" w:pos="567"/>
        </w:tabs>
        <w:spacing w:line="312" w:lineRule="auto"/>
        <w:jc w:val="both"/>
        <w:rPr>
          <w:sz w:val="24"/>
          <w:shd w:val="clear" w:color="auto" w:fill="FFFF00"/>
        </w:rPr>
      </w:pPr>
      <w:r w:rsidRPr="002D3742">
        <w:rPr>
          <w:sz w:val="24"/>
        </w:rPr>
        <w:t xml:space="preserve">b) não havendo no mínimo três ofertas, nas condições descritas na alínea </w:t>
      </w:r>
      <w:r w:rsidRPr="002D3742">
        <w:rPr>
          <w:i/>
          <w:sz w:val="24"/>
          <w:u w:val="single"/>
        </w:rPr>
        <w:t>b</w:t>
      </w:r>
      <w:r w:rsidRPr="002D3742">
        <w:rPr>
          <w:sz w:val="24"/>
        </w:rPr>
        <w:t xml:space="preserve"> da cláusula 6.1.14.2, o sistema convocará os autores das ofertas mais vantajosas subsequentes, no máximo de três licitantes, para que ofertem seu lance final e fechado;</w:t>
      </w:r>
    </w:p>
    <w:p w14:paraId="7387CB6C" w14:textId="77777777" w:rsidR="00F7438E" w:rsidRDefault="00000000" w:rsidP="002D3742">
      <w:pPr>
        <w:widowControl/>
        <w:tabs>
          <w:tab w:val="left" w:pos="567"/>
        </w:tabs>
        <w:spacing w:line="312" w:lineRule="auto"/>
        <w:jc w:val="both"/>
        <w:rPr>
          <w:sz w:val="24"/>
          <w:shd w:val="clear" w:color="auto" w:fill="FFFF00"/>
        </w:rPr>
      </w:pPr>
      <w:r w:rsidRPr="002D3742">
        <w:rPr>
          <w:sz w:val="24"/>
        </w:rPr>
        <w:t>c) Na fase fechada, o licitante poderá optar por manter o seu último lance da etapa aberta, ou por ofertar melhor lance;</w:t>
      </w:r>
    </w:p>
    <w:p w14:paraId="3B93EF69" w14:textId="77777777" w:rsidR="00F7438E" w:rsidRDefault="00000000" w:rsidP="002D3742">
      <w:pPr>
        <w:widowControl/>
        <w:tabs>
          <w:tab w:val="left" w:pos="567"/>
        </w:tabs>
        <w:spacing w:line="312" w:lineRule="auto"/>
        <w:jc w:val="both"/>
        <w:rPr>
          <w:sz w:val="24"/>
          <w:shd w:val="clear" w:color="auto" w:fill="FFFF00"/>
        </w:rPr>
      </w:pPr>
      <w:r w:rsidRPr="002D3742">
        <w:rPr>
          <w:sz w:val="24"/>
        </w:rPr>
        <w:t>d) os lances serão sigilosos durante a fase fechada;</w:t>
      </w:r>
    </w:p>
    <w:p w14:paraId="35546EAE" w14:textId="77777777" w:rsidR="00F7438E" w:rsidRDefault="00000000" w:rsidP="002D3742">
      <w:pPr>
        <w:widowControl/>
        <w:tabs>
          <w:tab w:val="left" w:pos="567"/>
        </w:tabs>
        <w:spacing w:line="312" w:lineRule="auto"/>
        <w:jc w:val="both"/>
        <w:rPr>
          <w:sz w:val="24"/>
          <w:shd w:val="clear" w:color="auto" w:fill="FFFF00"/>
        </w:rPr>
      </w:pPr>
      <w:r w:rsidRPr="002D3742">
        <w:rPr>
          <w:sz w:val="24"/>
        </w:rPr>
        <w:t>e) a duração da fase fechada será de 5 (cinco) minutos.</w:t>
      </w:r>
    </w:p>
    <w:p w14:paraId="0326D365" w14:textId="77777777" w:rsidR="00F7438E" w:rsidRDefault="00F7438E" w:rsidP="002D3742">
      <w:pPr>
        <w:widowControl/>
        <w:tabs>
          <w:tab w:val="left" w:pos="567"/>
        </w:tabs>
        <w:spacing w:line="312" w:lineRule="auto"/>
        <w:jc w:val="both"/>
        <w:rPr>
          <w:sz w:val="24"/>
          <w:shd w:val="clear" w:color="auto" w:fill="FFFF00"/>
        </w:rPr>
      </w:pPr>
    </w:p>
    <w:p w14:paraId="0388766D" w14:textId="77777777" w:rsidR="00F7438E" w:rsidRDefault="00000000" w:rsidP="002D3742">
      <w:pPr>
        <w:widowControl/>
        <w:tabs>
          <w:tab w:val="left" w:pos="567"/>
        </w:tabs>
        <w:spacing w:line="312" w:lineRule="auto"/>
        <w:jc w:val="both"/>
        <w:rPr>
          <w:sz w:val="24"/>
          <w:shd w:val="clear" w:color="auto" w:fill="FFFF00"/>
        </w:rPr>
      </w:pPr>
      <w:r w:rsidRPr="002D3742">
        <w:rPr>
          <w:b/>
          <w:sz w:val="24"/>
        </w:rPr>
        <w:t>6.1.15 -</w:t>
      </w:r>
      <w:r w:rsidRPr="002D3742">
        <w:rPr>
          <w:sz w:val="24"/>
        </w:rPr>
        <w:t xml:space="preserve"> Após o término dos prazos estabelecidos na cláusula 6.1.14.2, será encerrada a fase competitiva e o sistema ordenará e divulgará os lances segundo a ordem crescente de valores.</w:t>
      </w:r>
    </w:p>
    <w:p w14:paraId="2533F7F0" w14:textId="77777777" w:rsidR="00F7438E" w:rsidRDefault="00F7438E" w:rsidP="002D3742">
      <w:pPr>
        <w:widowControl/>
        <w:tabs>
          <w:tab w:val="left" w:pos="567"/>
        </w:tabs>
        <w:spacing w:line="312" w:lineRule="auto"/>
        <w:jc w:val="both"/>
        <w:rPr>
          <w:sz w:val="24"/>
          <w:shd w:val="clear" w:color="auto" w:fill="FFFF00"/>
        </w:rPr>
      </w:pPr>
    </w:p>
    <w:p w14:paraId="55BB6F78" w14:textId="77777777" w:rsidR="00F7438E" w:rsidRDefault="00000000" w:rsidP="002D3742">
      <w:pPr>
        <w:widowControl/>
        <w:tabs>
          <w:tab w:val="left" w:pos="567"/>
        </w:tabs>
        <w:spacing w:line="312" w:lineRule="auto"/>
        <w:jc w:val="both"/>
        <w:rPr>
          <w:sz w:val="24"/>
          <w:shd w:val="clear" w:color="auto" w:fill="FFFF00"/>
        </w:rPr>
      </w:pPr>
      <w:r w:rsidRPr="002D3742">
        <w:rPr>
          <w:b/>
          <w:sz w:val="24"/>
        </w:rPr>
        <w:t>6.1.16</w:t>
      </w:r>
      <w:r w:rsidRPr="002D3742">
        <w:rPr>
          <w:sz w:val="24"/>
        </w:rPr>
        <w:t xml:space="preserve"> - Encerrada a fase competitiva, poderá o Pregoeiro, assessorado pela equipe de apoio, justificadamente, admitir o reinício da sessão pública de lances, em prol da consecução do melhor preço.</w:t>
      </w:r>
    </w:p>
    <w:p w14:paraId="12B02F84" w14:textId="77777777" w:rsidR="00F7438E" w:rsidRDefault="00F7438E" w:rsidP="002D3742">
      <w:pPr>
        <w:widowControl/>
        <w:tabs>
          <w:tab w:val="left" w:pos="567"/>
        </w:tabs>
        <w:spacing w:line="312" w:lineRule="auto"/>
        <w:jc w:val="both"/>
        <w:rPr>
          <w:sz w:val="24"/>
          <w:shd w:val="clear" w:color="auto" w:fill="FFFF00"/>
        </w:rPr>
      </w:pPr>
    </w:p>
    <w:p w14:paraId="0C1B9FBE" w14:textId="77777777" w:rsidR="00F7438E" w:rsidRDefault="00000000" w:rsidP="002D3742">
      <w:pPr>
        <w:tabs>
          <w:tab w:val="left" w:pos="284"/>
          <w:tab w:val="left" w:pos="567"/>
        </w:tabs>
        <w:spacing w:line="312" w:lineRule="auto"/>
        <w:jc w:val="both"/>
        <w:rPr>
          <w:sz w:val="24"/>
          <w:shd w:val="clear" w:color="auto" w:fill="FFFF00"/>
        </w:rPr>
      </w:pPr>
      <w:r w:rsidRPr="002D3742">
        <w:rPr>
          <w:b/>
          <w:sz w:val="24"/>
        </w:rPr>
        <w:t>6.1.17</w:t>
      </w:r>
      <w:r w:rsidRPr="002D3742">
        <w:rPr>
          <w:sz w:val="24"/>
        </w:rPr>
        <w:t xml:space="preserve"> - Caso o licitante não apresente lances, concorrerá com o valor de sua proposta.</w:t>
      </w:r>
    </w:p>
    <w:p w14:paraId="1ACBE5C3" w14:textId="77777777" w:rsidR="00F7438E" w:rsidRDefault="00F7438E" w:rsidP="002D3742">
      <w:pPr>
        <w:tabs>
          <w:tab w:val="left" w:pos="284"/>
          <w:tab w:val="left" w:pos="567"/>
        </w:tabs>
        <w:spacing w:line="312" w:lineRule="auto"/>
        <w:jc w:val="both"/>
        <w:rPr>
          <w:rFonts w:ascii="Times New Roman" w:eastAsia="Times New Roman" w:hAnsi="Times New Roman" w:cs="Times New Roman"/>
          <w:sz w:val="24"/>
          <w:shd w:val="clear" w:color="auto" w:fill="FFFF00"/>
        </w:rPr>
      </w:pPr>
    </w:p>
    <w:p w14:paraId="1B3A23FD" w14:textId="77777777" w:rsidR="00F7438E" w:rsidRDefault="00000000" w:rsidP="002D3742">
      <w:pPr>
        <w:widowControl/>
        <w:tabs>
          <w:tab w:val="left" w:pos="284"/>
          <w:tab w:val="left" w:pos="567"/>
        </w:tabs>
        <w:spacing w:line="312" w:lineRule="auto"/>
        <w:jc w:val="both"/>
        <w:rPr>
          <w:sz w:val="24"/>
          <w:shd w:val="clear" w:color="auto" w:fill="FFFF00"/>
        </w:rPr>
      </w:pPr>
      <w:r w:rsidRPr="002D3742">
        <w:rPr>
          <w:b/>
          <w:sz w:val="24"/>
        </w:rPr>
        <w:lastRenderedPageBreak/>
        <w:t>6.1.18</w:t>
      </w:r>
      <w:r w:rsidRPr="002D3742">
        <w:rPr>
          <w:sz w:val="24"/>
        </w:rPr>
        <w:t xml:space="preserve"> - Não serão aceitos dois ou mais lances de mesmo valor, prevalecendo aquele que for recebido e registrado primeiro.</w:t>
      </w:r>
      <w:r>
        <w:rPr>
          <w:sz w:val="24"/>
          <w:shd w:val="clear" w:color="auto" w:fill="FFFF00"/>
        </w:rPr>
        <w:t xml:space="preserve"> </w:t>
      </w:r>
    </w:p>
    <w:p w14:paraId="20835297" w14:textId="77777777" w:rsidR="00F7438E" w:rsidRDefault="00F7438E" w:rsidP="002D3742">
      <w:pPr>
        <w:tabs>
          <w:tab w:val="left" w:pos="284"/>
          <w:tab w:val="left" w:pos="567"/>
        </w:tabs>
        <w:spacing w:line="312" w:lineRule="auto"/>
        <w:jc w:val="both"/>
        <w:rPr>
          <w:rFonts w:ascii="Times New Roman" w:eastAsia="Times New Roman" w:hAnsi="Times New Roman" w:cs="Times New Roman"/>
          <w:sz w:val="24"/>
          <w:shd w:val="clear" w:color="auto" w:fill="FFFF00"/>
        </w:rPr>
      </w:pPr>
    </w:p>
    <w:p w14:paraId="69042EBD" w14:textId="77777777" w:rsidR="00F7438E" w:rsidRDefault="00000000" w:rsidP="002D3742">
      <w:pPr>
        <w:widowControl/>
        <w:tabs>
          <w:tab w:val="left" w:pos="284"/>
          <w:tab w:val="left" w:pos="567"/>
        </w:tabs>
        <w:spacing w:line="312" w:lineRule="auto"/>
        <w:jc w:val="both"/>
        <w:rPr>
          <w:sz w:val="24"/>
          <w:shd w:val="clear" w:color="auto" w:fill="FFFF00"/>
        </w:rPr>
      </w:pPr>
      <w:r w:rsidRPr="002D3742">
        <w:rPr>
          <w:b/>
          <w:sz w:val="24"/>
        </w:rPr>
        <w:t>6.1.19</w:t>
      </w:r>
      <w:r w:rsidRPr="002D3742">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2D3742">
        <w:rPr>
          <w:b/>
          <w:sz w:val="24"/>
        </w:rPr>
        <w:t>6.1.14.2</w:t>
      </w:r>
      <w:r w:rsidRPr="002D3742">
        <w:rPr>
          <w:sz w:val="24"/>
        </w:rPr>
        <w:t>.</w:t>
      </w:r>
    </w:p>
    <w:p w14:paraId="6081F83A" w14:textId="77777777" w:rsidR="00F7438E" w:rsidRDefault="00F7438E">
      <w:pPr>
        <w:widowControl/>
        <w:shd w:val="clear" w:color="auto" w:fill="FFFFFF"/>
        <w:tabs>
          <w:tab w:val="left" w:pos="284"/>
          <w:tab w:val="left" w:pos="567"/>
        </w:tabs>
        <w:spacing w:line="312" w:lineRule="auto"/>
        <w:jc w:val="both"/>
        <w:rPr>
          <w:sz w:val="24"/>
          <w:shd w:val="clear" w:color="auto" w:fill="FFFF00"/>
        </w:rPr>
      </w:pPr>
    </w:p>
    <w:p w14:paraId="751CB4AA" w14:textId="77777777" w:rsidR="00F7438E"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694BD7AA" w14:textId="77777777" w:rsidR="00F7438E" w:rsidRDefault="00000000">
      <w:pPr>
        <w:shd w:val="clear" w:color="auto" w:fill="FFFFFF"/>
        <w:tabs>
          <w:tab w:val="left" w:pos="284"/>
          <w:tab w:val="left" w:pos="567"/>
        </w:tabs>
        <w:spacing w:line="312" w:lineRule="auto"/>
        <w:jc w:val="both"/>
        <w:rPr>
          <w:sz w:val="24"/>
        </w:rPr>
      </w:pPr>
      <w:r>
        <w:rPr>
          <w:sz w:val="24"/>
        </w:rPr>
        <w:t xml:space="preserve"> </w:t>
      </w:r>
    </w:p>
    <w:p w14:paraId="1D9D82FB" w14:textId="77777777" w:rsidR="00F7438E" w:rsidRDefault="00000000">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4">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3EB69214" w14:textId="77777777" w:rsidR="00F7438E" w:rsidRDefault="00F7438E">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7D0EDA42" w14:textId="77777777" w:rsidR="00F7438E" w:rsidRDefault="00000000">
      <w:pPr>
        <w:widowControl/>
        <w:shd w:val="clear" w:color="auto" w:fill="FFFFFF"/>
        <w:tabs>
          <w:tab w:val="left" w:pos="284"/>
          <w:tab w:val="left" w:pos="567"/>
        </w:tabs>
        <w:spacing w:line="312" w:lineRule="auto"/>
        <w:jc w:val="both"/>
        <w:rPr>
          <w:sz w:val="24"/>
          <w:shd w:val="clear" w:color="auto" w:fill="FFFF00"/>
        </w:rPr>
      </w:pPr>
      <w:r w:rsidRPr="002D3742">
        <w:rPr>
          <w:b/>
          <w:sz w:val="24"/>
        </w:rPr>
        <w:t>6.1.22</w:t>
      </w:r>
      <w:r w:rsidRPr="002D3742">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sidRPr="002D3742">
        <w:rPr>
          <w:sz w:val="24"/>
        </w:rPr>
        <w:t>arts</w:t>
      </w:r>
      <w:proofErr w:type="spellEnd"/>
      <w:r w:rsidRPr="002D3742">
        <w:rPr>
          <w:sz w:val="24"/>
        </w:rPr>
        <w:t>. 44 e 45 da LC nº 123/2006.</w:t>
      </w:r>
    </w:p>
    <w:p w14:paraId="3DD823BE" w14:textId="77777777" w:rsidR="00F7438E" w:rsidRDefault="00F7438E">
      <w:pPr>
        <w:widowControl/>
        <w:shd w:val="clear" w:color="auto" w:fill="FFFFFF"/>
        <w:tabs>
          <w:tab w:val="left" w:pos="284"/>
          <w:tab w:val="left" w:pos="567"/>
        </w:tabs>
        <w:spacing w:line="312" w:lineRule="auto"/>
        <w:jc w:val="both"/>
        <w:rPr>
          <w:sz w:val="24"/>
          <w:shd w:val="clear" w:color="auto" w:fill="FFFF00"/>
        </w:rPr>
      </w:pPr>
    </w:p>
    <w:p w14:paraId="27DFFCFA" w14:textId="77777777" w:rsidR="00F7438E" w:rsidRDefault="00000000">
      <w:pPr>
        <w:widowControl/>
        <w:shd w:val="clear" w:color="auto" w:fill="FFFFFF"/>
        <w:tabs>
          <w:tab w:val="left" w:pos="567"/>
        </w:tabs>
        <w:spacing w:line="312" w:lineRule="auto"/>
        <w:jc w:val="both"/>
        <w:rPr>
          <w:sz w:val="24"/>
          <w:shd w:val="clear" w:color="auto" w:fill="FFFF00"/>
        </w:rPr>
      </w:pPr>
      <w:r w:rsidRPr="002D3742">
        <w:rPr>
          <w:b/>
          <w:sz w:val="24"/>
        </w:rPr>
        <w:t>6.1.23</w:t>
      </w:r>
      <w:r w:rsidRPr="002D3742">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56F8CB33" w14:textId="77777777" w:rsidR="00F7438E" w:rsidRDefault="00F7438E">
      <w:pPr>
        <w:shd w:val="clear" w:color="auto" w:fill="FFFFFF"/>
        <w:tabs>
          <w:tab w:val="left" w:pos="567"/>
        </w:tabs>
        <w:spacing w:line="312" w:lineRule="auto"/>
        <w:jc w:val="both"/>
        <w:rPr>
          <w:rFonts w:ascii="Times New Roman" w:eastAsia="Times New Roman" w:hAnsi="Times New Roman" w:cs="Times New Roman"/>
          <w:sz w:val="24"/>
          <w:shd w:val="clear" w:color="auto" w:fill="FFFF00"/>
        </w:rPr>
      </w:pPr>
    </w:p>
    <w:p w14:paraId="21984F34" w14:textId="77777777" w:rsidR="00F7438E" w:rsidRDefault="00000000">
      <w:pPr>
        <w:widowControl/>
        <w:shd w:val="clear" w:color="auto" w:fill="FFFFFF"/>
        <w:tabs>
          <w:tab w:val="left" w:pos="567"/>
        </w:tabs>
        <w:spacing w:line="312" w:lineRule="auto"/>
        <w:jc w:val="both"/>
        <w:rPr>
          <w:sz w:val="24"/>
          <w:shd w:val="clear" w:color="auto" w:fill="FFFF00"/>
        </w:rPr>
      </w:pPr>
      <w:r w:rsidRPr="002D3742">
        <w:rPr>
          <w:b/>
          <w:sz w:val="24"/>
        </w:rPr>
        <w:t>6.1.24</w:t>
      </w:r>
      <w:r w:rsidRPr="002D3742">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w:t>
      </w:r>
      <w:r w:rsidRPr="002D3742">
        <w:rPr>
          <w:sz w:val="24"/>
        </w:rPr>
        <w:lastRenderedPageBreak/>
        <w:t>(cinco) minutos controlados pelo sistema, contados após a comunicação automática para tanto.</w:t>
      </w:r>
    </w:p>
    <w:p w14:paraId="6B23320A" w14:textId="77777777" w:rsidR="00F7438E" w:rsidRDefault="00F7438E">
      <w:pPr>
        <w:shd w:val="clear" w:color="auto" w:fill="FFFFFF"/>
        <w:tabs>
          <w:tab w:val="left" w:pos="567"/>
        </w:tabs>
        <w:spacing w:line="312" w:lineRule="auto"/>
        <w:jc w:val="both"/>
        <w:rPr>
          <w:rFonts w:ascii="Times New Roman" w:eastAsia="Times New Roman" w:hAnsi="Times New Roman" w:cs="Times New Roman"/>
          <w:sz w:val="24"/>
          <w:shd w:val="clear" w:color="auto" w:fill="FFFF00"/>
        </w:rPr>
      </w:pPr>
    </w:p>
    <w:p w14:paraId="404393A8" w14:textId="77777777" w:rsidR="00F7438E" w:rsidRDefault="00000000">
      <w:pPr>
        <w:widowControl/>
        <w:shd w:val="clear" w:color="auto" w:fill="FFFFFF"/>
        <w:tabs>
          <w:tab w:val="left" w:pos="567"/>
        </w:tabs>
        <w:spacing w:line="312" w:lineRule="auto"/>
        <w:jc w:val="both"/>
        <w:rPr>
          <w:sz w:val="24"/>
          <w:shd w:val="clear" w:color="auto" w:fill="FFFF00"/>
        </w:rPr>
      </w:pPr>
      <w:r w:rsidRPr="002D3742">
        <w:rPr>
          <w:b/>
          <w:sz w:val="24"/>
        </w:rPr>
        <w:t>6.1.25 -</w:t>
      </w:r>
      <w:r w:rsidRPr="002D3742">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7B846EC4" w14:textId="77777777" w:rsidR="00F7438E" w:rsidRDefault="00F7438E">
      <w:pPr>
        <w:widowControl/>
        <w:shd w:val="clear" w:color="auto" w:fill="FFFFFF"/>
        <w:tabs>
          <w:tab w:val="left" w:pos="567"/>
        </w:tabs>
        <w:spacing w:line="312" w:lineRule="auto"/>
        <w:jc w:val="both"/>
        <w:rPr>
          <w:sz w:val="24"/>
          <w:shd w:val="clear" w:color="auto" w:fill="FFFF00"/>
        </w:rPr>
      </w:pPr>
    </w:p>
    <w:p w14:paraId="229A5422" w14:textId="77777777" w:rsidR="00F7438E" w:rsidRDefault="00000000">
      <w:pPr>
        <w:widowControl/>
        <w:shd w:val="clear" w:color="auto" w:fill="FFFFFF"/>
        <w:tabs>
          <w:tab w:val="left" w:pos="567"/>
        </w:tabs>
        <w:spacing w:line="312" w:lineRule="auto"/>
        <w:jc w:val="both"/>
        <w:rPr>
          <w:color w:val="000000"/>
          <w:sz w:val="24"/>
          <w:shd w:val="clear" w:color="auto" w:fill="FFFF00"/>
        </w:rPr>
      </w:pPr>
      <w:r w:rsidRPr="002D3742">
        <w:rPr>
          <w:b/>
          <w:color w:val="000000"/>
          <w:sz w:val="24"/>
        </w:rPr>
        <w:t>6.1.26 -</w:t>
      </w:r>
      <w:r w:rsidRPr="002D3742">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159A6ACE" w14:textId="77777777" w:rsidR="00F7438E" w:rsidRDefault="00F7438E">
      <w:pPr>
        <w:widowControl/>
        <w:shd w:val="clear" w:color="auto" w:fill="FFFFFF"/>
        <w:tabs>
          <w:tab w:val="left" w:pos="567"/>
        </w:tabs>
        <w:spacing w:line="312" w:lineRule="auto"/>
        <w:jc w:val="both"/>
        <w:rPr>
          <w:caps/>
          <w:sz w:val="24"/>
          <w:shd w:val="clear" w:color="auto" w:fill="FFFF00"/>
        </w:rPr>
      </w:pPr>
    </w:p>
    <w:p w14:paraId="60001B21" w14:textId="77777777" w:rsidR="00F7438E" w:rsidRDefault="00000000">
      <w:pPr>
        <w:widowControl/>
        <w:shd w:val="clear" w:color="auto" w:fill="FFFFFF"/>
        <w:tabs>
          <w:tab w:val="left" w:pos="567"/>
        </w:tabs>
        <w:spacing w:line="312" w:lineRule="auto"/>
        <w:jc w:val="both"/>
        <w:rPr>
          <w:color w:val="000000"/>
          <w:shd w:val="clear" w:color="auto" w:fill="FFFF00"/>
        </w:rPr>
      </w:pPr>
      <w:r w:rsidRPr="002D3742">
        <w:rPr>
          <w:b/>
          <w:sz w:val="24"/>
        </w:rPr>
        <w:t>6.1.27 -</w:t>
      </w:r>
      <w:r w:rsidRPr="002D3742">
        <w:rPr>
          <w:sz w:val="24"/>
        </w:rPr>
        <w:t xml:space="preserve"> Não havendo oferta nos termos da cláusula </w:t>
      </w:r>
      <w:r w:rsidRPr="002D3742">
        <w:rPr>
          <w:b/>
          <w:sz w:val="24"/>
        </w:rPr>
        <w:t xml:space="preserve">6.1.24 </w:t>
      </w:r>
      <w:r w:rsidRPr="002D3742">
        <w:rPr>
          <w:sz w:val="24"/>
        </w:rPr>
        <w:t xml:space="preserve">e </w:t>
      </w:r>
      <w:r w:rsidRPr="002D3742">
        <w:rPr>
          <w:b/>
          <w:sz w:val="24"/>
        </w:rPr>
        <w:t>6.1.25</w:t>
      </w:r>
      <w:r w:rsidRPr="002D3742">
        <w:rPr>
          <w:sz w:val="24"/>
        </w:rPr>
        <w:t xml:space="preserve">, </w:t>
      </w:r>
      <w:r w:rsidRPr="002D3742">
        <w:rPr>
          <w:color w:val="000000"/>
          <w:sz w:val="24"/>
        </w:rPr>
        <w:t>o item licitado será classificado em favor da proposta originalmente vencedora do certame.</w:t>
      </w:r>
      <w:r>
        <w:rPr>
          <w:color w:val="000000"/>
          <w:shd w:val="clear" w:color="auto" w:fill="FFFF00"/>
        </w:rPr>
        <w:t xml:space="preserve"> </w:t>
      </w:r>
    </w:p>
    <w:p w14:paraId="7F1DA6F6" w14:textId="77777777" w:rsidR="00F7438E" w:rsidRDefault="00F7438E">
      <w:pPr>
        <w:widowControl/>
        <w:shd w:val="clear" w:color="auto" w:fill="FFFFFF"/>
        <w:tabs>
          <w:tab w:val="left" w:pos="567"/>
        </w:tabs>
        <w:spacing w:line="312" w:lineRule="auto"/>
        <w:jc w:val="both"/>
        <w:rPr>
          <w:color w:val="000000"/>
          <w:sz w:val="24"/>
          <w:shd w:val="clear" w:color="auto" w:fill="FFFF00"/>
        </w:rPr>
      </w:pPr>
    </w:p>
    <w:p w14:paraId="2F9B33BD" w14:textId="77777777" w:rsidR="00F7438E" w:rsidRDefault="00000000">
      <w:pPr>
        <w:widowControl/>
        <w:shd w:val="clear" w:color="auto" w:fill="FFFFFF"/>
        <w:tabs>
          <w:tab w:val="left" w:pos="567"/>
        </w:tabs>
        <w:spacing w:line="312" w:lineRule="auto"/>
        <w:jc w:val="both"/>
        <w:rPr>
          <w:color w:val="000000"/>
          <w:sz w:val="24"/>
          <w:shd w:val="clear" w:color="auto" w:fill="FFFF00"/>
        </w:rPr>
      </w:pPr>
      <w:r w:rsidRPr="002D3742">
        <w:rPr>
          <w:b/>
          <w:color w:val="000000"/>
          <w:sz w:val="24"/>
        </w:rPr>
        <w:t>6.1.28 -</w:t>
      </w:r>
      <w:r w:rsidRPr="002D3742">
        <w:rPr>
          <w:color w:val="000000"/>
          <w:sz w:val="24"/>
        </w:rPr>
        <w:t xml:space="preserve"> O disposto </w:t>
      </w:r>
      <w:proofErr w:type="spellStart"/>
      <w:r w:rsidRPr="002D3742">
        <w:rPr>
          <w:color w:val="000000"/>
          <w:sz w:val="24"/>
        </w:rPr>
        <w:t>nas</w:t>
      </w:r>
      <w:proofErr w:type="spellEnd"/>
      <w:r w:rsidRPr="002D3742">
        <w:rPr>
          <w:color w:val="000000"/>
          <w:sz w:val="24"/>
        </w:rPr>
        <w:t xml:space="preserve"> cláusulas </w:t>
      </w:r>
      <w:r w:rsidRPr="002D3742">
        <w:rPr>
          <w:b/>
          <w:color w:val="000000"/>
          <w:sz w:val="24"/>
        </w:rPr>
        <w:t>6.1.22</w:t>
      </w:r>
      <w:r w:rsidRPr="002D3742">
        <w:rPr>
          <w:color w:val="000000"/>
          <w:sz w:val="24"/>
        </w:rPr>
        <w:t xml:space="preserve"> a </w:t>
      </w:r>
      <w:r w:rsidRPr="002D3742">
        <w:rPr>
          <w:b/>
          <w:color w:val="000000"/>
          <w:sz w:val="24"/>
        </w:rPr>
        <w:t>6.1.27</w:t>
      </w:r>
      <w:r w:rsidRPr="002D3742">
        <w:rPr>
          <w:color w:val="000000"/>
          <w:sz w:val="24"/>
        </w:rPr>
        <w:t xml:space="preserve"> somente se aplicará quando a melhor oferta inicial não tiver sido apresentada por microempresa ou empresa de pequeno porte.</w:t>
      </w:r>
    </w:p>
    <w:p w14:paraId="701CA39D" w14:textId="77777777" w:rsidR="00F7438E" w:rsidRDefault="00F7438E">
      <w:pPr>
        <w:widowControl/>
        <w:shd w:val="clear" w:color="auto" w:fill="FFFFFF"/>
        <w:tabs>
          <w:tab w:val="left" w:pos="567"/>
        </w:tabs>
        <w:spacing w:line="312" w:lineRule="auto"/>
        <w:jc w:val="both"/>
        <w:rPr>
          <w:color w:val="000000"/>
        </w:rPr>
      </w:pPr>
    </w:p>
    <w:p w14:paraId="15BDA298" w14:textId="77777777" w:rsidR="00F7438E"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27134BB4" w14:textId="77777777" w:rsidR="00F7438E" w:rsidRDefault="00F7438E">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2A4C11DB" w14:textId="77777777" w:rsidR="00F7438E"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4355D3C1" w14:textId="77777777" w:rsidR="00F7438E" w:rsidRDefault="00F7438E">
      <w:pPr>
        <w:shd w:val="clear" w:color="auto" w:fill="FFFFFF"/>
        <w:tabs>
          <w:tab w:val="left" w:pos="993"/>
        </w:tabs>
        <w:spacing w:line="312" w:lineRule="auto"/>
        <w:jc w:val="both"/>
        <w:rPr>
          <w:rFonts w:ascii="Times New Roman" w:eastAsia="Times New Roman" w:hAnsi="Times New Roman" w:cs="Times New Roman"/>
          <w:sz w:val="24"/>
        </w:rPr>
      </w:pPr>
    </w:p>
    <w:p w14:paraId="4EA95ABF" w14:textId="77777777" w:rsidR="00F7438E"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520B1DBD" w14:textId="77777777" w:rsidR="00F7438E" w:rsidRDefault="00F7438E">
      <w:pPr>
        <w:shd w:val="clear" w:color="auto" w:fill="FFFFFF"/>
        <w:tabs>
          <w:tab w:val="left" w:pos="993"/>
        </w:tabs>
        <w:spacing w:line="312" w:lineRule="auto"/>
        <w:jc w:val="both"/>
        <w:rPr>
          <w:rFonts w:ascii="Times New Roman" w:eastAsia="Times New Roman" w:hAnsi="Times New Roman" w:cs="Times New Roman"/>
          <w:sz w:val="24"/>
        </w:rPr>
      </w:pPr>
    </w:p>
    <w:p w14:paraId="0F80B906" w14:textId="77777777" w:rsidR="00F7438E"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5846DB18"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314FFF3C" w14:textId="77777777" w:rsidR="00F7438E" w:rsidRDefault="00000000">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64FF80A1" w14:textId="77777777" w:rsidR="00F7438E" w:rsidRDefault="00F7438E">
      <w:pPr>
        <w:shd w:val="clear" w:color="auto" w:fill="FFFFFF"/>
        <w:tabs>
          <w:tab w:val="left" w:pos="1134"/>
        </w:tabs>
        <w:spacing w:line="312" w:lineRule="auto"/>
        <w:jc w:val="both"/>
        <w:rPr>
          <w:rFonts w:ascii="Times New Roman" w:eastAsia="Times New Roman" w:hAnsi="Times New Roman" w:cs="Times New Roman"/>
          <w:sz w:val="24"/>
        </w:rPr>
      </w:pPr>
    </w:p>
    <w:p w14:paraId="38F6868B" w14:textId="77777777" w:rsidR="00F7438E" w:rsidRDefault="00000000">
      <w:pPr>
        <w:widowControl/>
        <w:shd w:val="clear" w:color="auto" w:fill="FFFFFF"/>
        <w:tabs>
          <w:tab w:val="left" w:pos="567"/>
        </w:tabs>
        <w:spacing w:line="312" w:lineRule="auto"/>
        <w:jc w:val="both"/>
        <w:rPr>
          <w:sz w:val="24"/>
        </w:rPr>
      </w:pPr>
      <w:r>
        <w:rPr>
          <w:b/>
          <w:sz w:val="24"/>
        </w:rPr>
        <w:lastRenderedPageBreak/>
        <w:t>6.1.30</w:t>
      </w:r>
      <w:r>
        <w:rPr>
          <w:sz w:val="24"/>
        </w:rPr>
        <w:t xml:space="preserve"> - Persistindo o empate, será assegurada preferência, sucessivamente, aos bens e serviços produzidos ou prestados por:</w:t>
      </w:r>
    </w:p>
    <w:p w14:paraId="6494451B" w14:textId="77777777" w:rsidR="00F7438E" w:rsidRDefault="00F7438E">
      <w:pPr>
        <w:shd w:val="clear" w:color="auto" w:fill="FFFFFF"/>
        <w:tabs>
          <w:tab w:val="left" w:pos="567"/>
        </w:tabs>
        <w:spacing w:line="312" w:lineRule="auto"/>
        <w:jc w:val="both"/>
        <w:rPr>
          <w:rFonts w:ascii="Times New Roman" w:eastAsia="Times New Roman" w:hAnsi="Times New Roman" w:cs="Times New Roman"/>
          <w:sz w:val="24"/>
        </w:rPr>
      </w:pPr>
    </w:p>
    <w:p w14:paraId="272C0902" w14:textId="77777777" w:rsidR="00F7438E"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F62504A" w14:textId="77777777" w:rsidR="00F7438E" w:rsidRDefault="00F7438E">
      <w:pPr>
        <w:shd w:val="clear" w:color="auto" w:fill="FFFFFF"/>
        <w:tabs>
          <w:tab w:val="left" w:pos="993"/>
        </w:tabs>
        <w:spacing w:line="312" w:lineRule="auto"/>
        <w:jc w:val="both"/>
        <w:rPr>
          <w:rFonts w:ascii="Times New Roman" w:eastAsia="Times New Roman" w:hAnsi="Times New Roman" w:cs="Times New Roman"/>
          <w:sz w:val="24"/>
        </w:rPr>
      </w:pPr>
    </w:p>
    <w:p w14:paraId="59AF1A6C" w14:textId="77777777" w:rsidR="00F7438E"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2D957E86"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5B2393A0" w14:textId="77777777" w:rsidR="00F7438E"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7EE33CC2"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6E9EE44C" w14:textId="77777777" w:rsidR="00F7438E"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60A92155" w14:textId="77777777" w:rsidR="00F7438E" w:rsidRDefault="00F7438E">
      <w:pPr>
        <w:shd w:val="clear" w:color="auto" w:fill="FFFFFF"/>
        <w:tabs>
          <w:tab w:val="left" w:pos="567"/>
        </w:tabs>
        <w:spacing w:line="312" w:lineRule="auto"/>
        <w:jc w:val="both"/>
        <w:rPr>
          <w:rFonts w:ascii="Times New Roman" w:eastAsia="Times New Roman" w:hAnsi="Times New Roman" w:cs="Times New Roman"/>
          <w:sz w:val="24"/>
        </w:rPr>
      </w:pPr>
    </w:p>
    <w:p w14:paraId="53709F1B" w14:textId="77777777" w:rsidR="00F7438E"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294B7DC" w14:textId="77777777" w:rsidR="00F7438E" w:rsidRDefault="00F7438E">
      <w:pPr>
        <w:shd w:val="clear" w:color="auto" w:fill="FFFFFF"/>
        <w:tabs>
          <w:tab w:val="left" w:pos="567"/>
        </w:tabs>
        <w:spacing w:line="312" w:lineRule="auto"/>
        <w:jc w:val="both"/>
        <w:rPr>
          <w:rFonts w:ascii="Times New Roman" w:eastAsia="Times New Roman" w:hAnsi="Times New Roman" w:cs="Times New Roman"/>
          <w:sz w:val="24"/>
        </w:rPr>
      </w:pPr>
    </w:p>
    <w:p w14:paraId="3E5E3FB9" w14:textId="77777777" w:rsidR="00F7438E"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40BF7D04" w14:textId="77777777" w:rsidR="00F7438E" w:rsidRDefault="00F7438E">
      <w:pPr>
        <w:shd w:val="clear" w:color="auto" w:fill="FFFFFF"/>
        <w:tabs>
          <w:tab w:val="left" w:pos="993"/>
        </w:tabs>
        <w:spacing w:line="312" w:lineRule="auto"/>
        <w:jc w:val="both"/>
        <w:rPr>
          <w:rFonts w:ascii="Times New Roman" w:eastAsia="Times New Roman" w:hAnsi="Times New Roman" w:cs="Times New Roman"/>
          <w:sz w:val="24"/>
        </w:rPr>
      </w:pPr>
    </w:p>
    <w:p w14:paraId="0D2BD002" w14:textId="77777777" w:rsidR="00F7438E" w:rsidRDefault="00000000">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sidRPr="002D3742">
        <w:rPr>
          <w:b/>
          <w:sz w:val="24"/>
        </w:rPr>
        <w:t xml:space="preserve">30 (trinta) </w:t>
      </w:r>
      <w:r w:rsidRPr="002D3742">
        <w:rPr>
          <w:sz w:val="24"/>
        </w:rPr>
        <w:t>minutos</w:t>
      </w:r>
      <w:r>
        <w:rPr>
          <w:sz w:val="24"/>
        </w:rPr>
        <w:t xml:space="preserve">, envie a proposta adequada ao último lance ofertado após a negociação realizada, acompanhada, se for o caso, dos documentos complementares, quando necessários à confirmação daqueles exigidos neste Edital e já apresentados. </w:t>
      </w:r>
    </w:p>
    <w:p w14:paraId="64D79020" w14:textId="77777777" w:rsidR="00F7438E" w:rsidRDefault="00F7438E">
      <w:pPr>
        <w:shd w:val="clear" w:color="auto" w:fill="FFFFFF"/>
        <w:tabs>
          <w:tab w:val="left" w:pos="1134"/>
        </w:tabs>
        <w:spacing w:line="312" w:lineRule="auto"/>
        <w:jc w:val="both"/>
        <w:rPr>
          <w:rFonts w:ascii="Times New Roman" w:eastAsia="Times New Roman" w:hAnsi="Times New Roman" w:cs="Times New Roman"/>
          <w:sz w:val="24"/>
        </w:rPr>
      </w:pPr>
    </w:p>
    <w:p w14:paraId="3CC10CB1" w14:textId="77777777" w:rsidR="00F7438E"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5510BFCF"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7E9B5C69" w14:textId="77777777" w:rsidR="00F7438E" w:rsidRDefault="00000000">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29351DC9"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75C46263" w14:textId="77777777" w:rsidR="00F7438E" w:rsidRDefault="00000000">
      <w:pPr>
        <w:widowControl/>
        <w:shd w:val="clear" w:color="auto" w:fill="FFFFFF"/>
        <w:tabs>
          <w:tab w:val="left" w:pos="426"/>
        </w:tabs>
        <w:spacing w:line="312" w:lineRule="auto"/>
        <w:jc w:val="both"/>
        <w:rPr>
          <w:sz w:val="24"/>
          <w:shd w:val="clear" w:color="auto" w:fill="FFFF00"/>
        </w:rPr>
      </w:pPr>
      <w:r>
        <w:rPr>
          <w:b/>
          <w:sz w:val="24"/>
        </w:rPr>
        <w:t>6</w:t>
      </w:r>
      <w:r w:rsidRPr="002D3742">
        <w:rPr>
          <w:b/>
          <w:sz w:val="24"/>
        </w:rPr>
        <w:t>.2.1</w:t>
      </w:r>
      <w:r w:rsidRPr="002D3742">
        <w:rPr>
          <w:sz w:val="24"/>
        </w:rPr>
        <w:t xml:space="preserve"> - Encerrada a etapa de negociação, o Pregoeiro examinará a proposta classificada em primeiro lugar quanto:</w:t>
      </w:r>
      <w:r>
        <w:rPr>
          <w:sz w:val="24"/>
          <w:shd w:val="clear" w:color="auto" w:fill="FFFF00"/>
        </w:rPr>
        <w:t xml:space="preserve"> </w:t>
      </w:r>
    </w:p>
    <w:p w14:paraId="09FF5CEA" w14:textId="1125B94B" w:rsidR="00F7438E" w:rsidRDefault="00000000">
      <w:pPr>
        <w:widowControl/>
        <w:shd w:val="clear" w:color="auto" w:fill="FFFFFF"/>
        <w:tabs>
          <w:tab w:val="left" w:pos="426"/>
        </w:tabs>
        <w:spacing w:line="312" w:lineRule="auto"/>
        <w:jc w:val="both"/>
        <w:rPr>
          <w:sz w:val="24"/>
          <w:shd w:val="clear" w:color="auto" w:fill="FFFF00"/>
        </w:rPr>
      </w:pPr>
      <w:r w:rsidRPr="002D3742">
        <w:rPr>
          <w:b/>
          <w:sz w:val="24"/>
        </w:rPr>
        <w:lastRenderedPageBreak/>
        <w:t>a)</w:t>
      </w:r>
      <w:r w:rsidRPr="002D3742">
        <w:rPr>
          <w:sz w:val="24"/>
        </w:rPr>
        <w:t xml:space="preserve"> à adequação ao objeto</w:t>
      </w:r>
      <w:r w:rsidR="002D3742" w:rsidRPr="002D3742">
        <w:rPr>
          <w:sz w:val="24"/>
        </w:rPr>
        <w:t>;</w:t>
      </w:r>
      <w:r>
        <w:rPr>
          <w:sz w:val="24"/>
          <w:shd w:val="clear" w:color="auto" w:fill="FFFF00"/>
        </w:rPr>
        <w:t xml:space="preserve"> </w:t>
      </w:r>
    </w:p>
    <w:p w14:paraId="249C34AE" w14:textId="5A9C9086" w:rsidR="00F7438E" w:rsidRDefault="00000000">
      <w:pPr>
        <w:widowControl/>
        <w:shd w:val="clear" w:color="auto" w:fill="FFFFFF"/>
        <w:tabs>
          <w:tab w:val="left" w:pos="426"/>
        </w:tabs>
        <w:spacing w:line="312" w:lineRule="auto"/>
        <w:jc w:val="both"/>
        <w:rPr>
          <w:sz w:val="24"/>
          <w:shd w:val="clear" w:color="auto" w:fill="FFFF00"/>
        </w:rPr>
      </w:pPr>
      <w:r w:rsidRPr="002D3742">
        <w:rPr>
          <w:b/>
          <w:sz w:val="24"/>
        </w:rPr>
        <w:t>b)</w:t>
      </w:r>
      <w:r w:rsidRPr="002D3742">
        <w:rPr>
          <w:sz w:val="24"/>
        </w:rPr>
        <w:t xml:space="preserve"> à compatibilidade do preço em relação ao máximo estipulado </w:t>
      </w:r>
      <w:r w:rsidR="002D3742" w:rsidRPr="002D3742">
        <w:rPr>
          <w:sz w:val="24"/>
        </w:rPr>
        <w:t>para contratações constantes</w:t>
      </w:r>
      <w:r w:rsidRPr="002D3742">
        <w:rPr>
          <w:sz w:val="24"/>
        </w:rPr>
        <w:t xml:space="preserve"> nos autos do processo licitatório.</w:t>
      </w:r>
    </w:p>
    <w:p w14:paraId="179DCF7B"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b/>
          <w:sz w:val="24"/>
        </w:rPr>
      </w:pPr>
    </w:p>
    <w:p w14:paraId="1C2D541D" w14:textId="77777777" w:rsidR="00F7438E" w:rsidRDefault="00000000">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12009961"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3C08E499" w14:textId="77777777" w:rsidR="00F7438E" w:rsidRDefault="00000000">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3C368A90" w14:textId="77777777" w:rsidR="00F7438E" w:rsidRDefault="00F7438E">
      <w:pPr>
        <w:widowControl/>
        <w:shd w:val="clear" w:color="auto" w:fill="FFFFFF"/>
        <w:tabs>
          <w:tab w:val="left" w:pos="426"/>
        </w:tabs>
        <w:spacing w:line="312" w:lineRule="auto"/>
        <w:jc w:val="both"/>
        <w:rPr>
          <w:rFonts w:ascii="Times New Roman" w:eastAsia="Times New Roman" w:hAnsi="Times New Roman" w:cs="Times New Roman"/>
          <w:sz w:val="24"/>
        </w:rPr>
      </w:pPr>
    </w:p>
    <w:p w14:paraId="136E8D02" w14:textId="77777777" w:rsidR="00F7438E"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13243F46" w14:textId="77777777" w:rsidR="00F7438E" w:rsidRDefault="00F7438E">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709C2716" w14:textId="77777777" w:rsidR="00F7438E"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31945BD9"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23945A31" w14:textId="77777777" w:rsidR="00F7438E"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0D54D2C9"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0A27195A" w14:textId="77777777" w:rsidR="00F7438E"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19044B3E"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54C7502E" w14:textId="77777777" w:rsidR="00F7438E" w:rsidRDefault="00000000">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7D5BD990"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47B655E2" w14:textId="77777777" w:rsidR="00F7438E" w:rsidRDefault="00000000">
      <w:pPr>
        <w:widowControl/>
        <w:shd w:val="clear" w:color="auto" w:fill="FFFFFF"/>
        <w:tabs>
          <w:tab w:val="left" w:pos="851"/>
          <w:tab w:val="left" w:pos="993"/>
        </w:tabs>
        <w:spacing w:line="312" w:lineRule="auto"/>
        <w:jc w:val="both"/>
        <w:rPr>
          <w:sz w:val="24"/>
        </w:rPr>
      </w:pPr>
      <w:r>
        <w:rPr>
          <w:b/>
          <w:sz w:val="24"/>
        </w:rPr>
        <w:lastRenderedPageBreak/>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3909A096" w14:textId="77777777" w:rsidR="00F7438E" w:rsidRDefault="00F7438E">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41625A08" w14:textId="77777777" w:rsidR="00F7438E"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7524BFF1" w14:textId="77777777" w:rsidR="00F7438E" w:rsidRDefault="00F7438E">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1DE474FE" w14:textId="77777777" w:rsidR="00F7438E" w:rsidRDefault="00000000">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6068F23D"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3521F051" w14:textId="77777777" w:rsidR="00F7438E" w:rsidRDefault="00000000">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720D2B50" w14:textId="77777777" w:rsidR="00F7438E" w:rsidRDefault="00F7438E">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7E439EBC" w14:textId="77777777" w:rsidR="00F7438E" w:rsidRDefault="00000000">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032D8A1C" w14:textId="77777777" w:rsidR="00F7438E" w:rsidRDefault="00F7438E">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051818BC" w14:textId="77777777" w:rsidR="00F7438E" w:rsidRDefault="00000000">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08799F7F" w14:textId="77777777" w:rsidR="00F7438E" w:rsidRDefault="00F7438E">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3CE88246" w14:textId="77777777" w:rsidR="00F7438E" w:rsidRDefault="00000000">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3EDA9C63"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63AE568F" w14:textId="77777777" w:rsidR="00F7438E" w:rsidRDefault="00000000">
      <w:pPr>
        <w:widowControl/>
        <w:shd w:val="clear" w:color="auto" w:fill="FFFFFF"/>
        <w:tabs>
          <w:tab w:val="left" w:pos="1134"/>
          <w:tab w:val="left" w:pos="1344"/>
          <w:tab w:val="left" w:pos="1985"/>
        </w:tabs>
        <w:spacing w:line="312" w:lineRule="auto"/>
        <w:jc w:val="both"/>
        <w:rPr>
          <w:sz w:val="24"/>
        </w:rPr>
      </w:pPr>
      <w:r>
        <w:rPr>
          <w:b/>
          <w:sz w:val="24"/>
        </w:rPr>
        <w:lastRenderedPageBreak/>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323B8890" w14:textId="77777777" w:rsidR="00F7438E" w:rsidRDefault="00F7438E">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30F2C345" w14:textId="77777777" w:rsidR="00F7438E" w:rsidRDefault="00000000">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6C3A086D"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0962400D" w14:textId="77777777" w:rsidR="00F7438E" w:rsidRDefault="00000000">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193FEF58"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44CDB46C" w14:textId="77777777" w:rsidR="00F7438E" w:rsidRDefault="00000000">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228F6894"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72ABCB55" w14:textId="77777777" w:rsidR="00F7438E" w:rsidRDefault="00000000">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43A4665A" w14:textId="77777777" w:rsidR="00F7438E" w:rsidRDefault="00F7438E">
      <w:pPr>
        <w:shd w:val="clear" w:color="auto" w:fill="FFFFFF"/>
        <w:tabs>
          <w:tab w:val="left" w:pos="426"/>
        </w:tabs>
        <w:spacing w:line="312" w:lineRule="auto"/>
        <w:jc w:val="both"/>
        <w:rPr>
          <w:rFonts w:ascii="Times New Roman" w:eastAsia="Times New Roman" w:hAnsi="Times New Roman" w:cs="Times New Roman"/>
          <w:sz w:val="24"/>
        </w:rPr>
      </w:pPr>
    </w:p>
    <w:p w14:paraId="14F768E2" w14:textId="77777777" w:rsidR="00F7438E" w:rsidRDefault="00000000">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727F65F0" w14:textId="77777777" w:rsidR="00F7438E" w:rsidRDefault="00F7438E">
      <w:pPr>
        <w:widowControl/>
        <w:spacing w:line="312" w:lineRule="auto"/>
        <w:jc w:val="both"/>
        <w:rPr>
          <w:rFonts w:ascii="Times New Roman" w:eastAsia="Times New Roman" w:hAnsi="Times New Roman" w:cs="Times New Roman"/>
          <w:sz w:val="24"/>
        </w:rPr>
      </w:pPr>
    </w:p>
    <w:p w14:paraId="1C769F1A" w14:textId="77777777" w:rsidR="00F7438E" w:rsidRDefault="00000000">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0DC2661D" w14:textId="77777777" w:rsidR="00F7438E" w:rsidRDefault="00F7438E">
      <w:pPr>
        <w:widowControl/>
        <w:spacing w:line="312" w:lineRule="auto"/>
        <w:jc w:val="both"/>
        <w:rPr>
          <w:rFonts w:ascii="Times New Roman" w:eastAsia="Times New Roman" w:hAnsi="Times New Roman" w:cs="Times New Roman"/>
          <w:sz w:val="24"/>
        </w:rPr>
      </w:pPr>
    </w:p>
    <w:p w14:paraId="75D42CD1" w14:textId="77777777" w:rsidR="00F7438E" w:rsidRDefault="00000000">
      <w:pPr>
        <w:widowControl/>
        <w:spacing w:line="312" w:lineRule="auto"/>
        <w:jc w:val="both"/>
        <w:rPr>
          <w:sz w:val="24"/>
          <w:shd w:val="clear" w:color="auto" w:fill="FFFF00"/>
        </w:rPr>
      </w:pPr>
      <w:r w:rsidRPr="002D3742">
        <w:rPr>
          <w:b/>
          <w:sz w:val="24"/>
        </w:rPr>
        <w:t>6.2.23</w:t>
      </w:r>
      <w:r w:rsidRPr="002D3742">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67C8364C" w14:textId="77777777" w:rsidR="00F7438E" w:rsidRDefault="00F7438E">
      <w:pPr>
        <w:widowControl/>
        <w:spacing w:line="312" w:lineRule="auto"/>
        <w:jc w:val="both"/>
        <w:rPr>
          <w:sz w:val="24"/>
          <w:shd w:val="clear" w:color="auto" w:fill="FFFF00"/>
        </w:rPr>
      </w:pPr>
    </w:p>
    <w:p w14:paraId="06D802DD" w14:textId="77777777" w:rsidR="00F7438E" w:rsidRDefault="00000000">
      <w:pPr>
        <w:widowControl/>
        <w:spacing w:line="312" w:lineRule="auto"/>
        <w:jc w:val="both"/>
        <w:rPr>
          <w:sz w:val="24"/>
          <w:shd w:val="clear" w:color="auto" w:fill="FFFF00"/>
        </w:rPr>
      </w:pPr>
      <w:r w:rsidRPr="002D3742">
        <w:rPr>
          <w:b/>
          <w:sz w:val="24"/>
        </w:rPr>
        <w:t>6.2.23.1 -</w:t>
      </w:r>
      <w:r w:rsidRPr="002D3742">
        <w:rPr>
          <w:sz w:val="24"/>
        </w:rPr>
        <w:t xml:space="preserve"> O prazo para o envio da proposta readequada é de </w:t>
      </w:r>
      <w:r w:rsidRPr="002D3742">
        <w:rPr>
          <w:b/>
          <w:sz w:val="24"/>
          <w:u w:val="single"/>
        </w:rPr>
        <w:t>30 minutos</w:t>
      </w:r>
      <w:r w:rsidRPr="002D3742">
        <w:rPr>
          <w:sz w:val="24"/>
        </w:rPr>
        <w:t>, contados a partir da solicitação pelo pregoeiro;</w:t>
      </w:r>
    </w:p>
    <w:p w14:paraId="27F2986D" w14:textId="77777777" w:rsidR="00F7438E" w:rsidRDefault="00F7438E">
      <w:pPr>
        <w:widowControl/>
        <w:spacing w:line="312" w:lineRule="auto"/>
        <w:jc w:val="both"/>
        <w:rPr>
          <w:sz w:val="24"/>
          <w:shd w:val="clear" w:color="auto" w:fill="FFFF00"/>
        </w:rPr>
      </w:pPr>
    </w:p>
    <w:p w14:paraId="20CE53A8" w14:textId="081ABE4A" w:rsidR="00F7438E" w:rsidRDefault="00000000">
      <w:pPr>
        <w:widowControl/>
        <w:spacing w:line="312" w:lineRule="auto"/>
        <w:jc w:val="both"/>
        <w:rPr>
          <w:sz w:val="24"/>
          <w:shd w:val="clear" w:color="auto" w:fill="FFFF00"/>
        </w:rPr>
      </w:pPr>
      <w:r w:rsidRPr="002D3742">
        <w:rPr>
          <w:b/>
          <w:sz w:val="24"/>
        </w:rPr>
        <w:t xml:space="preserve">6.2.23.2 - </w:t>
      </w:r>
      <w:r w:rsidRPr="002D3742">
        <w:rPr>
          <w:sz w:val="24"/>
        </w:rPr>
        <w:t xml:space="preserve">O prazo de que trata a </w:t>
      </w:r>
      <w:r w:rsidR="002D3742" w:rsidRPr="002D3742">
        <w:rPr>
          <w:sz w:val="24"/>
        </w:rPr>
        <w:t>cláusula</w:t>
      </w:r>
      <w:r w:rsidRPr="002D3742">
        <w:rPr>
          <w:sz w:val="24"/>
        </w:rPr>
        <w:t xml:space="preserve"> 6.2.23.1 poderá ser prorrogado por igual período, mediante justificativa apresentada pelo licitante e aceita pelo pregoeiro.</w:t>
      </w:r>
    </w:p>
    <w:p w14:paraId="266C2781" w14:textId="77777777" w:rsidR="00F7438E" w:rsidRDefault="00F7438E">
      <w:pPr>
        <w:widowControl/>
        <w:spacing w:line="312" w:lineRule="auto"/>
        <w:jc w:val="both"/>
        <w:rPr>
          <w:rFonts w:ascii="Times New Roman" w:eastAsia="Times New Roman" w:hAnsi="Times New Roman" w:cs="Times New Roman"/>
          <w:sz w:val="24"/>
        </w:rPr>
      </w:pPr>
    </w:p>
    <w:p w14:paraId="1E3440AE" w14:textId="77777777" w:rsidR="00F7438E" w:rsidRDefault="00000000">
      <w:pPr>
        <w:widowControl/>
        <w:spacing w:line="312" w:lineRule="auto"/>
        <w:jc w:val="both"/>
        <w:rPr>
          <w:b/>
          <w:sz w:val="24"/>
        </w:rPr>
      </w:pPr>
      <w:r>
        <w:rPr>
          <w:b/>
          <w:sz w:val="24"/>
        </w:rPr>
        <w:t>6.3 - DA HABILITAÇÃO</w:t>
      </w:r>
    </w:p>
    <w:p w14:paraId="55A20B42" w14:textId="77777777" w:rsidR="00F7438E" w:rsidRDefault="00F7438E">
      <w:pPr>
        <w:widowControl/>
        <w:spacing w:line="312" w:lineRule="auto"/>
        <w:jc w:val="both"/>
        <w:rPr>
          <w:rFonts w:ascii="Times New Roman" w:eastAsia="Times New Roman" w:hAnsi="Times New Roman" w:cs="Times New Roman"/>
          <w:sz w:val="24"/>
        </w:rPr>
      </w:pPr>
    </w:p>
    <w:p w14:paraId="4496B7B8" w14:textId="77777777" w:rsidR="00F7438E" w:rsidRDefault="00000000">
      <w:pPr>
        <w:widowControl/>
        <w:spacing w:line="312" w:lineRule="auto"/>
        <w:jc w:val="both"/>
        <w:rPr>
          <w:b/>
          <w:sz w:val="24"/>
        </w:rPr>
      </w:pPr>
      <w:r>
        <w:rPr>
          <w:b/>
          <w:sz w:val="24"/>
        </w:rPr>
        <w:t>6.3.1 - DA CONDIÇÃO PRÉVIA PARA EXAME DA DOCUMENTAÇÃO DE HABILITAÇÃO</w:t>
      </w:r>
    </w:p>
    <w:p w14:paraId="6512F864" w14:textId="77777777" w:rsidR="00F7438E" w:rsidRDefault="00F7438E">
      <w:pPr>
        <w:widowControl/>
        <w:spacing w:line="312" w:lineRule="auto"/>
        <w:jc w:val="both"/>
        <w:rPr>
          <w:rFonts w:ascii="Times New Roman" w:eastAsia="Times New Roman" w:hAnsi="Times New Roman" w:cs="Times New Roman"/>
          <w:sz w:val="24"/>
        </w:rPr>
      </w:pPr>
    </w:p>
    <w:p w14:paraId="23CFF969" w14:textId="77777777" w:rsidR="00F7438E"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7C9FE5E4" w14:textId="77777777" w:rsidR="00F7438E" w:rsidRDefault="00F7438E">
      <w:pPr>
        <w:widowControl/>
        <w:tabs>
          <w:tab w:val="left" w:pos="828"/>
          <w:tab w:val="left" w:pos="1418"/>
        </w:tabs>
        <w:spacing w:line="312" w:lineRule="auto"/>
        <w:jc w:val="both"/>
        <w:rPr>
          <w:sz w:val="24"/>
        </w:rPr>
      </w:pPr>
    </w:p>
    <w:p w14:paraId="1D43573D" w14:textId="77777777" w:rsidR="00F7438E"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5">
        <w:r>
          <w:rPr>
            <w:sz w:val="24"/>
            <w:u w:val="single"/>
          </w:rPr>
          <w:t>http://www.esancoes.sp.gov.br</w:t>
        </w:r>
      </w:hyperlink>
      <w:r>
        <w:rPr>
          <w:sz w:val="24"/>
        </w:rPr>
        <w:t>);</w:t>
      </w:r>
    </w:p>
    <w:p w14:paraId="3B7678EE" w14:textId="77777777" w:rsidR="00F7438E" w:rsidRDefault="00F7438E">
      <w:pPr>
        <w:widowControl/>
        <w:spacing w:line="312" w:lineRule="auto"/>
        <w:jc w:val="both"/>
        <w:rPr>
          <w:sz w:val="24"/>
        </w:rPr>
      </w:pPr>
    </w:p>
    <w:p w14:paraId="4B0A1E06" w14:textId="77777777" w:rsidR="00F7438E"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6">
        <w:r>
          <w:rPr>
            <w:sz w:val="24"/>
            <w:u w:val="single"/>
          </w:rPr>
          <w:t>https://portaldatransparencia.gov.br/sancoes/consulta?ordenarPor=nomeSancionado&amp;direcao=asc</w:t>
        </w:r>
      </w:hyperlink>
      <w:r>
        <w:rPr>
          <w:sz w:val="24"/>
        </w:rPr>
        <w:t>);</w:t>
      </w:r>
    </w:p>
    <w:p w14:paraId="5E2EA4AB" w14:textId="77777777" w:rsidR="00F7438E" w:rsidRDefault="00F7438E">
      <w:pPr>
        <w:widowControl/>
        <w:spacing w:line="312" w:lineRule="auto"/>
        <w:jc w:val="both"/>
        <w:rPr>
          <w:sz w:val="24"/>
        </w:rPr>
      </w:pPr>
    </w:p>
    <w:p w14:paraId="3E7021D1" w14:textId="77777777" w:rsidR="00F7438E"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7">
        <w:r>
          <w:rPr>
            <w:sz w:val="24"/>
            <w:u w:val="single"/>
          </w:rPr>
          <w:t>http://www.cnj.jus.br/improbidade_adm/consultar_requerido.php</w:t>
        </w:r>
      </w:hyperlink>
      <w:r>
        <w:rPr>
          <w:sz w:val="24"/>
        </w:rPr>
        <w:t>);</w:t>
      </w:r>
    </w:p>
    <w:p w14:paraId="6ECE25C4" w14:textId="77777777" w:rsidR="00F7438E" w:rsidRDefault="00F7438E">
      <w:pPr>
        <w:widowControl/>
        <w:spacing w:line="312" w:lineRule="auto"/>
        <w:jc w:val="both"/>
        <w:rPr>
          <w:sz w:val="24"/>
        </w:rPr>
      </w:pPr>
    </w:p>
    <w:p w14:paraId="758BBE0C" w14:textId="77777777" w:rsidR="00F7438E"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8">
        <w:r>
          <w:rPr>
            <w:sz w:val="24"/>
            <w:u w:val="single"/>
          </w:rPr>
          <w:t>https://portaldatransparencia.gov.br/sancoes/consulta?ordenarPor=nomeSancionado&amp;direcao=asc</w:t>
        </w:r>
        <w:r>
          <w:rPr>
            <w:sz w:val="24"/>
          </w:rPr>
          <w:t>);</w:t>
        </w:r>
      </w:hyperlink>
    </w:p>
    <w:p w14:paraId="0D06B74B" w14:textId="77777777" w:rsidR="00F7438E" w:rsidRDefault="00F7438E">
      <w:pPr>
        <w:widowControl/>
        <w:spacing w:line="312" w:lineRule="auto"/>
        <w:jc w:val="both"/>
        <w:rPr>
          <w:rFonts w:ascii="Times New Roman" w:eastAsia="Times New Roman" w:hAnsi="Times New Roman" w:cs="Times New Roman"/>
          <w:sz w:val="24"/>
        </w:rPr>
      </w:pPr>
    </w:p>
    <w:p w14:paraId="55B25F22" w14:textId="77777777" w:rsidR="00F7438E"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36F87F9B" w14:textId="77777777" w:rsidR="00F7438E" w:rsidRDefault="00F7438E">
      <w:pPr>
        <w:widowControl/>
        <w:spacing w:line="312" w:lineRule="auto"/>
        <w:jc w:val="both"/>
        <w:rPr>
          <w:sz w:val="24"/>
        </w:rPr>
      </w:pPr>
    </w:p>
    <w:p w14:paraId="7644387E" w14:textId="77777777" w:rsidR="00F7438E" w:rsidRDefault="00000000">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rPr>
          <w:sz w:val="24"/>
          <w:u w:val="single"/>
        </w:rPr>
        <w:fldChar w:fldCharType="end"/>
      </w:r>
      <w:r>
        <w:rPr>
          <w:sz w:val="24"/>
        </w:rPr>
        <w:t>);</w:t>
      </w:r>
    </w:p>
    <w:p w14:paraId="32383C26" w14:textId="77777777" w:rsidR="00F7438E" w:rsidRDefault="00F7438E">
      <w:pPr>
        <w:widowControl/>
        <w:spacing w:line="312" w:lineRule="auto"/>
        <w:jc w:val="both"/>
        <w:rPr>
          <w:sz w:val="24"/>
        </w:rPr>
      </w:pPr>
    </w:p>
    <w:p w14:paraId="326859BE" w14:textId="77777777" w:rsidR="00F7438E" w:rsidRDefault="00000000">
      <w:pPr>
        <w:widowControl/>
        <w:spacing w:line="312" w:lineRule="auto"/>
        <w:jc w:val="both"/>
        <w:rPr>
          <w:sz w:val="24"/>
        </w:rPr>
      </w:pPr>
      <w:r>
        <w:rPr>
          <w:b/>
          <w:sz w:val="24"/>
        </w:rPr>
        <w:lastRenderedPageBreak/>
        <w:t xml:space="preserve">6.3.1.1.7 </w:t>
      </w:r>
      <w:r>
        <w:rPr>
          <w:sz w:val="24"/>
        </w:rPr>
        <w:t>- Certidão Negativa de licitante inidôneo emitida pelo Tribunal de Contas da União (</w:t>
      </w:r>
      <w:hyperlink r:id="rId19">
        <w:r>
          <w:rPr>
            <w:sz w:val="24"/>
            <w:u w:val="single"/>
          </w:rPr>
          <w:t>https://portal.tcu.gov.br/certidoes/</w:t>
        </w:r>
      </w:hyperlink>
      <w:r>
        <w:rPr>
          <w:sz w:val="24"/>
        </w:rPr>
        <w:t>).</w:t>
      </w:r>
    </w:p>
    <w:p w14:paraId="6847A2FD" w14:textId="77777777" w:rsidR="00F7438E" w:rsidRDefault="00F7438E">
      <w:pPr>
        <w:widowControl/>
        <w:spacing w:line="312" w:lineRule="auto"/>
        <w:jc w:val="both"/>
        <w:rPr>
          <w:sz w:val="24"/>
        </w:rPr>
      </w:pPr>
    </w:p>
    <w:p w14:paraId="1F44C35E" w14:textId="77777777" w:rsidR="00F7438E" w:rsidRDefault="00000000">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2C079F80" w14:textId="77777777" w:rsidR="00F7438E" w:rsidRDefault="00F7438E">
      <w:pPr>
        <w:widowControl/>
        <w:spacing w:line="312" w:lineRule="auto"/>
        <w:jc w:val="both"/>
        <w:rPr>
          <w:sz w:val="24"/>
        </w:rPr>
      </w:pPr>
    </w:p>
    <w:p w14:paraId="3B7ECDBD" w14:textId="77777777" w:rsidR="00F7438E"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0AA79624" w14:textId="77777777" w:rsidR="00F7438E" w:rsidRDefault="00F7438E">
      <w:pPr>
        <w:spacing w:line="312" w:lineRule="auto"/>
        <w:jc w:val="both"/>
        <w:rPr>
          <w:rFonts w:ascii="Times New Roman" w:eastAsia="Times New Roman" w:hAnsi="Times New Roman" w:cs="Times New Roman"/>
          <w:sz w:val="24"/>
        </w:rPr>
      </w:pPr>
    </w:p>
    <w:p w14:paraId="5A37ABAF" w14:textId="77777777" w:rsidR="00F7438E" w:rsidRDefault="00000000">
      <w:pPr>
        <w:widowControl/>
        <w:spacing w:line="312" w:lineRule="auto"/>
        <w:jc w:val="both"/>
        <w:rPr>
          <w:b/>
          <w:sz w:val="24"/>
        </w:rPr>
      </w:pPr>
      <w:r>
        <w:rPr>
          <w:b/>
          <w:sz w:val="24"/>
        </w:rPr>
        <w:t>6.3.2 - DOS DOCUMENTOS DE HABILITAÇÃO</w:t>
      </w:r>
    </w:p>
    <w:p w14:paraId="24C232CA" w14:textId="77777777" w:rsidR="00F7438E" w:rsidRDefault="00F7438E">
      <w:pPr>
        <w:widowControl/>
        <w:spacing w:line="312" w:lineRule="auto"/>
        <w:jc w:val="both"/>
        <w:rPr>
          <w:rFonts w:ascii="Times New Roman" w:eastAsia="Times New Roman" w:hAnsi="Times New Roman" w:cs="Times New Roman"/>
          <w:sz w:val="24"/>
        </w:rPr>
      </w:pPr>
    </w:p>
    <w:p w14:paraId="49233D88" w14:textId="77777777" w:rsidR="00F7438E" w:rsidRDefault="00000000">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w:t>
      </w:r>
      <w:proofErr w:type="gramStart"/>
      <w:r>
        <w:rPr>
          <w:sz w:val="24"/>
        </w:rPr>
        <w:t>dos documento</w:t>
      </w:r>
      <w:proofErr w:type="gramEnd"/>
      <w:r>
        <w:rPr>
          <w:sz w:val="24"/>
        </w:rPr>
        <w:t xml:space="preserve"> de habilitação.</w:t>
      </w:r>
    </w:p>
    <w:p w14:paraId="67FC758D" w14:textId="77777777" w:rsidR="00F7438E" w:rsidRDefault="00F7438E">
      <w:pPr>
        <w:widowControl/>
        <w:spacing w:line="312" w:lineRule="auto"/>
        <w:jc w:val="both"/>
        <w:rPr>
          <w:sz w:val="24"/>
        </w:rPr>
      </w:pPr>
    </w:p>
    <w:p w14:paraId="5B3698AF" w14:textId="77777777" w:rsidR="00F7438E"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588C5215" w14:textId="77777777" w:rsidR="00F7438E" w:rsidRDefault="00F7438E">
      <w:pPr>
        <w:widowControl/>
        <w:spacing w:line="312" w:lineRule="auto"/>
        <w:jc w:val="both"/>
        <w:rPr>
          <w:sz w:val="24"/>
        </w:rPr>
      </w:pPr>
    </w:p>
    <w:p w14:paraId="1A35C7AC" w14:textId="77777777" w:rsidR="00F7438E" w:rsidRDefault="00000000">
      <w:pPr>
        <w:widowControl/>
        <w:spacing w:line="312" w:lineRule="auto"/>
        <w:jc w:val="both"/>
        <w:rPr>
          <w:sz w:val="24"/>
        </w:rPr>
      </w:pPr>
      <w:bookmarkStart w:id="1" w:name="art64i"/>
      <w:bookmarkEnd w:id="1"/>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1C39D55F" w14:textId="77777777" w:rsidR="00F7438E" w:rsidRDefault="00F7438E">
      <w:pPr>
        <w:widowControl/>
        <w:spacing w:line="312" w:lineRule="auto"/>
        <w:jc w:val="both"/>
        <w:rPr>
          <w:sz w:val="24"/>
        </w:rPr>
      </w:pPr>
    </w:p>
    <w:p w14:paraId="71BB66B7" w14:textId="77777777" w:rsidR="00F7438E" w:rsidRDefault="00000000">
      <w:pPr>
        <w:widowControl/>
        <w:spacing w:line="312" w:lineRule="auto"/>
        <w:jc w:val="both"/>
        <w:rPr>
          <w:sz w:val="24"/>
        </w:rPr>
      </w:pPr>
      <w:bookmarkStart w:id="2" w:name="art64ii"/>
      <w:bookmarkEnd w:id="2"/>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3D606614" w14:textId="77777777" w:rsidR="00F7438E" w:rsidRDefault="00F7438E">
      <w:pPr>
        <w:widowControl/>
        <w:spacing w:line="312" w:lineRule="auto"/>
        <w:jc w:val="both"/>
        <w:rPr>
          <w:sz w:val="24"/>
        </w:rPr>
      </w:pPr>
    </w:p>
    <w:p w14:paraId="3638E0D0" w14:textId="77777777" w:rsidR="00F7438E"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3F155358" w14:textId="77777777" w:rsidR="00F7438E" w:rsidRDefault="00F7438E">
      <w:pPr>
        <w:widowControl/>
        <w:spacing w:line="312" w:lineRule="auto"/>
        <w:jc w:val="both"/>
        <w:rPr>
          <w:sz w:val="24"/>
        </w:rPr>
      </w:pPr>
    </w:p>
    <w:p w14:paraId="302B3142" w14:textId="77777777" w:rsidR="00F7438E" w:rsidRDefault="00000000">
      <w:pPr>
        <w:widowControl/>
        <w:spacing w:line="312" w:lineRule="auto"/>
        <w:jc w:val="both"/>
        <w:rPr>
          <w:b/>
          <w:sz w:val="24"/>
        </w:rPr>
      </w:pPr>
      <w:r>
        <w:rPr>
          <w:b/>
          <w:sz w:val="24"/>
        </w:rPr>
        <w:t>6.3.3 - DA DECLARAÇÃO DE VENCEDOR</w:t>
      </w:r>
    </w:p>
    <w:p w14:paraId="040D8619" w14:textId="77777777" w:rsidR="00F7438E" w:rsidRDefault="00F7438E">
      <w:pPr>
        <w:widowControl/>
        <w:spacing w:line="312" w:lineRule="auto"/>
        <w:jc w:val="both"/>
        <w:rPr>
          <w:rFonts w:ascii="Times New Roman" w:eastAsia="Times New Roman" w:hAnsi="Times New Roman" w:cs="Times New Roman"/>
          <w:sz w:val="24"/>
        </w:rPr>
      </w:pPr>
    </w:p>
    <w:p w14:paraId="15DE2DC0" w14:textId="77777777" w:rsidR="00F7438E" w:rsidRDefault="00000000">
      <w:pPr>
        <w:widowControl/>
        <w:spacing w:line="312" w:lineRule="auto"/>
        <w:jc w:val="both"/>
        <w:rPr>
          <w:sz w:val="24"/>
        </w:rPr>
      </w:pPr>
      <w:r>
        <w:rPr>
          <w:b/>
          <w:sz w:val="24"/>
        </w:rPr>
        <w:lastRenderedPageBreak/>
        <w:t>6.3.3.1</w:t>
      </w:r>
      <w:r>
        <w:rPr>
          <w:sz w:val="24"/>
        </w:rPr>
        <w:t xml:space="preserve"> – Constando-se cumpridas as exigências de HABILITAÇÃO conforme cláusula 6.3.2 pelas empresas classificadas provisoriamente em primeiro lugar, as mesmas serão declaradas vencedoras.</w:t>
      </w:r>
    </w:p>
    <w:p w14:paraId="078DC8DD" w14:textId="77777777" w:rsidR="00F7438E" w:rsidRDefault="00F7438E">
      <w:pPr>
        <w:widowControl/>
        <w:spacing w:line="312" w:lineRule="auto"/>
        <w:jc w:val="both"/>
        <w:rPr>
          <w:sz w:val="24"/>
        </w:rPr>
      </w:pPr>
    </w:p>
    <w:p w14:paraId="655F7CE8" w14:textId="77777777" w:rsidR="00F7438E" w:rsidRDefault="00000000">
      <w:pPr>
        <w:widowControl/>
        <w:spacing w:line="312" w:lineRule="auto"/>
        <w:jc w:val="both"/>
        <w:rPr>
          <w:b/>
          <w:sz w:val="24"/>
        </w:rPr>
      </w:pPr>
      <w:r>
        <w:rPr>
          <w:b/>
          <w:sz w:val="24"/>
        </w:rPr>
        <w:t>6.3.4 - DA SITUAÇÃO DE INABILITAÇÃO</w:t>
      </w:r>
    </w:p>
    <w:p w14:paraId="1B47BA15" w14:textId="77777777" w:rsidR="00F7438E" w:rsidRDefault="00F7438E">
      <w:pPr>
        <w:widowControl/>
        <w:spacing w:line="312" w:lineRule="auto"/>
        <w:jc w:val="both"/>
        <w:rPr>
          <w:rFonts w:ascii="Times New Roman" w:eastAsia="Times New Roman" w:hAnsi="Times New Roman" w:cs="Times New Roman"/>
          <w:sz w:val="24"/>
        </w:rPr>
      </w:pPr>
    </w:p>
    <w:p w14:paraId="29BA7D64" w14:textId="77777777" w:rsidR="00F7438E"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72691CEC" w14:textId="77777777" w:rsidR="00F7438E" w:rsidRDefault="00F7438E">
      <w:pPr>
        <w:widowControl/>
        <w:spacing w:line="312" w:lineRule="auto"/>
        <w:jc w:val="both"/>
        <w:rPr>
          <w:sz w:val="24"/>
        </w:rPr>
      </w:pPr>
    </w:p>
    <w:p w14:paraId="45878165" w14:textId="77777777" w:rsidR="00F7438E" w:rsidRDefault="00000000">
      <w:pPr>
        <w:widowControl/>
        <w:spacing w:line="312" w:lineRule="auto"/>
        <w:jc w:val="both"/>
        <w:rPr>
          <w:b/>
          <w:sz w:val="24"/>
          <w:shd w:val="clear" w:color="auto" w:fill="FFFF00"/>
        </w:rPr>
      </w:pPr>
      <w:r w:rsidRPr="002D3742">
        <w:rPr>
          <w:b/>
          <w:sz w:val="24"/>
        </w:rPr>
        <w:t>7 - DOS RECURSOS</w:t>
      </w:r>
    </w:p>
    <w:p w14:paraId="7A7BDCAD" w14:textId="77777777" w:rsidR="00F7438E" w:rsidRDefault="00F7438E">
      <w:pPr>
        <w:widowControl/>
        <w:spacing w:line="312" w:lineRule="auto"/>
        <w:jc w:val="both"/>
        <w:rPr>
          <w:b/>
          <w:sz w:val="24"/>
          <w:shd w:val="clear" w:color="auto" w:fill="FFFF00"/>
        </w:rPr>
      </w:pPr>
    </w:p>
    <w:p w14:paraId="7CCDC2A5" w14:textId="77777777" w:rsidR="00F7438E" w:rsidRDefault="00000000">
      <w:pPr>
        <w:shd w:val="clear" w:color="auto" w:fill="FFFFFF"/>
        <w:tabs>
          <w:tab w:val="left" w:pos="567"/>
        </w:tabs>
        <w:spacing w:line="312" w:lineRule="auto"/>
        <w:jc w:val="both"/>
        <w:rPr>
          <w:color w:val="222222"/>
          <w:sz w:val="24"/>
          <w:shd w:val="clear" w:color="auto" w:fill="FFFF00"/>
        </w:rPr>
      </w:pPr>
      <w:r w:rsidRPr="002D3742">
        <w:rPr>
          <w:b/>
          <w:sz w:val="24"/>
        </w:rPr>
        <w:t>7.1</w:t>
      </w:r>
      <w:r w:rsidRPr="002D3742">
        <w:rPr>
          <w:sz w:val="24"/>
        </w:rPr>
        <w:t xml:space="preserve"> – Após a declaração do licitante vencedor, o pregoeiro abrirá o prazo de </w:t>
      </w:r>
      <w:proofErr w:type="gramStart"/>
      <w:r w:rsidRPr="002D3742">
        <w:rPr>
          <w:sz w:val="24"/>
        </w:rPr>
        <w:t>30  (</w:t>
      </w:r>
      <w:proofErr w:type="gramEnd"/>
      <w:r w:rsidRPr="002D3742">
        <w:rPr>
          <w:sz w:val="24"/>
        </w:rPr>
        <w:t xml:space="preserve">trinta) minutos para que seja manifestada, se for de interesse das empresas licitantes, a intenção de interpor recurso contra as decisões adotadas pelo pregoeiro, </w:t>
      </w:r>
      <w:r w:rsidRPr="002D3742">
        <w:rPr>
          <w:color w:val="222222"/>
          <w:sz w:val="24"/>
        </w:rPr>
        <w:t>sob pena de preclusão.</w:t>
      </w:r>
    </w:p>
    <w:p w14:paraId="7CB1200F" w14:textId="77777777" w:rsidR="00F7438E" w:rsidRDefault="00F7438E">
      <w:pPr>
        <w:shd w:val="clear" w:color="auto" w:fill="FFFFFF"/>
        <w:tabs>
          <w:tab w:val="left" w:pos="567"/>
        </w:tabs>
        <w:spacing w:line="312" w:lineRule="auto"/>
        <w:jc w:val="both"/>
        <w:rPr>
          <w:sz w:val="24"/>
          <w:shd w:val="clear" w:color="auto" w:fill="FFFF00"/>
        </w:rPr>
      </w:pPr>
    </w:p>
    <w:p w14:paraId="3227E3D9" w14:textId="77777777" w:rsidR="00F7438E" w:rsidRPr="00F446A7" w:rsidRDefault="00000000">
      <w:pPr>
        <w:shd w:val="clear" w:color="auto" w:fill="FFFFFF"/>
        <w:tabs>
          <w:tab w:val="left" w:pos="567"/>
        </w:tabs>
        <w:spacing w:line="312" w:lineRule="auto"/>
        <w:jc w:val="both"/>
        <w:rPr>
          <w:rFonts w:eastAsia="Söhne"/>
          <w:color w:val="0D0D0D"/>
          <w:sz w:val="24"/>
          <w:shd w:val="clear" w:color="auto" w:fill="FFFF00"/>
        </w:rPr>
      </w:pPr>
      <w:r w:rsidRPr="00F446A7">
        <w:rPr>
          <w:b/>
          <w:sz w:val="24"/>
        </w:rPr>
        <w:t>7.1.1 -</w:t>
      </w:r>
      <w:r w:rsidRPr="00F446A7">
        <w:rPr>
          <w:sz w:val="24"/>
        </w:rPr>
        <w:t xml:space="preserve"> </w:t>
      </w:r>
      <w:r w:rsidRPr="00F446A7">
        <w:rPr>
          <w:rFonts w:eastAsia="Söhne"/>
          <w:color w:val="0D0D0D"/>
          <w:sz w:val="24"/>
        </w:rPr>
        <w:t>Se os licitantes não manifestarem interesse em interpor recurso na oportunidade da sessão, perderão o direito de recorrer das decisões adotadas em sessão.</w:t>
      </w:r>
    </w:p>
    <w:p w14:paraId="3F5CD42C" w14:textId="77777777" w:rsidR="00F7438E" w:rsidRDefault="00F7438E">
      <w:pPr>
        <w:shd w:val="clear" w:color="auto" w:fill="FFFFFF"/>
        <w:tabs>
          <w:tab w:val="left" w:pos="567"/>
        </w:tabs>
        <w:spacing w:line="312" w:lineRule="auto"/>
        <w:jc w:val="both"/>
        <w:rPr>
          <w:sz w:val="24"/>
        </w:rPr>
      </w:pPr>
    </w:p>
    <w:p w14:paraId="67447BBE" w14:textId="27043DA5" w:rsidR="00F7438E"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da </w:t>
      </w:r>
      <w:r w:rsidR="00F446A7" w:rsidRPr="00F446A7">
        <w:rPr>
          <w:color w:val="000000"/>
          <w:sz w:val="24"/>
          <w:szCs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494C071B" w14:textId="77777777" w:rsidR="00F7438E" w:rsidRDefault="00F7438E">
      <w:pPr>
        <w:shd w:val="clear" w:color="auto" w:fill="FFFFFF"/>
        <w:tabs>
          <w:tab w:val="left" w:pos="567"/>
        </w:tabs>
        <w:spacing w:line="312" w:lineRule="auto"/>
        <w:jc w:val="both"/>
        <w:rPr>
          <w:rFonts w:ascii="Times New Roman" w:eastAsia="Times New Roman" w:hAnsi="Times New Roman" w:cs="Times New Roman"/>
          <w:sz w:val="24"/>
        </w:rPr>
      </w:pPr>
    </w:p>
    <w:p w14:paraId="04B983E8" w14:textId="77777777" w:rsidR="00F7438E"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5C0620BD" w14:textId="77777777" w:rsidR="00F7438E" w:rsidRDefault="00F7438E">
      <w:pPr>
        <w:shd w:val="clear" w:color="auto" w:fill="FFFFFF"/>
        <w:tabs>
          <w:tab w:val="left" w:pos="567"/>
        </w:tabs>
        <w:spacing w:line="312" w:lineRule="auto"/>
        <w:jc w:val="both"/>
        <w:rPr>
          <w:rFonts w:ascii="Times New Roman" w:eastAsia="Times New Roman" w:hAnsi="Times New Roman" w:cs="Times New Roman"/>
          <w:sz w:val="24"/>
        </w:rPr>
      </w:pPr>
    </w:p>
    <w:p w14:paraId="7222DB1C" w14:textId="77777777" w:rsidR="00F7438E" w:rsidRDefault="00000000">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3E3CA2F4" w14:textId="77777777" w:rsidR="00F7438E" w:rsidRDefault="00F7438E">
      <w:pPr>
        <w:shd w:val="clear" w:color="auto" w:fill="FFFFFF"/>
        <w:tabs>
          <w:tab w:val="left" w:pos="993"/>
        </w:tabs>
        <w:spacing w:line="312" w:lineRule="auto"/>
        <w:jc w:val="both"/>
        <w:rPr>
          <w:rFonts w:ascii="Times New Roman" w:eastAsia="Times New Roman" w:hAnsi="Times New Roman" w:cs="Times New Roman"/>
          <w:sz w:val="24"/>
        </w:rPr>
      </w:pPr>
    </w:p>
    <w:p w14:paraId="37444621" w14:textId="77777777" w:rsidR="00F7438E" w:rsidRDefault="00000000">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51433182" w14:textId="77777777" w:rsidR="00F7438E" w:rsidRDefault="00F7438E">
      <w:pPr>
        <w:widowControl/>
        <w:spacing w:line="312" w:lineRule="auto"/>
        <w:jc w:val="both"/>
        <w:rPr>
          <w:rFonts w:ascii="Times New Roman" w:eastAsia="Times New Roman" w:hAnsi="Times New Roman" w:cs="Times New Roman"/>
          <w:b/>
          <w:sz w:val="24"/>
        </w:rPr>
      </w:pPr>
    </w:p>
    <w:p w14:paraId="19CF3A0C" w14:textId="77777777" w:rsidR="00F7438E"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3DF28E77"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1D50363C" w14:textId="77777777" w:rsidR="00F7438E"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293D6ED2"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34D12BA8" w14:textId="77777777" w:rsidR="00F7438E"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57849CCE"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15805D56" w14:textId="77777777" w:rsidR="00F7438E"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78895F31" w14:textId="77777777" w:rsidR="00F7438E" w:rsidRDefault="00F7438E">
      <w:pPr>
        <w:shd w:val="clear" w:color="auto" w:fill="FFFFFF"/>
        <w:tabs>
          <w:tab w:val="left" w:pos="567"/>
          <w:tab w:val="left" w:pos="993"/>
          <w:tab w:val="left" w:pos="1843"/>
        </w:tabs>
        <w:spacing w:line="312" w:lineRule="auto"/>
        <w:jc w:val="both"/>
        <w:rPr>
          <w:sz w:val="24"/>
        </w:rPr>
      </w:pPr>
    </w:p>
    <w:p w14:paraId="4915C86C" w14:textId="77777777" w:rsidR="00F7438E"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63B6A72E"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713888A4" w14:textId="77777777" w:rsidR="00F7438E"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20DF023A"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26652E48" w14:textId="77777777" w:rsidR="00F7438E"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12AD5760" w14:textId="77777777" w:rsidR="00F7438E" w:rsidRDefault="00F7438E">
      <w:pPr>
        <w:shd w:val="clear" w:color="auto" w:fill="FFFFFF"/>
        <w:spacing w:line="312" w:lineRule="auto"/>
        <w:jc w:val="both"/>
        <w:rPr>
          <w:rFonts w:ascii="Times New Roman" w:eastAsia="Times New Roman" w:hAnsi="Times New Roman" w:cs="Times New Roman"/>
          <w:sz w:val="24"/>
        </w:rPr>
      </w:pPr>
    </w:p>
    <w:p w14:paraId="1EFDC1D6" w14:textId="77777777" w:rsidR="00F7438E"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0801FEEB" w14:textId="77777777" w:rsidR="00F7438E" w:rsidRDefault="00F7438E">
      <w:pPr>
        <w:widowControl/>
        <w:spacing w:line="312" w:lineRule="auto"/>
        <w:jc w:val="both"/>
        <w:rPr>
          <w:rFonts w:ascii="Times New Roman" w:eastAsia="Times New Roman" w:hAnsi="Times New Roman" w:cs="Times New Roman"/>
          <w:b/>
          <w:sz w:val="24"/>
        </w:rPr>
      </w:pPr>
    </w:p>
    <w:p w14:paraId="4F9D3E7C" w14:textId="77777777" w:rsidR="00F7438E" w:rsidRDefault="00000000">
      <w:pPr>
        <w:widowControl/>
        <w:spacing w:line="312" w:lineRule="auto"/>
        <w:jc w:val="both"/>
        <w:rPr>
          <w:b/>
          <w:sz w:val="24"/>
        </w:rPr>
      </w:pPr>
      <w:r>
        <w:rPr>
          <w:b/>
          <w:sz w:val="24"/>
        </w:rPr>
        <w:t>8 - DA ADJUDICAÇÃO E DA HOMOLOGAÇÃO</w:t>
      </w:r>
    </w:p>
    <w:p w14:paraId="5E72EEF7" w14:textId="77777777" w:rsidR="00F7438E" w:rsidRDefault="00F7438E">
      <w:pPr>
        <w:widowControl/>
        <w:spacing w:line="312" w:lineRule="auto"/>
        <w:jc w:val="both"/>
        <w:rPr>
          <w:rFonts w:ascii="Times New Roman" w:eastAsia="Times New Roman" w:hAnsi="Times New Roman" w:cs="Times New Roman"/>
          <w:sz w:val="24"/>
        </w:rPr>
      </w:pPr>
    </w:p>
    <w:p w14:paraId="7A46645A" w14:textId="77777777" w:rsidR="00F7438E" w:rsidRDefault="00000000">
      <w:pPr>
        <w:widowControl/>
        <w:spacing w:line="312" w:lineRule="auto"/>
        <w:jc w:val="both"/>
        <w:rPr>
          <w:sz w:val="24"/>
        </w:rPr>
      </w:pPr>
      <w:r>
        <w:rPr>
          <w:b/>
          <w:sz w:val="24"/>
        </w:rPr>
        <w:lastRenderedPageBreak/>
        <w:t>8.1</w:t>
      </w:r>
      <w:r>
        <w:rPr>
          <w:sz w:val="24"/>
        </w:rPr>
        <w:t xml:space="preserve"> - Encerradas as fases de julgamento e habilitação, e exauridos os recursos administrativos, o processo licitatório será encaminhado à autoridade superior, que poderá:</w:t>
      </w:r>
    </w:p>
    <w:p w14:paraId="7984BCBD" w14:textId="77777777" w:rsidR="00F7438E" w:rsidRDefault="00F7438E">
      <w:pPr>
        <w:widowControl/>
        <w:spacing w:line="312" w:lineRule="auto"/>
        <w:jc w:val="both"/>
        <w:rPr>
          <w:sz w:val="24"/>
        </w:rPr>
      </w:pPr>
    </w:p>
    <w:p w14:paraId="74499C2A" w14:textId="77777777" w:rsidR="00F7438E" w:rsidRDefault="00000000">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46F8DAB0" w14:textId="77777777" w:rsidR="00F7438E" w:rsidRDefault="00F7438E">
      <w:pPr>
        <w:widowControl/>
        <w:spacing w:line="312" w:lineRule="auto"/>
        <w:jc w:val="both"/>
        <w:rPr>
          <w:sz w:val="24"/>
        </w:rPr>
      </w:pPr>
    </w:p>
    <w:p w14:paraId="53EA6D46" w14:textId="77777777" w:rsidR="00F7438E" w:rsidRDefault="00000000">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636F0060" w14:textId="77777777" w:rsidR="00F7438E" w:rsidRDefault="00F7438E">
      <w:pPr>
        <w:widowControl/>
        <w:spacing w:line="312" w:lineRule="auto"/>
        <w:jc w:val="both"/>
        <w:rPr>
          <w:sz w:val="24"/>
        </w:rPr>
      </w:pPr>
    </w:p>
    <w:p w14:paraId="346E5CEF" w14:textId="77777777" w:rsidR="00F7438E"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08F0128C" w14:textId="77777777" w:rsidR="00F7438E" w:rsidRDefault="00F7438E">
      <w:pPr>
        <w:widowControl/>
        <w:spacing w:line="312" w:lineRule="auto"/>
        <w:jc w:val="both"/>
        <w:rPr>
          <w:sz w:val="24"/>
        </w:rPr>
      </w:pPr>
    </w:p>
    <w:p w14:paraId="7D04308A" w14:textId="77777777" w:rsidR="00F7438E" w:rsidRDefault="00000000">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24C71A5E" w14:textId="77777777" w:rsidR="00F7438E" w:rsidRDefault="00F7438E">
      <w:pPr>
        <w:widowControl/>
        <w:spacing w:line="312" w:lineRule="auto"/>
        <w:jc w:val="both"/>
        <w:rPr>
          <w:sz w:val="24"/>
        </w:rPr>
      </w:pPr>
    </w:p>
    <w:p w14:paraId="054B41EC" w14:textId="77777777" w:rsidR="00F7438E"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332CAFEF" w14:textId="77777777" w:rsidR="00F7438E" w:rsidRDefault="00F7438E">
      <w:pPr>
        <w:widowControl/>
        <w:spacing w:line="312" w:lineRule="auto"/>
        <w:jc w:val="both"/>
        <w:rPr>
          <w:sz w:val="24"/>
        </w:rPr>
      </w:pPr>
    </w:p>
    <w:p w14:paraId="54663C50" w14:textId="77777777" w:rsidR="00F7438E"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7124B6C1" w14:textId="77777777" w:rsidR="00F7438E" w:rsidRDefault="00F7438E">
      <w:pPr>
        <w:widowControl/>
        <w:spacing w:line="312" w:lineRule="auto"/>
        <w:jc w:val="both"/>
        <w:rPr>
          <w:sz w:val="24"/>
        </w:rPr>
      </w:pPr>
    </w:p>
    <w:p w14:paraId="28840752" w14:textId="77777777" w:rsidR="00F7438E"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w:t>
      </w:r>
    </w:p>
    <w:p w14:paraId="6C199C58" w14:textId="77777777" w:rsidR="00F7438E" w:rsidRDefault="00F7438E">
      <w:pPr>
        <w:widowControl/>
        <w:spacing w:line="312" w:lineRule="auto"/>
        <w:jc w:val="both"/>
        <w:rPr>
          <w:sz w:val="24"/>
        </w:rPr>
      </w:pPr>
      <w:bookmarkStart w:id="11" w:name="art71_4"/>
      <w:bookmarkEnd w:id="11"/>
    </w:p>
    <w:p w14:paraId="2D8FC7B8" w14:textId="77777777" w:rsidR="00F7438E" w:rsidRDefault="00000000">
      <w:pPr>
        <w:widowControl/>
        <w:spacing w:line="312" w:lineRule="auto"/>
        <w:jc w:val="both"/>
        <w:rPr>
          <w:b/>
          <w:sz w:val="24"/>
        </w:rPr>
      </w:pPr>
      <w:r>
        <w:rPr>
          <w:b/>
          <w:sz w:val="24"/>
        </w:rPr>
        <w:t>9 - DA ASSUNÇÃO DE COMPROMISSO PELA VENCEDORA</w:t>
      </w:r>
    </w:p>
    <w:p w14:paraId="7FED991C" w14:textId="77777777" w:rsidR="00F7438E" w:rsidRDefault="00F7438E">
      <w:pPr>
        <w:widowControl/>
        <w:spacing w:line="312" w:lineRule="auto"/>
        <w:jc w:val="both"/>
        <w:rPr>
          <w:rFonts w:ascii="Times New Roman" w:eastAsia="Times New Roman" w:hAnsi="Times New Roman" w:cs="Times New Roman"/>
          <w:sz w:val="24"/>
        </w:rPr>
      </w:pPr>
    </w:p>
    <w:p w14:paraId="5917BB03" w14:textId="77777777" w:rsidR="00F7438E" w:rsidRDefault="00000000">
      <w:pPr>
        <w:widowControl/>
        <w:spacing w:line="312" w:lineRule="auto"/>
        <w:jc w:val="both"/>
        <w:rPr>
          <w:b/>
          <w:sz w:val="24"/>
        </w:rPr>
      </w:pPr>
      <w:r>
        <w:rPr>
          <w:b/>
          <w:sz w:val="24"/>
        </w:rPr>
        <w:t>9.1 – DO CONTRATO</w:t>
      </w:r>
    </w:p>
    <w:p w14:paraId="7E6E3508" w14:textId="77777777" w:rsidR="00F7438E" w:rsidRDefault="00F7438E">
      <w:pPr>
        <w:widowControl/>
        <w:spacing w:line="312" w:lineRule="auto"/>
        <w:jc w:val="both"/>
        <w:rPr>
          <w:rFonts w:ascii="Times New Roman" w:eastAsia="Times New Roman" w:hAnsi="Times New Roman" w:cs="Times New Roman"/>
          <w:sz w:val="24"/>
        </w:rPr>
      </w:pPr>
    </w:p>
    <w:p w14:paraId="64F57707" w14:textId="77777777" w:rsidR="00F7438E" w:rsidRDefault="00000000">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37E442F3" w14:textId="77777777" w:rsidR="00F7438E" w:rsidRDefault="00F7438E">
      <w:pPr>
        <w:widowControl/>
        <w:spacing w:line="312" w:lineRule="auto"/>
        <w:jc w:val="both"/>
        <w:rPr>
          <w:sz w:val="24"/>
        </w:rPr>
      </w:pPr>
    </w:p>
    <w:p w14:paraId="4AE94456" w14:textId="77777777" w:rsidR="00F7438E" w:rsidRDefault="00000000">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w:t>
      </w:r>
      <w:r>
        <w:rPr>
          <w:sz w:val="24"/>
        </w:rPr>
        <w:lastRenderedPageBreak/>
        <w:t>aceitam cotar o objeto em preço igual ao do licitante vencedor, assegurando-se a preferência de contratação de acordo com a ordem de classificação.</w:t>
      </w:r>
    </w:p>
    <w:p w14:paraId="71EF6BD5" w14:textId="77777777" w:rsidR="00F7438E" w:rsidRDefault="00F7438E">
      <w:pPr>
        <w:widowControl/>
        <w:spacing w:line="312" w:lineRule="auto"/>
        <w:jc w:val="both"/>
        <w:rPr>
          <w:sz w:val="24"/>
        </w:rPr>
      </w:pPr>
    </w:p>
    <w:p w14:paraId="0908CD5B" w14:textId="77777777" w:rsidR="00F7438E" w:rsidRDefault="00000000">
      <w:pPr>
        <w:widowControl/>
        <w:spacing w:line="312" w:lineRule="auto"/>
        <w:jc w:val="both"/>
        <w:rPr>
          <w:sz w:val="24"/>
        </w:rPr>
      </w:pPr>
      <w:r>
        <w:rPr>
          <w:b/>
          <w:sz w:val="24"/>
        </w:rPr>
        <w:t>9.1.3</w:t>
      </w:r>
      <w:r>
        <w:rPr>
          <w:sz w:val="24"/>
        </w:rPr>
        <w:t xml:space="preserve"> – O prazo de vigência do contrato</w:t>
      </w:r>
      <w:r>
        <w:rPr>
          <w:b/>
          <w:sz w:val="24"/>
        </w:rPr>
        <w:t xml:space="preserve"> </w:t>
      </w:r>
      <w:r w:rsidRPr="008916EC">
        <w:rPr>
          <w:b/>
          <w:sz w:val="24"/>
        </w:rPr>
        <w:t>será de 12 (doze) meses</w:t>
      </w:r>
      <w:r>
        <w:rPr>
          <w:b/>
          <w:sz w:val="24"/>
        </w:rPr>
        <w:t xml:space="preserve"> </w:t>
      </w:r>
      <w:r>
        <w:rPr>
          <w:sz w:val="24"/>
        </w:rPr>
        <w:t>contado da data de assinatura do mesmo.</w:t>
      </w:r>
    </w:p>
    <w:p w14:paraId="31BAE304" w14:textId="77777777" w:rsidR="00F7438E" w:rsidRDefault="00F7438E">
      <w:pPr>
        <w:widowControl/>
        <w:spacing w:line="312" w:lineRule="auto"/>
        <w:jc w:val="both"/>
        <w:rPr>
          <w:sz w:val="24"/>
        </w:rPr>
      </w:pPr>
      <w:bookmarkStart w:id="12" w:name="art84p"/>
      <w:bookmarkEnd w:id="12"/>
    </w:p>
    <w:p w14:paraId="69A3EAD0" w14:textId="77777777" w:rsidR="00F7438E" w:rsidRDefault="00000000">
      <w:pPr>
        <w:widowControl/>
        <w:spacing w:line="312" w:lineRule="auto"/>
        <w:jc w:val="both"/>
        <w:rPr>
          <w:b/>
          <w:sz w:val="24"/>
        </w:rPr>
      </w:pPr>
      <w:r>
        <w:rPr>
          <w:b/>
          <w:sz w:val="24"/>
        </w:rPr>
        <w:t>9.2 - DAS HIPÓTESES DE EXTINÇÃO DO CONTRATO</w:t>
      </w:r>
    </w:p>
    <w:p w14:paraId="50743003" w14:textId="77777777" w:rsidR="00F7438E" w:rsidRDefault="00F7438E">
      <w:pPr>
        <w:widowControl/>
        <w:spacing w:line="312" w:lineRule="auto"/>
        <w:jc w:val="both"/>
        <w:rPr>
          <w:rFonts w:ascii="Times New Roman" w:eastAsia="Times New Roman" w:hAnsi="Times New Roman" w:cs="Times New Roman"/>
          <w:sz w:val="24"/>
        </w:rPr>
      </w:pPr>
    </w:p>
    <w:p w14:paraId="1462C600" w14:textId="77777777" w:rsidR="00F7438E" w:rsidRDefault="00000000">
      <w:pPr>
        <w:widowControl/>
        <w:spacing w:line="312" w:lineRule="auto"/>
        <w:jc w:val="both"/>
        <w:rPr>
          <w:sz w:val="24"/>
        </w:rPr>
      </w:pPr>
      <w:bookmarkStart w:id="13" w:name="art137"/>
      <w:bookmarkEnd w:id="13"/>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2C52987C" w14:textId="77777777" w:rsidR="00F7438E" w:rsidRDefault="00F7438E">
      <w:pPr>
        <w:widowControl/>
        <w:spacing w:line="312" w:lineRule="auto"/>
        <w:jc w:val="both"/>
        <w:rPr>
          <w:sz w:val="24"/>
        </w:rPr>
      </w:pPr>
    </w:p>
    <w:p w14:paraId="77B0A682" w14:textId="77777777" w:rsidR="00F7438E" w:rsidRDefault="00000000">
      <w:pPr>
        <w:widowControl/>
        <w:spacing w:line="312" w:lineRule="auto"/>
        <w:jc w:val="both"/>
        <w:rPr>
          <w:sz w:val="24"/>
        </w:rPr>
      </w:pPr>
      <w:bookmarkStart w:id="14" w:name="art137i"/>
      <w:bookmarkEnd w:id="14"/>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4EF0C4C8" w14:textId="77777777" w:rsidR="00F7438E" w:rsidRDefault="00F7438E">
      <w:pPr>
        <w:widowControl/>
        <w:spacing w:line="312" w:lineRule="auto"/>
        <w:jc w:val="both"/>
        <w:rPr>
          <w:sz w:val="24"/>
        </w:rPr>
      </w:pPr>
    </w:p>
    <w:p w14:paraId="05BA1ABB" w14:textId="77777777" w:rsidR="00F7438E" w:rsidRDefault="00000000">
      <w:pPr>
        <w:widowControl/>
        <w:spacing w:line="312" w:lineRule="auto"/>
        <w:jc w:val="both"/>
        <w:rPr>
          <w:sz w:val="24"/>
        </w:rPr>
      </w:pPr>
      <w:bookmarkStart w:id="15" w:name="art137ii"/>
      <w:bookmarkEnd w:id="15"/>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4FA024E4" w14:textId="77777777" w:rsidR="00F7438E" w:rsidRDefault="00F7438E">
      <w:pPr>
        <w:widowControl/>
        <w:spacing w:line="312" w:lineRule="auto"/>
        <w:jc w:val="both"/>
        <w:rPr>
          <w:sz w:val="24"/>
        </w:rPr>
      </w:pPr>
    </w:p>
    <w:p w14:paraId="4DB41811" w14:textId="77777777" w:rsidR="00F7438E" w:rsidRDefault="00000000">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110C2AD5" w14:textId="77777777" w:rsidR="00F7438E" w:rsidRDefault="00F7438E">
      <w:pPr>
        <w:widowControl/>
        <w:spacing w:line="312" w:lineRule="auto"/>
        <w:jc w:val="both"/>
        <w:rPr>
          <w:sz w:val="24"/>
        </w:rPr>
      </w:pPr>
    </w:p>
    <w:p w14:paraId="1AD3DB03" w14:textId="77777777" w:rsidR="00F7438E" w:rsidRDefault="00000000">
      <w:pPr>
        <w:widowControl/>
        <w:spacing w:line="312" w:lineRule="auto"/>
        <w:jc w:val="both"/>
        <w:rPr>
          <w:sz w:val="24"/>
        </w:rPr>
      </w:pPr>
      <w:bookmarkStart w:id="17" w:name="art137iv"/>
      <w:bookmarkEnd w:id="17"/>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4C85CD51" w14:textId="77777777" w:rsidR="00F7438E" w:rsidRDefault="00F7438E">
      <w:pPr>
        <w:widowControl/>
        <w:spacing w:line="312" w:lineRule="auto"/>
        <w:jc w:val="both"/>
        <w:rPr>
          <w:sz w:val="24"/>
        </w:rPr>
      </w:pPr>
    </w:p>
    <w:p w14:paraId="4422845A" w14:textId="77777777" w:rsidR="00F7438E" w:rsidRDefault="00000000">
      <w:pPr>
        <w:widowControl/>
        <w:spacing w:line="312" w:lineRule="auto"/>
        <w:jc w:val="both"/>
        <w:rPr>
          <w:sz w:val="24"/>
        </w:rPr>
      </w:pPr>
      <w:bookmarkStart w:id="18" w:name="art137v"/>
      <w:bookmarkEnd w:id="18"/>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7B3C480F" w14:textId="77777777" w:rsidR="00F7438E" w:rsidRDefault="00F7438E">
      <w:pPr>
        <w:widowControl/>
        <w:spacing w:line="312" w:lineRule="auto"/>
        <w:jc w:val="both"/>
        <w:rPr>
          <w:sz w:val="24"/>
        </w:rPr>
      </w:pPr>
    </w:p>
    <w:p w14:paraId="52A55FB5" w14:textId="77777777" w:rsidR="00F7438E" w:rsidRDefault="00000000">
      <w:pPr>
        <w:widowControl/>
        <w:spacing w:line="312" w:lineRule="auto"/>
        <w:jc w:val="both"/>
        <w:rPr>
          <w:sz w:val="24"/>
        </w:rPr>
      </w:pPr>
      <w:bookmarkStart w:id="19" w:name="art137vi"/>
      <w:bookmarkEnd w:id="19"/>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 quando for o caso;</w:t>
      </w:r>
    </w:p>
    <w:p w14:paraId="2D559120" w14:textId="77777777" w:rsidR="00F7438E" w:rsidRDefault="00F7438E">
      <w:pPr>
        <w:widowControl/>
        <w:spacing w:line="312" w:lineRule="auto"/>
        <w:jc w:val="both"/>
        <w:rPr>
          <w:sz w:val="24"/>
        </w:rPr>
      </w:pPr>
    </w:p>
    <w:p w14:paraId="46AD4175" w14:textId="77777777" w:rsidR="00F7438E" w:rsidRDefault="00000000">
      <w:pPr>
        <w:widowControl/>
        <w:spacing w:line="312" w:lineRule="auto"/>
        <w:jc w:val="both"/>
        <w:rPr>
          <w:sz w:val="24"/>
        </w:rPr>
      </w:pPr>
      <w:bookmarkStart w:id="20" w:name="art137vii"/>
      <w:bookmarkEnd w:id="20"/>
      <w:r>
        <w:rPr>
          <w:b/>
          <w:sz w:val="24"/>
        </w:rPr>
        <w:t>VII</w:t>
      </w:r>
      <w:r>
        <w:rPr>
          <w:sz w:val="24"/>
        </w:rPr>
        <w:t xml:space="preserve"> - atraso na liberação das áreas sujeitas a desapropriação, a desocupação ou a servidão administrativa, ou impossibilidade de liberação dessas áreas, quando for o caso;</w:t>
      </w:r>
    </w:p>
    <w:p w14:paraId="7FB4EE41" w14:textId="77777777" w:rsidR="00F7438E" w:rsidRDefault="00F7438E">
      <w:pPr>
        <w:widowControl/>
        <w:spacing w:line="312" w:lineRule="auto"/>
        <w:jc w:val="both"/>
        <w:rPr>
          <w:sz w:val="24"/>
        </w:rPr>
      </w:pPr>
    </w:p>
    <w:p w14:paraId="5B254220" w14:textId="77777777" w:rsidR="00F7438E" w:rsidRDefault="00000000">
      <w:pPr>
        <w:widowControl/>
        <w:spacing w:line="312" w:lineRule="auto"/>
        <w:jc w:val="both"/>
        <w:rPr>
          <w:sz w:val="24"/>
        </w:rPr>
      </w:pPr>
      <w:bookmarkStart w:id="21" w:name="art137viii"/>
      <w:bookmarkEnd w:id="21"/>
      <w:r>
        <w:rPr>
          <w:b/>
          <w:sz w:val="24"/>
        </w:rPr>
        <w:lastRenderedPageBreak/>
        <w:t>VIII</w:t>
      </w:r>
      <w:r>
        <w:rPr>
          <w:sz w:val="24"/>
        </w:rPr>
        <w:t xml:space="preserve"> - razões de interesse público, justificadas pela autoridade máxima do órgão ou da entidade contratante;</w:t>
      </w:r>
    </w:p>
    <w:p w14:paraId="3F66B20C" w14:textId="77777777" w:rsidR="00F7438E" w:rsidRDefault="00F7438E">
      <w:pPr>
        <w:widowControl/>
        <w:spacing w:line="312" w:lineRule="auto"/>
        <w:jc w:val="both"/>
        <w:rPr>
          <w:sz w:val="24"/>
        </w:rPr>
      </w:pPr>
    </w:p>
    <w:p w14:paraId="61C949D4" w14:textId="77777777" w:rsidR="00F7438E" w:rsidRDefault="00000000">
      <w:pPr>
        <w:widowControl/>
        <w:spacing w:line="312" w:lineRule="auto"/>
        <w:jc w:val="both"/>
        <w:rPr>
          <w:sz w:val="24"/>
        </w:rPr>
      </w:pPr>
      <w:bookmarkStart w:id="22" w:name="art137ix"/>
      <w:bookmarkEnd w:id="22"/>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02223132" w14:textId="77777777" w:rsidR="00F7438E" w:rsidRDefault="00F7438E">
      <w:pPr>
        <w:widowControl/>
        <w:spacing w:line="312" w:lineRule="auto"/>
        <w:jc w:val="both"/>
        <w:rPr>
          <w:sz w:val="24"/>
        </w:rPr>
      </w:pPr>
    </w:p>
    <w:p w14:paraId="74C60335" w14:textId="77777777" w:rsidR="00F7438E" w:rsidRDefault="00000000">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6B76035C" w14:textId="77777777" w:rsidR="00F7438E" w:rsidRDefault="00F7438E">
      <w:pPr>
        <w:widowControl/>
        <w:spacing w:line="312" w:lineRule="auto"/>
        <w:jc w:val="both"/>
        <w:rPr>
          <w:sz w:val="24"/>
        </w:rPr>
      </w:pPr>
    </w:p>
    <w:p w14:paraId="296BE1F9" w14:textId="77777777" w:rsidR="00F7438E" w:rsidRDefault="00000000">
      <w:pPr>
        <w:widowControl/>
        <w:spacing w:line="312" w:lineRule="auto"/>
        <w:jc w:val="both"/>
        <w:rPr>
          <w:sz w:val="24"/>
        </w:rPr>
      </w:pPr>
      <w:bookmarkStart w:id="25" w:name="art137_2i"/>
      <w:bookmarkEnd w:id="25"/>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14:paraId="2AC8E98C" w14:textId="77777777" w:rsidR="00F7438E" w:rsidRDefault="00F7438E">
      <w:pPr>
        <w:widowControl/>
        <w:spacing w:line="312" w:lineRule="auto"/>
        <w:jc w:val="both"/>
        <w:rPr>
          <w:sz w:val="24"/>
        </w:rPr>
      </w:pPr>
    </w:p>
    <w:p w14:paraId="78B45C66" w14:textId="77777777" w:rsidR="00F7438E" w:rsidRDefault="00000000">
      <w:pPr>
        <w:widowControl/>
        <w:spacing w:line="312" w:lineRule="auto"/>
        <w:jc w:val="both"/>
        <w:rPr>
          <w:sz w:val="24"/>
        </w:rPr>
      </w:pPr>
      <w:bookmarkStart w:id="26" w:name="art137_2ii"/>
      <w:bookmarkEnd w:id="26"/>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3A49AC44" w14:textId="77777777" w:rsidR="00F7438E" w:rsidRDefault="00F7438E">
      <w:pPr>
        <w:widowControl/>
        <w:spacing w:line="312" w:lineRule="auto"/>
        <w:jc w:val="both"/>
        <w:rPr>
          <w:sz w:val="24"/>
        </w:rPr>
      </w:pPr>
    </w:p>
    <w:p w14:paraId="3762863E" w14:textId="77777777" w:rsidR="00F7438E" w:rsidRDefault="00000000">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59C4D4AF" w14:textId="77777777" w:rsidR="00F7438E" w:rsidRDefault="00F7438E">
      <w:pPr>
        <w:widowControl/>
        <w:spacing w:line="312" w:lineRule="auto"/>
        <w:jc w:val="both"/>
        <w:rPr>
          <w:sz w:val="24"/>
        </w:rPr>
      </w:pPr>
    </w:p>
    <w:p w14:paraId="6F202772" w14:textId="77777777" w:rsidR="00F7438E" w:rsidRDefault="00000000">
      <w:pPr>
        <w:widowControl/>
        <w:spacing w:line="312" w:lineRule="auto"/>
        <w:jc w:val="both"/>
        <w:rPr>
          <w:sz w:val="24"/>
        </w:rPr>
      </w:pPr>
      <w:bookmarkStart w:id="28" w:name="art137_2iv"/>
      <w:bookmarkEnd w:id="28"/>
      <w:r>
        <w:rPr>
          <w:b/>
          <w:sz w:val="24"/>
        </w:rPr>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3F963381" w14:textId="77777777" w:rsidR="00F7438E" w:rsidRDefault="00F7438E">
      <w:pPr>
        <w:widowControl/>
        <w:spacing w:line="312" w:lineRule="auto"/>
        <w:jc w:val="both"/>
        <w:rPr>
          <w:sz w:val="24"/>
        </w:rPr>
      </w:pPr>
    </w:p>
    <w:p w14:paraId="0042B5B5" w14:textId="77777777" w:rsidR="00F7438E" w:rsidRDefault="00000000">
      <w:pPr>
        <w:widowControl/>
        <w:spacing w:line="312" w:lineRule="auto"/>
        <w:jc w:val="both"/>
        <w:rPr>
          <w:sz w:val="24"/>
        </w:rPr>
      </w:pPr>
      <w:bookmarkStart w:id="29" w:name="art137_2v"/>
      <w:bookmarkEnd w:id="29"/>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1A418C11" w14:textId="77777777" w:rsidR="00F7438E" w:rsidRDefault="00F7438E">
      <w:pPr>
        <w:widowControl/>
        <w:spacing w:line="312" w:lineRule="auto"/>
        <w:jc w:val="both"/>
        <w:rPr>
          <w:sz w:val="24"/>
        </w:rPr>
      </w:pPr>
    </w:p>
    <w:p w14:paraId="5FA71B34" w14:textId="77777777" w:rsidR="00F7438E" w:rsidRDefault="00000000">
      <w:pPr>
        <w:widowControl/>
        <w:spacing w:line="312" w:lineRule="auto"/>
        <w:jc w:val="both"/>
        <w:rPr>
          <w:sz w:val="24"/>
        </w:rPr>
      </w:pPr>
      <w:bookmarkStart w:id="30" w:name="art137_3"/>
      <w:bookmarkEnd w:id="30"/>
      <w:r>
        <w:rPr>
          <w:b/>
          <w:sz w:val="24"/>
        </w:rPr>
        <w:t>9.2.1.2</w:t>
      </w:r>
      <w:r>
        <w:rPr>
          <w:sz w:val="24"/>
        </w:rPr>
        <w:t xml:space="preserve"> - As hipóteses de extinção a que se referem os incisos II, III e IV da cláusula 9.2.1 observarão as seguintes disposições:</w:t>
      </w:r>
    </w:p>
    <w:p w14:paraId="28CB767C" w14:textId="77777777" w:rsidR="00F7438E" w:rsidRDefault="00F7438E">
      <w:pPr>
        <w:widowControl/>
        <w:spacing w:line="312" w:lineRule="auto"/>
        <w:jc w:val="both"/>
        <w:rPr>
          <w:sz w:val="24"/>
        </w:rPr>
      </w:pPr>
    </w:p>
    <w:p w14:paraId="208D41E0" w14:textId="77777777" w:rsidR="00F7438E" w:rsidRDefault="00000000">
      <w:pPr>
        <w:widowControl/>
        <w:spacing w:line="312" w:lineRule="auto"/>
        <w:jc w:val="both"/>
        <w:rPr>
          <w:sz w:val="24"/>
        </w:rPr>
      </w:pPr>
      <w:bookmarkStart w:id="31" w:name="art137_3i"/>
      <w:bookmarkEnd w:id="31"/>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w:t>
      </w:r>
      <w:r>
        <w:rPr>
          <w:sz w:val="24"/>
        </w:rPr>
        <w:lastRenderedPageBreak/>
        <w:t>contratado tenha praticado, do qual tenha participado ou para o qual tenha contribuído;</w:t>
      </w:r>
    </w:p>
    <w:p w14:paraId="6624E525" w14:textId="77777777" w:rsidR="00F7438E" w:rsidRDefault="00F7438E">
      <w:pPr>
        <w:widowControl/>
        <w:spacing w:line="312" w:lineRule="auto"/>
        <w:jc w:val="both"/>
        <w:rPr>
          <w:sz w:val="24"/>
        </w:rPr>
      </w:pPr>
    </w:p>
    <w:p w14:paraId="3077B42E" w14:textId="77777777" w:rsidR="00F7438E" w:rsidRDefault="00000000">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7B480639" w14:textId="77777777" w:rsidR="00F7438E" w:rsidRDefault="00F7438E">
      <w:pPr>
        <w:widowControl/>
        <w:spacing w:line="312" w:lineRule="auto"/>
        <w:jc w:val="both"/>
        <w:rPr>
          <w:sz w:val="24"/>
        </w:rPr>
      </w:pPr>
    </w:p>
    <w:p w14:paraId="1523BDC8" w14:textId="77777777" w:rsidR="00F7438E" w:rsidRDefault="00000000">
      <w:pPr>
        <w:widowControl/>
        <w:spacing w:line="312" w:lineRule="auto"/>
        <w:jc w:val="both"/>
        <w:rPr>
          <w:sz w:val="24"/>
        </w:rPr>
      </w:pPr>
      <w:bookmarkStart w:id="33" w:name="art137_4"/>
      <w:bookmarkEnd w:id="33"/>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17346BEA" w14:textId="77777777" w:rsidR="00F7438E" w:rsidRDefault="00F7438E">
      <w:pPr>
        <w:widowControl/>
        <w:spacing w:line="312" w:lineRule="auto"/>
        <w:jc w:val="both"/>
        <w:rPr>
          <w:sz w:val="24"/>
        </w:rPr>
      </w:pPr>
    </w:p>
    <w:p w14:paraId="511CA3B5" w14:textId="77777777" w:rsidR="00F7438E" w:rsidRDefault="00000000">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52C13D54" w14:textId="77777777" w:rsidR="00F7438E" w:rsidRDefault="00F7438E">
      <w:pPr>
        <w:widowControl/>
        <w:spacing w:line="312" w:lineRule="auto"/>
        <w:jc w:val="both"/>
        <w:rPr>
          <w:sz w:val="24"/>
        </w:rPr>
      </w:pPr>
    </w:p>
    <w:p w14:paraId="5A5AB2E7" w14:textId="77777777" w:rsidR="00F7438E" w:rsidRDefault="00000000">
      <w:pPr>
        <w:widowControl/>
        <w:spacing w:line="312" w:lineRule="auto"/>
        <w:jc w:val="both"/>
        <w:rPr>
          <w:sz w:val="24"/>
        </w:rPr>
      </w:pPr>
      <w:bookmarkStart w:id="35" w:name="art138i"/>
      <w:bookmarkEnd w:id="35"/>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648E3DA1" w14:textId="77777777" w:rsidR="00F7438E" w:rsidRDefault="00F7438E">
      <w:pPr>
        <w:widowControl/>
        <w:spacing w:line="312" w:lineRule="auto"/>
        <w:jc w:val="both"/>
        <w:rPr>
          <w:sz w:val="24"/>
        </w:rPr>
      </w:pPr>
    </w:p>
    <w:p w14:paraId="3FDF310A" w14:textId="77777777" w:rsidR="00F7438E" w:rsidRDefault="00000000">
      <w:pPr>
        <w:widowControl/>
        <w:spacing w:line="312" w:lineRule="auto"/>
        <w:jc w:val="both"/>
        <w:rPr>
          <w:sz w:val="24"/>
        </w:rPr>
      </w:pPr>
      <w:bookmarkStart w:id="36" w:name="art138ii"/>
      <w:bookmarkEnd w:id="36"/>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70692785" w14:textId="77777777" w:rsidR="00F7438E" w:rsidRDefault="00F7438E">
      <w:pPr>
        <w:widowControl/>
        <w:spacing w:line="312" w:lineRule="auto"/>
        <w:jc w:val="both"/>
        <w:rPr>
          <w:sz w:val="24"/>
        </w:rPr>
      </w:pPr>
    </w:p>
    <w:p w14:paraId="0D1DFFD2" w14:textId="77777777" w:rsidR="00F7438E" w:rsidRDefault="00000000">
      <w:pPr>
        <w:widowControl/>
        <w:spacing w:line="312" w:lineRule="auto"/>
        <w:jc w:val="both"/>
        <w:rPr>
          <w:sz w:val="24"/>
        </w:rPr>
      </w:pPr>
      <w:bookmarkStart w:id="37" w:name="art138iii"/>
      <w:bookmarkEnd w:id="37"/>
      <w:r>
        <w:rPr>
          <w:b/>
          <w:sz w:val="24"/>
        </w:rPr>
        <w:t>III</w:t>
      </w:r>
      <w:r>
        <w:rPr>
          <w:sz w:val="24"/>
        </w:rPr>
        <w:t xml:space="preserve"> - determinada por decisão arbitral, em decorrência de cláusula compromissória ou compromisso arbitral, ou por decisão judicial.</w:t>
      </w:r>
    </w:p>
    <w:p w14:paraId="52EBE159" w14:textId="77777777" w:rsidR="00F7438E" w:rsidRDefault="00F7438E">
      <w:pPr>
        <w:widowControl/>
        <w:spacing w:line="312" w:lineRule="auto"/>
        <w:jc w:val="both"/>
        <w:rPr>
          <w:sz w:val="24"/>
        </w:rPr>
      </w:pPr>
    </w:p>
    <w:p w14:paraId="3E30E6CD" w14:textId="77777777" w:rsidR="00F7438E" w:rsidRDefault="00000000">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75132DA5" w14:textId="77777777" w:rsidR="00F7438E" w:rsidRDefault="00F7438E">
      <w:pPr>
        <w:widowControl/>
        <w:spacing w:line="312" w:lineRule="auto"/>
        <w:jc w:val="both"/>
        <w:rPr>
          <w:sz w:val="24"/>
        </w:rPr>
      </w:pPr>
    </w:p>
    <w:p w14:paraId="7BCB17B6" w14:textId="77777777" w:rsidR="00F7438E" w:rsidRDefault="00000000">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39599C3A" w14:textId="77777777" w:rsidR="00F7438E" w:rsidRDefault="00F7438E">
      <w:pPr>
        <w:widowControl/>
        <w:spacing w:line="312" w:lineRule="auto"/>
        <w:jc w:val="both"/>
        <w:rPr>
          <w:sz w:val="24"/>
        </w:rPr>
      </w:pPr>
    </w:p>
    <w:p w14:paraId="3DCB2155" w14:textId="77777777" w:rsidR="00F7438E" w:rsidRDefault="00000000">
      <w:pPr>
        <w:widowControl/>
        <w:spacing w:line="312" w:lineRule="auto"/>
        <w:jc w:val="both"/>
        <w:rPr>
          <w:sz w:val="24"/>
        </w:rPr>
      </w:pPr>
      <w:bookmarkStart w:id="40" w:name="art138_2i"/>
      <w:bookmarkEnd w:id="40"/>
      <w:r>
        <w:rPr>
          <w:b/>
          <w:sz w:val="24"/>
        </w:rPr>
        <w:t xml:space="preserve">I </w:t>
      </w:r>
      <w:r>
        <w:rPr>
          <w:sz w:val="24"/>
        </w:rPr>
        <w:t xml:space="preserve">- devolução da garantia </w:t>
      </w:r>
      <w:proofErr w:type="gramStart"/>
      <w:r>
        <w:rPr>
          <w:sz w:val="24"/>
        </w:rPr>
        <w:t>quando  houver</w:t>
      </w:r>
      <w:proofErr w:type="gramEnd"/>
      <w:r>
        <w:rPr>
          <w:sz w:val="24"/>
        </w:rPr>
        <w:t>;</w:t>
      </w:r>
    </w:p>
    <w:p w14:paraId="34CA7F90" w14:textId="77777777" w:rsidR="00F7438E" w:rsidRDefault="00F7438E">
      <w:pPr>
        <w:widowControl/>
        <w:spacing w:line="312" w:lineRule="auto"/>
        <w:jc w:val="both"/>
        <w:rPr>
          <w:sz w:val="24"/>
        </w:rPr>
      </w:pPr>
    </w:p>
    <w:p w14:paraId="578C8E4E" w14:textId="77777777" w:rsidR="00F7438E" w:rsidRDefault="00000000">
      <w:pPr>
        <w:widowControl/>
        <w:spacing w:line="312" w:lineRule="auto"/>
        <w:jc w:val="both"/>
        <w:rPr>
          <w:sz w:val="24"/>
        </w:rPr>
      </w:pPr>
      <w:bookmarkStart w:id="41" w:name="art138_2ii"/>
      <w:bookmarkEnd w:id="41"/>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463C1BC1" w14:textId="77777777" w:rsidR="00F7438E" w:rsidRDefault="00F7438E">
      <w:pPr>
        <w:widowControl/>
        <w:spacing w:line="312" w:lineRule="auto"/>
        <w:jc w:val="both"/>
        <w:rPr>
          <w:sz w:val="24"/>
        </w:rPr>
      </w:pPr>
    </w:p>
    <w:p w14:paraId="0B0197A7" w14:textId="77777777" w:rsidR="00F7438E" w:rsidRDefault="00000000">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5723A1A8" w14:textId="77777777" w:rsidR="00F7438E" w:rsidRDefault="00000000">
      <w:pPr>
        <w:widowControl/>
        <w:spacing w:before="225" w:after="225" w:line="312" w:lineRule="auto"/>
        <w:jc w:val="both"/>
        <w:rPr>
          <w:sz w:val="24"/>
        </w:rPr>
      </w:pPr>
      <w:bookmarkStart w:id="43" w:name="art139"/>
      <w:bookmarkEnd w:id="43"/>
      <w:r>
        <w:rPr>
          <w:b/>
          <w:sz w:val="24"/>
        </w:rPr>
        <w:lastRenderedPageBreak/>
        <w:t>9.2.3</w:t>
      </w:r>
      <w:r>
        <w:rPr>
          <w:sz w:val="24"/>
        </w:rPr>
        <w:t xml:space="preserve"> - A extinção determinada por ato unilateral da Administração poderá acarretar, sem prejuízo das sanções previstas nesta Lei, as seguintes consequências:</w:t>
      </w:r>
    </w:p>
    <w:p w14:paraId="0CFD8885" w14:textId="77777777" w:rsidR="00F7438E" w:rsidRDefault="00000000">
      <w:pPr>
        <w:widowControl/>
        <w:spacing w:before="225" w:after="225" w:line="312" w:lineRule="auto"/>
        <w:jc w:val="both"/>
        <w:rPr>
          <w:sz w:val="24"/>
        </w:rPr>
      </w:pPr>
      <w:bookmarkStart w:id="44" w:name="art139i"/>
      <w:bookmarkEnd w:id="44"/>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756B0BAA" w14:textId="77777777" w:rsidR="00F7438E" w:rsidRDefault="00000000">
      <w:pPr>
        <w:widowControl/>
        <w:spacing w:before="225" w:after="225" w:line="312" w:lineRule="auto"/>
        <w:jc w:val="both"/>
        <w:rPr>
          <w:sz w:val="24"/>
        </w:rPr>
      </w:pPr>
      <w:bookmarkStart w:id="45" w:name="art139ii"/>
      <w:bookmarkEnd w:id="45"/>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26AB5F30" w14:textId="77777777" w:rsidR="00F7438E" w:rsidRDefault="00000000">
      <w:pPr>
        <w:widowControl/>
        <w:spacing w:before="225" w:after="225" w:line="312" w:lineRule="auto"/>
        <w:jc w:val="both"/>
        <w:rPr>
          <w:sz w:val="24"/>
        </w:rPr>
      </w:pPr>
      <w:bookmarkStart w:id="46" w:name="art139iii"/>
      <w:bookmarkEnd w:id="46"/>
      <w:r>
        <w:rPr>
          <w:b/>
          <w:sz w:val="24"/>
        </w:rPr>
        <w:t>III</w:t>
      </w:r>
      <w:r>
        <w:rPr>
          <w:sz w:val="24"/>
        </w:rPr>
        <w:t xml:space="preserve"> - execução da garantia contratual, quando houver, para:</w:t>
      </w:r>
    </w:p>
    <w:p w14:paraId="176F739B" w14:textId="77777777" w:rsidR="00F7438E" w:rsidRDefault="00000000">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14:paraId="29B2B982" w14:textId="77777777" w:rsidR="00F7438E" w:rsidRDefault="00000000">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14:paraId="48836C8B" w14:textId="77777777" w:rsidR="00F7438E" w:rsidRDefault="00000000">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74E7F2CD" w14:textId="77777777" w:rsidR="00F7438E" w:rsidRDefault="00000000">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015A884E" w14:textId="77777777" w:rsidR="00F7438E" w:rsidRDefault="00000000">
      <w:pPr>
        <w:widowControl/>
        <w:spacing w:before="225" w:after="225" w:line="312" w:lineRule="auto"/>
        <w:jc w:val="both"/>
        <w:rPr>
          <w:sz w:val="24"/>
        </w:rPr>
      </w:pPr>
      <w:bookmarkStart w:id="51" w:name="art139iv"/>
      <w:bookmarkEnd w:id="51"/>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092BC61F" w14:textId="77777777" w:rsidR="00F7438E" w:rsidRDefault="00000000">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6F5C4610" w14:textId="77777777" w:rsidR="00F7438E" w:rsidRDefault="00000000">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41F8BEFF" w14:textId="77777777" w:rsidR="00F7438E" w:rsidRDefault="00000000">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7EC42382" w14:textId="77777777" w:rsidR="00F7438E" w:rsidRDefault="00F7438E">
      <w:pPr>
        <w:widowControl/>
        <w:spacing w:line="312" w:lineRule="auto"/>
        <w:jc w:val="both"/>
        <w:rPr>
          <w:sz w:val="24"/>
        </w:rPr>
      </w:pPr>
    </w:p>
    <w:p w14:paraId="4593417D" w14:textId="77777777" w:rsidR="00F7438E" w:rsidRDefault="00000000">
      <w:pPr>
        <w:widowControl/>
        <w:spacing w:line="312" w:lineRule="auto"/>
        <w:jc w:val="both"/>
        <w:rPr>
          <w:b/>
          <w:sz w:val="24"/>
        </w:rPr>
      </w:pPr>
      <w:r>
        <w:rPr>
          <w:b/>
          <w:sz w:val="24"/>
        </w:rPr>
        <w:t>9.3 – DA ENTREGA DO OBJETO</w:t>
      </w:r>
    </w:p>
    <w:p w14:paraId="3D443DA4" w14:textId="77777777" w:rsidR="00F7438E" w:rsidRDefault="00F7438E">
      <w:pPr>
        <w:widowControl/>
        <w:spacing w:line="312" w:lineRule="auto"/>
        <w:jc w:val="both"/>
        <w:rPr>
          <w:rFonts w:ascii="Times New Roman" w:eastAsia="Times New Roman" w:hAnsi="Times New Roman" w:cs="Times New Roman"/>
          <w:sz w:val="24"/>
        </w:rPr>
      </w:pPr>
    </w:p>
    <w:p w14:paraId="7DFD7F43" w14:textId="77777777" w:rsidR="00F7438E" w:rsidRDefault="00000000">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01082082" w14:textId="77777777" w:rsidR="00F7438E" w:rsidRDefault="00F7438E">
      <w:pPr>
        <w:widowControl/>
        <w:spacing w:line="312" w:lineRule="auto"/>
        <w:jc w:val="both"/>
        <w:rPr>
          <w:sz w:val="24"/>
        </w:rPr>
      </w:pPr>
    </w:p>
    <w:p w14:paraId="2FD3D5BF" w14:textId="77777777" w:rsidR="00F7438E" w:rsidRDefault="00000000">
      <w:pPr>
        <w:widowControl/>
        <w:spacing w:line="312" w:lineRule="auto"/>
        <w:jc w:val="both"/>
        <w:rPr>
          <w:b/>
          <w:sz w:val="24"/>
        </w:rPr>
      </w:pPr>
      <w:r>
        <w:rPr>
          <w:b/>
          <w:sz w:val="24"/>
        </w:rPr>
        <w:t>9.4 – DA FISCALIZAÇÃO DO CONTRATO</w:t>
      </w:r>
    </w:p>
    <w:p w14:paraId="6CBBD4E8" w14:textId="77777777" w:rsidR="00F7438E" w:rsidRDefault="00F7438E">
      <w:pPr>
        <w:widowControl/>
        <w:spacing w:line="312" w:lineRule="auto"/>
        <w:jc w:val="both"/>
        <w:rPr>
          <w:rFonts w:ascii="Times New Roman" w:eastAsia="Times New Roman" w:hAnsi="Times New Roman" w:cs="Times New Roman"/>
          <w:sz w:val="24"/>
        </w:rPr>
      </w:pPr>
    </w:p>
    <w:p w14:paraId="144E6888" w14:textId="77777777" w:rsidR="008916EC" w:rsidRDefault="00000000" w:rsidP="008916EC">
      <w:pPr>
        <w:widowControl/>
        <w:spacing w:line="312" w:lineRule="auto"/>
        <w:jc w:val="both"/>
        <w:rPr>
          <w:sz w:val="24"/>
          <w:shd w:val="clear" w:color="auto" w:fill="FFFF00"/>
        </w:rPr>
      </w:pPr>
      <w:r>
        <w:rPr>
          <w:b/>
          <w:sz w:val="24"/>
        </w:rPr>
        <w:t>9.4.1</w:t>
      </w:r>
      <w:r>
        <w:rPr>
          <w:sz w:val="24"/>
        </w:rPr>
        <w:t xml:space="preserve"> – </w:t>
      </w:r>
      <w:r w:rsidRPr="008916EC">
        <w:rPr>
          <w:sz w:val="24"/>
        </w:rPr>
        <w:t>A fiscalização do contrato ficará a cargo do funcionário:</w:t>
      </w:r>
      <w:r>
        <w:rPr>
          <w:sz w:val="24"/>
          <w:shd w:val="clear" w:color="auto" w:fill="FFFF00"/>
        </w:rPr>
        <w:t xml:space="preserve"> </w:t>
      </w:r>
    </w:p>
    <w:p w14:paraId="077E4C00" w14:textId="278AD65D" w:rsidR="008916EC" w:rsidRPr="008916EC" w:rsidRDefault="008916EC" w:rsidP="008916EC">
      <w:pPr>
        <w:widowControl/>
        <w:spacing w:line="312" w:lineRule="auto"/>
        <w:jc w:val="both"/>
        <w:rPr>
          <w:rFonts w:eastAsia="Times New Roman"/>
          <w:bCs/>
          <w:sz w:val="24"/>
          <w:shd w:val="clear" w:color="auto" w:fill="FFFF00"/>
        </w:rPr>
      </w:pPr>
      <w:r w:rsidRPr="008916EC">
        <w:rPr>
          <w:rFonts w:eastAsia="Times New Roman"/>
          <w:bCs/>
          <w:sz w:val="24"/>
        </w:rPr>
        <w:t>Luiz Fernando Correa Brizola</w:t>
      </w:r>
    </w:p>
    <w:p w14:paraId="7CE3A96C" w14:textId="13365C97" w:rsidR="00F7438E" w:rsidRPr="008916EC" w:rsidRDefault="008916EC" w:rsidP="008916EC">
      <w:pPr>
        <w:widowControl/>
        <w:spacing w:line="312" w:lineRule="auto"/>
        <w:jc w:val="both"/>
        <w:rPr>
          <w:rFonts w:eastAsia="Times New Roman"/>
          <w:bCs/>
          <w:sz w:val="24"/>
          <w:shd w:val="clear" w:color="auto" w:fill="FFFF00"/>
        </w:rPr>
      </w:pPr>
      <w:r w:rsidRPr="008916EC">
        <w:rPr>
          <w:rFonts w:eastAsia="Times New Roman"/>
          <w:bCs/>
          <w:sz w:val="24"/>
        </w:rPr>
        <w:t>Encarregado do Serviço de Manutenção Mecânica da Frota Municipal</w:t>
      </w:r>
    </w:p>
    <w:p w14:paraId="44E79470" w14:textId="77777777" w:rsidR="00F7438E" w:rsidRDefault="00F7438E">
      <w:pPr>
        <w:widowControl/>
        <w:spacing w:line="312" w:lineRule="auto"/>
        <w:jc w:val="both"/>
        <w:rPr>
          <w:rFonts w:ascii="Times New Roman" w:eastAsia="Times New Roman" w:hAnsi="Times New Roman" w:cs="Times New Roman"/>
          <w:sz w:val="24"/>
        </w:rPr>
      </w:pPr>
    </w:p>
    <w:p w14:paraId="03365E70" w14:textId="77777777" w:rsidR="00F7438E" w:rsidRDefault="00000000">
      <w:pPr>
        <w:widowControl/>
        <w:spacing w:line="312" w:lineRule="auto"/>
        <w:jc w:val="both"/>
        <w:rPr>
          <w:b/>
          <w:sz w:val="24"/>
        </w:rPr>
      </w:pPr>
      <w:r>
        <w:rPr>
          <w:b/>
          <w:sz w:val="24"/>
        </w:rPr>
        <w:t>9.5 – DA GESTÃO DO CONTRATO</w:t>
      </w:r>
    </w:p>
    <w:p w14:paraId="57D1A8AE" w14:textId="77777777" w:rsidR="00F7438E" w:rsidRDefault="00F7438E">
      <w:pPr>
        <w:widowControl/>
        <w:spacing w:line="312" w:lineRule="auto"/>
        <w:jc w:val="both"/>
        <w:rPr>
          <w:rFonts w:ascii="Times New Roman" w:eastAsia="Times New Roman" w:hAnsi="Times New Roman" w:cs="Times New Roman"/>
          <w:sz w:val="24"/>
        </w:rPr>
      </w:pPr>
    </w:p>
    <w:p w14:paraId="21410BAF" w14:textId="66328822" w:rsidR="00F7438E" w:rsidRDefault="00000000">
      <w:pPr>
        <w:widowControl/>
        <w:spacing w:line="312" w:lineRule="auto"/>
        <w:jc w:val="both"/>
        <w:rPr>
          <w:sz w:val="24"/>
        </w:rPr>
      </w:pPr>
      <w:r>
        <w:rPr>
          <w:b/>
          <w:sz w:val="24"/>
        </w:rPr>
        <w:t>9.5.1</w:t>
      </w:r>
      <w:r>
        <w:rPr>
          <w:sz w:val="24"/>
        </w:rPr>
        <w:t xml:space="preserve"> – </w:t>
      </w:r>
      <w:r w:rsidRPr="008916EC">
        <w:rPr>
          <w:sz w:val="24"/>
        </w:rPr>
        <w:t>A gestão do contrato ficará a cargo do funcionário:</w:t>
      </w:r>
    </w:p>
    <w:p w14:paraId="0169009F" w14:textId="77777777" w:rsidR="008916EC" w:rsidRPr="008916EC" w:rsidRDefault="008916EC" w:rsidP="008916EC">
      <w:pPr>
        <w:jc w:val="both"/>
        <w:rPr>
          <w:sz w:val="24"/>
          <w:szCs w:val="24"/>
        </w:rPr>
      </w:pPr>
      <w:r w:rsidRPr="008916EC">
        <w:rPr>
          <w:sz w:val="24"/>
          <w:szCs w:val="24"/>
        </w:rPr>
        <w:t xml:space="preserve">Leandro Simi Pereira de Souza </w:t>
      </w:r>
    </w:p>
    <w:p w14:paraId="34498344" w14:textId="77777777" w:rsidR="008916EC" w:rsidRPr="008916EC" w:rsidRDefault="008916EC" w:rsidP="008916EC">
      <w:pPr>
        <w:jc w:val="both"/>
        <w:rPr>
          <w:sz w:val="24"/>
          <w:szCs w:val="24"/>
        </w:rPr>
      </w:pPr>
      <w:r w:rsidRPr="008916EC">
        <w:rPr>
          <w:sz w:val="24"/>
          <w:szCs w:val="24"/>
        </w:rPr>
        <w:t>Coordenador Municipal de Agricultura</w:t>
      </w:r>
    </w:p>
    <w:p w14:paraId="5769F557" w14:textId="77777777" w:rsidR="00F7438E" w:rsidRDefault="00F7438E">
      <w:pPr>
        <w:widowControl/>
        <w:spacing w:line="312" w:lineRule="auto"/>
        <w:jc w:val="both"/>
        <w:rPr>
          <w:rFonts w:ascii="Times New Roman" w:eastAsia="Times New Roman" w:hAnsi="Times New Roman" w:cs="Times New Roman"/>
          <w:sz w:val="24"/>
        </w:rPr>
      </w:pPr>
    </w:p>
    <w:p w14:paraId="16F5F05C" w14:textId="77777777" w:rsidR="00F7438E" w:rsidRDefault="00000000">
      <w:pPr>
        <w:widowControl/>
        <w:spacing w:line="312" w:lineRule="auto"/>
        <w:jc w:val="both"/>
        <w:rPr>
          <w:b/>
          <w:sz w:val="24"/>
        </w:rPr>
      </w:pPr>
      <w:r>
        <w:rPr>
          <w:b/>
          <w:sz w:val="24"/>
        </w:rPr>
        <w:t>10 – DO REEQUILÍBRIO ECONÔMICO-FINANCEIRO</w:t>
      </w:r>
    </w:p>
    <w:p w14:paraId="7412C685" w14:textId="77777777" w:rsidR="00F7438E" w:rsidRDefault="00F7438E">
      <w:pPr>
        <w:widowControl/>
        <w:spacing w:line="312" w:lineRule="auto"/>
        <w:jc w:val="both"/>
        <w:rPr>
          <w:rFonts w:ascii="Times New Roman" w:eastAsia="Times New Roman" w:hAnsi="Times New Roman" w:cs="Times New Roman"/>
          <w:sz w:val="24"/>
        </w:rPr>
      </w:pPr>
    </w:p>
    <w:p w14:paraId="0F56D900" w14:textId="77777777" w:rsidR="00F7438E" w:rsidRDefault="00000000">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w:t>
      </w:r>
      <w:r w:rsidRPr="008916EC">
        <w:rPr>
          <w:color w:val="000000"/>
          <w:sz w:val="24"/>
        </w:rPr>
        <w:t>IPCA - IBGE</w:t>
      </w:r>
      <w:r>
        <w:rPr>
          <w:color w:val="000000"/>
          <w:sz w:val="24"/>
        </w:rPr>
        <w:t xml:space="preserve"> acumulado. </w:t>
      </w:r>
    </w:p>
    <w:p w14:paraId="11CF9212" w14:textId="77777777" w:rsidR="00F7438E" w:rsidRDefault="00F7438E">
      <w:pPr>
        <w:widowControl/>
        <w:spacing w:line="26" w:lineRule="atLeast"/>
        <w:jc w:val="both"/>
        <w:rPr>
          <w:sz w:val="24"/>
        </w:rPr>
      </w:pPr>
    </w:p>
    <w:p w14:paraId="63237170" w14:textId="77777777" w:rsidR="00F7438E" w:rsidRDefault="00000000">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pelo contratado para que possa ser concedido.</w:t>
      </w:r>
    </w:p>
    <w:p w14:paraId="61C3B8AB" w14:textId="77777777" w:rsidR="00F7438E" w:rsidRDefault="00F7438E">
      <w:pPr>
        <w:widowControl/>
        <w:spacing w:line="26" w:lineRule="atLeast"/>
        <w:jc w:val="both"/>
        <w:rPr>
          <w:sz w:val="24"/>
        </w:rPr>
      </w:pPr>
    </w:p>
    <w:p w14:paraId="2C904FF0" w14:textId="4D3043C9" w:rsidR="00F7438E" w:rsidRDefault="00000000">
      <w:pPr>
        <w:widowControl/>
        <w:spacing w:line="26" w:lineRule="atLeast"/>
        <w:jc w:val="both"/>
        <w:rPr>
          <w:color w:val="000000"/>
          <w:sz w:val="24"/>
        </w:rPr>
      </w:pPr>
      <w:r>
        <w:rPr>
          <w:b/>
          <w:color w:val="000000"/>
          <w:sz w:val="24"/>
        </w:rPr>
        <w:t>10.1.2</w:t>
      </w:r>
      <w:r>
        <w:rPr>
          <w:color w:val="000000"/>
          <w:sz w:val="24"/>
        </w:rPr>
        <w:t xml:space="preserve"> – </w:t>
      </w:r>
      <w:r w:rsidR="008916EC">
        <w:rPr>
          <w:color w:val="000000"/>
          <w:sz w:val="24"/>
        </w:rPr>
        <w:t>A Administração</w:t>
      </w:r>
      <w:r>
        <w:rPr>
          <w:color w:val="000000"/>
          <w:sz w:val="24"/>
        </w:rPr>
        <w:t xml:space="preserve"> Pública terá o prazo de 30 (trinta) dias para deliberar sobre o pedido de reajuste.</w:t>
      </w:r>
    </w:p>
    <w:p w14:paraId="37577F88" w14:textId="77777777" w:rsidR="00F7438E" w:rsidRDefault="00F7438E">
      <w:pPr>
        <w:widowControl/>
        <w:spacing w:line="26" w:lineRule="atLeast"/>
        <w:jc w:val="both"/>
        <w:rPr>
          <w:sz w:val="24"/>
        </w:rPr>
      </w:pPr>
    </w:p>
    <w:p w14:paraId="32C459FA" w14:textId="77777777" w:rsidR="00F7438E" w:rsidRDefault="00000000">
      <w:pPr>
        <w:widowControl/>
        <w:spacing w:line="26" w:lineRule="atLeast"/>
        <w:jc w:val="both"/>
        <w:rPr>
          <w:color w:val="000000"/>
          <w:sz w:val="24"/>
          <w:shd w:val="clear" w:color="auto" w:fill="FFFF00"/>
        </w:rPr>
      </w:pPr>
      <w:r w:rsidRPr="008916EC">
        <w:rPr>
          <w:b/>
          <w:sz w:val="24"/>
        </w:rPr>
        <w:t>10.2 -</w:t>
      </w:r>
      <w:r w:rsidRPr="008916EC">
        <w:rPr>
          <w:sz w:val="24"/>
        </w:rPr>
        <w:t xml:space="preserve"> </w:t>
      </w:r>
      <w:r w:rsidRPr="008916EC">
        <w:rPr>
          <w:color w:val="000000"/>
          <w:sz w:val="24"/>
        </w:rPr>
        <w:t>Em caso de eventos supervenientes à assinatura do contrato que possam causar impacto em seu equilíbrio econômico-financeiro o fornecedor registrado deverá comprovar a alteração de custo mediante a apresentação de notas fiscais, conforme descrito a seguir:</w:t>
      </w:r>
      <w:r>
        <w:rPr>
          <w:color w:val="000000"/>
          <w:sz w:val="24"/>
          <w:shd w:val="clear" w:color="auto" w:fill="FFFF00"/>
        </w:rPr>
        <w:t xml:space="preserve"> </w:t>
      </w:r>
    </w:p>
    <w:p w14:paraId="31BC8FEE" w14:textId="77777777" w:rsidR="00F7438E" w:rsidRDefault="00F7438E">
      <w:pPr>
        <w:widowControl/>
        <w:jc w:val="both"/>
        <w:rPr>
          <w:color w:val="000000"/>
          <w:sz w:val="24"/>
          <w:shd w:val="clear" w:color="auto" w:fill="FFFF00"/>
        </w:rPr>
      </w:pPr>
    </w:p>
    <w:p w14:paraId="29EA7B93" w14:textId="77777777" w:rsidR="00F7438E" w:rsidRDefault="00000000">
      <w:pPr>
        <w:widowControl/>
        <w:tabs>
          <w:tab w:val="left" w:pos="993"/>
        </w:tabs>
        <w:jc w:val="both"/>
        <w:rPr>
          <w:sz w:val="24"/>
          <w:shd w:val="clear" w:color="auto" w:fill="FFFF00"/>
        </w:rPr>
      </w:pPr>
      <w:r w:rsidRPr="008916EC">
        <w:rPr>
          <w:b/>
          <w:sz w:val="24"/>
        </w:rPr>
        <w:t>I –</w:t>
      </w:r>
      <w:r w:rsidRPr="008916EC">
        <w:rPr>
          <w:sz w:val="24"/>
        </w:rPr>
        <w:t xml:space="preserve"> Para fins de comprovar o custo de aquisição do produto o detentor da ata de registro de preço deverá apresentar uma nota fiscal de aquisição com data compreendida entre o período de trinta dias anteriores e trinta dias posteriores a data</w:t>
      </w:r>
      <w:r>
        <w:rPr>
          <w:sz w:val="24"/>
          <w:shd w:val="clear" w:color="auto" w:fill="FFFF00"/>
        </w:rPr>
        <w:t xml:space="preserve"> </w:t>
      </w:r>
      <w:r w:rsidRPr="008916EC">
        <w:rPr>
          <w:sz w:val="24"/>
        </w:rPr>
        <w:t>de assinatura do ajuste, onde deverá constar a descrição do item e sua marca de acordo com o constante em sua proposta de preço.</w:t>
      </w:r>
    </w:p>
    <w:p w14:paraId="23936F46" w14:textId="77777777" w:rsidR="00F7438E" w:rsidRDefault="00F7438E">
      <w:pPr>
        <w:widowControl/>
        <w:tabs>
          <w:tab w:val="left" w:pos="993"/>
        </w:tabs>
        <w:jc w:val="both"/>
        <w:rPr>
          <w:sz w:val="24"/>
          <w:shd w:val="clear" w:color="auto" w:fill="FFFF00"/>
        </w:rPr>
      </w:pPr>
    </w:p>
    <w:p w14:paraId="6A20A519" w14:textId="77777777" w:rsidR="00F7438E" w:rsidRDefault="00000000">
      <w:pPr>
        <w:widowControl/>
        <w:tabs>
          <w:tab w:val="left" w:pos="993"/>
        </w:tabs>
        <w:jc w:val="both"/>
        <w:rPr>
          <w:sz w:val="24"/>
          <w:shd w:val="clear" w:color="auto" w:fill="FFFF00"/>
        </w:rPr>
      </w:pPr>
      <w:r w:rsidRPr="008916EC">
        <w:rPr>
          <w:b/>
          <w:sz w:val="24"/>
        </w:rPr>
        <w:t>II –</w:t>
      </w:r>
      <w:r w:rsidRPr="008916EC">
        <w:rPr>
          <w:sz w:val="24"/>
        </w:rPr>
        <w:t xml:space="preserve"> Para fins de comprovar a alteração do preço o fornecedor registrado deverá apresentar uma nota fiscal de aquisição com data máxima de trinta dias anteriores a data do protocolo da solicitação do reequilíbrio.</w:t>
      </w:r>
      <w:r>
        <w:rPr>
          <w:sz w:val="24"/>
          <w:shd w:val="clear" w:color="auto" w:fill="FFFF00"/>
        </w:rPr>
        <w:t xml:space="preserve"> </w:t>
      </w:r>
    </w:p>
    <w:p w14:paraId="016A93AA" w14:textId="77777777" w:rsidR="00F7438E" w:rsidRDefault="00F7438E">
      <w:pPr>
        <w:widowControl/>
        <w:tabs>
          <w:tab w:val="left" w:pos="993"/>
        </w:tabs>
        <w:jc w:val="both"/>
        <w:rPr>
          <w:sz w:val="24"/>
          <w:shd w:val="clear" w:color="auto" w:fill="FFFF00"/>
        </w:rPr>
      </w:pPr>
    </w:p>
    <w:p w14:paraId="70AFA397" w14:textId="77777777" w:rsidR="00F7438E" w:rsidRDefault="00000000">
      <w:pPr>
        <w:widowControl/>
        <w:tabs>
          <w:tab w:val="left" w:pos="993"/>
        </w:tabs>
        <w:jc w:val="both"/>
        <w:rPr>
          <w:sz w:val="24"/>
          <w:shd w:val="clear" w:color="auto" w:fill="FFFF00"/>
        </w:rPr>
      </w:pPr>
      <w:r w:rsidRPr="008916EC">
        <w:rPr>
          <w:b/>
          <w:sz w:val="24"/>
        </w:rPr>
        <w:lastRenderedPageBreak/>
        <w:t>III –</w:t>
      </w:r>
      <w:r w:rsidRPr="008916EC">
        <w:rPr>
          <w:sz w:val="24"/>
        </w:rPr>
        <w:t xml:space="preserve"> Os documentos constantes nos incisos I, II, e na cláusula 10.1.1 deverão ser entregues à contratante e poderão ser encaminhados à municipalidade em uma das seguintes formas:</w:t>
      </w:r>
      <w:r>
        <w:rPr>
          <w:sz w:val="24"/>
          <w:shd w:val="clear" w:color="auto" w:fill="FFFF00"/>
        </w:rPr>
        <w:t xml:space="preserve"> </w:t>
      </w:r>
    </w:p>
    <w:p w14:paraId="1D23D8F6" w14:textId="77777777" w:rsidR="00F7438E" w:rsidRDefault="00F7438E">
      <w:pPr>
        <w:widowControl/>
        <w:tabs>
          <w:tab w:val="left" w:pos="993"/>
        </w:tabs>
        <w:jc w:val="both"/>
        <w:rPr>
          <w:sz w:val="24"/>
          <w:shd w:val="clear" w:color="auto" w:fill="FFFF00"/>
        </w:rPr>
      </w:pPr>
    </w:p>
    <w:p w14:paraId="03471330" w14:textId="77777777" w:rsidR="00F7438E" w:rsidRDefault="00000000">
      <w:pPr>
        <w:widowControl/>
        <w:tabs>
          <w:tab w:val="left" w:pos="993"/>
        </w:tabs>
        <w:jc w:val="both"/>
        <w:rPr>
          <w:sz w:val="24"/>
          <w:shd w:val="clear" w:color="auto" w:fill="FFFF00"/>
        </w:rPr>
      </w:pPr>
      <w:r w:rsidRPr="008916EC">
        <w:rPr>
          <w:b/>
          <w:sz w:val="24"/>
        </w:rPr>
        <w:t xml:space="preserve">a) </w:t>
      </w:r>
      <w:r w:rsidRPr="008916EC">
        <w:rPr>
          <w:sz w:val="24"/>
        </w:rPr>
        <w:t>protocolados no Paço Municipal, a Praça Expedicionário Antonio Romano de Oliveira, nº 44, Centro, Taguaí-SP, CEP 18.890-091 no departamento de protocolos;</w:t>
      </w:r>
    </w:p>
    <w:p w14:paraId="58B7C64B" w14:textId="77777777" w:rsidR="00F7438E" w:rsidRDefault="00F7438E">
      <w:pPr>
        <w:widowControl/>
        <w:tabs>
          <w:tab w:val="left" w:pos="993"/>
        </w:tabs>
        <w:jc w:val="both"/>
        <w:rPr>
          <w:sz w:val="24"/>
          <w:shd w:val="clear" w:color="auto" w:fill="FFFF00"/>
        </w:rPr>
      </w:pPr>
    </w:p>
    <w:p w14:paraId="1D3F0B62" w14:textId="77777777" w:rsidR="00F7438E" w:rsidRDefault="00000000">
      <w:pPr>
        <w:widowControl/>
        <w:tabs>
          <w:tab w:val="left" w:pos="993"/>
        </w:tabs>
        <w:jc w:val="both"/>
        <w:rPr>
          <w:sz w:val="24"/>
          <w:shd w:val="clear" w:color="auto" w:fill="FFFF00"/>
        </w:rPr>
      </w:pPr>
      <w:r w:rsidRPr="008916EC">
        <w:rPr>
          <w:b/>
          <w:sz w:val="24"/>
        </w:rPr>
        <w:t>b)</w:t>
      </w:r>
      <w:r w:rsidRPr="008916EC">
        <w:rPr>
          <w:sz w:val="24"/>
        </w:rPr>
        <w:t xml:space="preserve"> através dos serviços dos Correios ou empresas de logísticas, encaminhando-os ao endereço descrito na alínea a;</w:t>
      </w:r>
    </w:p>
    <w:p w14:paraId="16A47ACE" w14:textId="77777777" w:rsidR="00F7438E" w:rsidRDefault="00F7438E">
      <w:pPr>
        <w:widowControl/>
        <w:tabs>
          <w:tab w:val="left" w:pos="993"/>
        </w:tabs>
        <w:jc w:val="both"/>
        <w:rPr>
          <w:sz w:val="24"/>
          <w:shd w:val="clear" w:color="auto" w:fill="FFFF00"/>
        </w:rPr>
      </w:pPr>
    </w:p>
    <w:p w14:paraId="3F080043" w14:textId="77777777" w:rsidR="00F7438E" w:rsidRDefault="00000000">
      <w:pPr>
        <w:widowControl/>
        <w:tabs>
          <w:tab w:val="left" w:pos="993"/>
        </w:tabs>
        <w:jc w:val="both"/>
        <w:rPr>
          <w:sz w:val="24"/>
          <w:shd w:val="clear" w:color="auto" w:fill="FFFF00"/>
        </w:rPr>
      </w:pPr>
      <w:r w:rsidRPr="008916EC">
        <w:rPr>
          <w:b/>
          <w:sz w:val="24"/>
        </w:rPr>
        <w:t xml:space="preserve">c) </w:t>
      </w:r>
      <w:r w:rsidRPr="008916EC">
        <w:rPr>
          <w:sz w:val="24"/>
        </w:rPr>
        <w:t xml:space="preserve">ou através do endereço eletrônico institucional: </w:t>
      </w:r>
      <w:hyperlink r:id="rId23">
        <w:r w:rsidRPr="008916EC">
          <w:rPr>
            <w:sz w:val="24"/>
            <w:u w:val="single"/>
          </w:rPr>
          <w:t>contratos@taguai.sp.gov.br</w:t>
        </w:r>
      </w:hyperlink>
      <w:r w:rsidRPr="008916EC">
        <w:rPr>
          <w:sz w:val="24"/>
        </w:rPr>
        <w:t>.</w:t>
      </w:r>
      <w:r>
        <w:rPr>
          <w:sz w:val="24"/>
          <w:shd w:val="clear" w:color="auto" w:fill="FFFF00"/>
        </w:rPr>
        <w:t xml:space="preserve"> </w:t>
      </w:r>
    </w:p>
    <w:p w14:paraId="30FED27F" w14:textId="77777777" w:rsidR="00F7438E" w:rsidRDefault="00F7438E">
      <w:pPr>
        <w:widowControl/>
        <w:tabs>
          <w:tab w:val="left" w:pos="993"/>
        </w:tabs>
        <w:jc w:val="both"/>
        <w:rPr>
          <w:sz w:val="24"/>
          <w:shd w:val="clear" w:color="auto" w:fill="FFFF00"/>
        </w:rPr>
      </w:pPr>
    </w:p>
    <w:p w14:paraId="3ADE28E8" w14:textId="77777777" w:rsidR="00F7438E" w:rsidRDefault="00000000">
      <w:pPr>
        <w:widowControl/>
        <w:tabs>
          <w:tab w:val="left" w:pos="993"/>
        </w:tabs>
        <w:jc w:val="both"/>
        <w:rPr>
          <w:sz w:val="24"/>
          <w:shd w:val="clear" w:color="auto" w:fill="FFFF00"/>
        </w:rPr>
      </w:pPr>
      <w:r w:rsidRPr="008916EC">
        <w:rPr>
          <w:b/>
          <w:sz w:val="24"/>
        </w:rPr>
        <w:t>§ 1º</w:t>
      </w:r>
      <w:r w:rsidRPr="008916EC">
        <w:rPr>
          <w:sz w:val="24"/>
        </w:rPr>
        <w:t xml:space="preserve"> Para encaminhar os documentos de que trata o caput do inciso III, o contratado deverá fazê-lo utilizando-se do e-mail informado nos dados cadastrais da empresa neste instrumento.</w:t>
      </w:r>
    </w:p>
    <w:p w14:paraId="77D40CCB" w14:textId="77777777" w:rsidR="00F7438E" w:rsidRDefault="00F7438E">
      <w:pPr>
        <w:widowControl/>
        <w:tabs>
          <w:tab w:val="left" w:pos="993"/>
        </w:tabs>
        <w:jc w:val="both"/>
        <w:rPr>
          <w:sz w:val="24"/>
          <w:shd w:val="clear" w:color="auto" w:fill="FFFF00"/>
        </w:rPr>
      </w:pPr>
    </w:p>
    <w:p w14:paraId="1CFBB0A6" w14:textId="77777777" w:rsidR="00F7438E" w:rsidRDefault="00000000">
      <w:pPr>
        <w:widowControl/>
        <w:spacing w:line="312" w:lineRule="auto"/>
        <w:jc w:val="both"/>
        <w:rPr>
          <w:b/>
          <w:sz w:val="24"/>
        </w:rPr>
      </w:pPr>
      <w:r>
        <w:rPr>
          <w:b/>
          <w:sz w:val="24"/>
        </w:rPr>
        <w:t>11 - DAS SANÇÕES</w:t>
      </w:r>
    </w:p>
    <w:p w14:paraId="7EB48F2B" w14:textId="77777777" w:rsidR="00F7438E" w:rsidRDefault="00F7438E">
      <w:pPr>
        <w:widowControl/>
        <w:spacing w:line="312" w:lineRule="auto"/>
        <w:jc w:val="both"/>
        <w:rPr>
          <w:rFonts w:ascii="Times New Roman" w:eastAsia="Times New Roman" w:hAnsi="Times New Roman" w:cs="Times New Roman"/>
          <w:sz w:val="24"/>
        </w:rPr>
      </w:pPr>
    </w:p>
    <w:p w14:paraId="6FE54DAB" w14:textId="77777777" w:rsidR="00F7438E"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4AE18C6F" w14:textId="77777777" w:rsidR="00F7438E" w:rsidRDefault="00F7438E">
      <w:pPr>
        <w:widowControl/>
        <w:spacing w:line="312" w:lineRule="auto"/>
        <w:jc w:val="both"/>
        <w:rPr>
          <w:sz w:val="24"/>
        </w:rPr>
      </w:pPr>
    </w:p>
    <w:p w14:paraId="49D56D25" w14:textId="77777777" w:rsidR="00F7438E"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1BC8F0B9" w14:textId="77777777" w:rsidR="00F7438E" w:rsidRDefault="00F7438E">
      <w:pPr>
        <w:widowControl/>
        <w:spacing w:line="312" w:lineRule="auto"/>
        <w:jc w:val="both"/>
        <w:rPr>
          <w:sz w:val="24"/>
        </w:rPr>
      </w:pPr>
    </w:p>
    <w:p w14:paraId="06C7993D" w14:textId="77777777" w:rsidR="00F7438E"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24E7D32" w14:textId="77777777" w:rsidR="00F7438E" w:rsidRDefault="00F7438E">
      <w:pPr>
        <w:widowControl/>
        <w:spacing w:line="312" w:lineRule="auto"/>
        <w:jc w:val="both"/>
        <w:rPr>
          <w:sz w:val="24"/>
        </w:rPr>
      </w:pPr>
    </w:p>
    <w:p w14:paraId="0825BE4F" w14:textId="77777777" w:rsidR="00F7438E" w:rsidRDefault="00000000">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2B0299B1" w14:textId="77777777" w:rsidR="00F7438E" w:rsidRDefault="00F7438E">
      <w:pPr>
        <w:widowControl/>
        <w:spacing w:line="312" w:lineRule="auto"/>
        <w:jc w:val="both"/>
        <w:rPr>
          <w:sz w:val="24"/>
        </w:rPr>
      </w:pPr>
    </w:p>
    <w:p w14:paraId="1DCEEF99" w14:textId="77777777" w:rsidR="00F7438E"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26CA8152" w14:textId="77777777" w:rsidR="00F7438E" w:rsidRDefault="00F7438E">
      <w:pPr>
        <w:widowControl/>
        <w:spacing w:line="312" w:lineRule="auto"/>
        <w:jc w:val="both"/>
        <w:rPr>
          <w:sz w:val="24"/>
        </w:rPr>
      </w:pPr>
    </w:p>
    <w:p w14:paraId="41CFFE3B" w14:textId="77777777" w:rsidR="00F7438E" w:rsidRDefault="00000000">
      <w:pPr>
        <w:widowControl/>
        <w:spacing w:line="312" w:lineRule="auto"/>
        <w:jc w:val="both"/>
        <w:rPr>
          <w:sz w:val="24"/>
        </w:rPr>
      </w:pPr>
      <w:r>
        <w:rPr>
          <w:b/>
          <w:sz w:val="24"/>
        </w:rPr>
        <w:t xml:space="preserve">III </w:t>
      </w:r>
      <w:r>
        <w:rPr>
          <w:sz w:val="24"/>
        </w:rPr>
        <w:t>- ensejar o retardamento da execução do certame:</w:t>
      </w:r>
    </w:p>
    <w:p w14:paraId="6358F64C" w14:textId="77777777" w:rsidR="00F7438E" w:rsidRDefault="00F7438E">
      <w:pPr>
        <w:widowControl/>
        <w:spacing w:line="312" w:lineRule="auto"/>
        <w:jc w:val="both"/>
        <w:rPr>
          <w:sz w:val="24"/>
        </w:rPr>
      </w:pPr>
    </w:p>
    <w:p w14:paraId="66EDABC8" w14:textId="77777777" w:rsidR="00F7438E"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46E40042" w14:textId="77777777" w:rsidR="00F7438E" w:rsidRDefault="00F7438E">
      <w:pPr>
        <w:widowControl/>
        <w:spacing w:line="312" w:lineRule="auto"/>
        <w:jc w:val="both"/>
        <w:rPr>
          <w:sz w:val="24"/>
        </w:rPr>
      </w:pPr>
    </w:p>
    <w:p w14:paraId="33EAAD55" w14:textId="77777777" w:rsidR="00F7438E"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4D08690D" w14:textId="77777777" w:rsidR="00F7438E" w:rsidRDefault="00F7438E">
      <w:pPr>
        <w:widowControl/>
        <w:spacing w:line="312" w:lineRule="auto"/>
        <w:jc w:val="both"/>
        <w:rPr>
          <w:sz w:val="24"/>
        </w:rPr>
      </w:pPr>
    </w:p>
    <w:p w14:paraId="56B2E306" w14:textId="77777777" w:rsidR="00F7438E" w:rsidRDefault="00000000">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120 (cento e vinte) dias;</w:t>
      </w:r>
    </w:p>
    <w:p w14:paraId="27BC4C13" w14:textId="77777777" w:rsidR="00F7438E" w:rsidRDefault="00F7438E">
      <w:pPr>
        <w:widowControl/>
        <w:spacing w:line="312" w:lineRule="auto"/>
        <w:jc w:val="both"/>
        <w:rPr>
          <w:sz w:val="24"/>
        </w:rPr>
      </w:pPr>
    </w:p>
    <w:p w14:paraId="7DBF4825" w14:textId="77777777" w:rsidR="00F7438E" w:rsidRDefault="00000000">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2E3FAC14" w14:textId="77777777" w:rsidR="00F7438E" w:rsidRDefault="00F7438E">
      <w:pPr>
        <w:widowControl/>
        <w:spacing w:line="312" w:lineRule="auto"/>
        <w:jc w:val="both"/>
        <w:rPr>
          <w:sz w:val="24"/>
        </w:rPr>
      </w:pPr>
    </w:p>
    <w:p w14:paraId="5BB93FD3" w14:textId="77777777" w:rsidR="00F7438E"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6CD26335" w14:textId="77777777" w:rsidR="00F7438E" w:rsidRDefault="00F7438E">
      <w:pPr>
        <w:widowControl/>
        <w:spacing w:line="312" w:lineRule="auto"/>
        <w:jc w:val="both"/>
        <w:rPr>
          <w:sz w:val="24"/>
        </w:rPr>
      </w:pPr>
    </w:p>
    <w:p w14:paraId="5E34D520" w14:textId="77777777" w:rsidR="00F7438E" w:rsidRDefault="00000000">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2BE1039E" w14:textId="77777777" w:rsidR="00F7438E" w:rsidRDefault="00F7438E">
      <w:pPr>
        <w:widowControl/>
        <w:spacing w:line="312" w:lineRule="auto"/>
        <w:jc w:val="both"/>
        <w:rPr>
          <w:sz w:val="24"/>
        </w:rPr>
      </w:pPr>
    </w:p>
    <w:p w14:paraId="725499D0" w14:textId="77777777" w:rsidR="00F7438E"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329DC377" w14:textId="77777777" w:rsidR="00F7438E" w:rsidRDefault="00F7438E">
      <w:pPr>
        <w:widowControl/>
        <w:spacing w:line="312" w:lineRule="auto"/>
        <w:jc w:val="both"/>
        <w:rPr>
          <w:sz w:val="24"/>
        </w:rPr>
      </w:pPr>
    </w:p>
    <w:p w14:paraId="69606C4B" w14:textId="77777777" w:rsidR="00F7438E" w:rsidRDefault="00000000">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33275EB3" w14:textId="77777777" w:rsidR="00F7438E" w:rsidRDefault="00F7438E">
      <w:pPr>
        <w:widowControl/>
        <w:spacing w:line="312" w:lineRule="auto"/>
        <w:jc w:val="both"/>
        <w:rPr>
          <w:sz w:val="24"/>
        </w:rPr>
      </w:pPr>
    </w:p>
    <w:p w14:paraId="0868D09F" w14:textId="77777777" w:rsidR="00F7438E"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38182433" w14:textId="77777777" w:rsidR="00F7438E" w:rsidRDefault="00F7438E">
      <w:pPr>
        <w:widowControl/>
        <w:spacing w:line="312" w:lineRule="auto"/>
        <w:jc w:val="both"/>
        <w:rPr>
          <w:sz w:val="24"/>
        </w:rPr>
      </w:pPr>
    </w:p>
    <w:p w14:paraId="11319A76" w14:textId="77777777" w:rsidR="00F7438E"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36FF63DB" w14:textId="77777777" w:rsidR="00F7438E" w:rsidRDefault="00F7438E">
      <w:pPr>
        <w:widowControl/>
        <w:spacing w:line="312" w:lineRule="auto"/>
        <w:jc w:val="both"/>
        <w:rPr>
          <w:sz w:val="24"/>
        </w:rPr>
      </w:pPr>
    </w:p>
    <w:p w14:paraId="7EA68ADE" w14:textId="77777777" w:rsidR="00F7438E"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562A5D55" w14:textId="77777777" w:rsidR="00F7438E" w:rsidRDefault="00F7438E">
      <w:pPr>
        <w:widowControl/>
        <w:spacing w:line="312" w:lineRule="auto"/>
        <w:jc w:val="both"/>
        <w:rPr>
          <w:sz w:val="24"/>
        </w:rPr>
      </w:pPr>
    </w:p>
    <w:p w14:paraId="324B7B4B" w14:textId="77777777" w:rsidR="00F7438E"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14C5B7ED" w14:textId="77777777" w:rsidR="00F7438E" w:rsidRDefault="00F7438E">
      <w:pPr>
        <w:widowControl/>
        <w:spacing w:line="312" w:lineRule="auto"/>
        <w:jc w:val="both"/>
        <w:rPr>
          <w:sz w:val="24"/>
        </w:rPr>
      </w:pPr>
    </w:p>
    <w:p w14:paraId="002DC41C" w14:textId="77777777" w:rsidR="00F7438E" w:rsidRDefault="00000000">
      <w:pPr>
        <w:widowControl/>
        <w:spacing w:line="312" w:lineRule="auto"/>
        <w:jc w:val="both"/>
        <w:rPr>
          <w:sz w:val="24"/>
        </w:rPr>
      </w:pPr>
      <w:r>
        <w:rPr>
          <w:b/>
          <w:sz w:val="24"/>
        </w:rPr>
        <w:lastRenderedPageBreak/>
        <w:t>11.5</w:t>
      </w:r>
      <w:r>
        <w:rPr>
          <w:sz w:val="24"/>
        </w:rPr>
        <w:t xml:space="preserve"> - Em sendo aberto procedimento de apuração das condutas pelo Prefeito Municipal, os licitantes serão notificados formalmente para apresentação de defesa administrativa. </w:t>
      </w:r>
    </w:p>
    <w:p w14:paraId="76C924CF" w14:textId="77777777" w:rsidR="00F7438E" w:rsidRDefault="00F7438E">
      <w:pPr>
        <w:widowControl/>
        <w:spacing w:line="312" w:lineRule="auto"/>
        <w:jc w:val="both"/>
        <w:rPr>
          <w:sz w:val="24"/>
        </w:rPr>
      </w:pPr>
    </w:p>
    <w:p w14:paraId="1D9613B6" w14:textId="77777777" w:rsidR="00F7438E"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217EEE62" w14:textId="77777777" w:rsidR="00F7438E" w:rsidRDefault="00F7438E">
      <w:pPr>
        <w:widowControl/>
        <w:numPr>
          <w:ilvl w:val="0"/>
          <w:numId w:val="3"/>
        </w:numPr>
        <w:spacing w:line="312" w:lineRule="auto"/>
        <w:jc w:val="both"/>
        <w:rPr>
          <w:rFonts w:ascii="Times New Roman" w:eastAsia="Times New Roman" w:hAnsi="Times New Roman" w:cs="Times New Roman"/>
          <w:sz w:val="24"/>
        </w:rPr>
      </w:pPr>
    </w:p>
    <w:p w14:paraId="1D8BE119" w14:textId="77777777" w:rsidR="00F7438E" w:rsidRDefault="00000000">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1A47381A" w14:textId="77777777" w:rsidR="00F7438E" w:rsidRDefault="00F7438E">
      <w:pPr>
        <w:widowControl/>
        <w:spacing w:line="312" w:lineRule="auto"/>
        <w:jc w:val="both"/>
        <w:rPr>
          <w:sz w:val="24"/>
        </w:rPr>
      </w:pPr>
    </w:p>
    <w:p w14:paraId="394003E1" w14:textId="77777777" w:rsidR="00F7438E"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67E19EAF" w14:textId="77777777" w:rsidR="00F7438E" w:rsidRDefault="00F7438E">
      <w:pPr>
        <w:widowControl/>
        <w:spacing w:line="312" w:lineRule="auto"/>
        <w:jc w:val="both"/>
        <w:rPr>
          <w:sz w:val="24"/>
        </w:rPr>
      </w:pPr>
    </w:p>
    <w:p w14:paraId="55919882" w14:textId="77777777" w:rsidR="00F7438E"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4D949382" w14:textId="77777777" w:rsidR="00F7438E" w:rsidRDefault="00F7438E">
      <w:pPr>
        <w:widowControl/>
        <w:spacing w:line="312" w:lineRule="auto"/>
        <w:jc w:val="both"/>
        <w:rPr>
          <w:sz w:val="24"/>
        </w:rPr>
      </w:pPr>
    </w:p>
    <w:p w14:paraId="57EBCBB9" w14:textId="77777777" w:rsidR="00F7438E" w:rsidRDefault="00000000">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0BF36ED2" w14:textId="77777777" w:rsidR="00F7438E" w:rsidRDefault="00F7438E">
      <w:pPr>
        <w:widowControl/>
        <w:spacing w:line="312" w:lineRule="auto"/>
        <w:jc w:val="both"/>
        <w:rPr>
          <w:sz w:val="24"/>
        </w:rPr>
      </w:pPr>
    </w:p>
    <w:p w14:paraId="14EF365F" w14:textId="77777777" w:rsidR="00F7438E" w:rsidRDefault="00000000">
      <w:pPr>
        <w:widowControl/>
        <w:spacing w:line="312" w:lineRule="auto"/>
        <w:jc w:val="both"/>
        <w:rPr>
          <w:sz w:val="24"/>
        </w:rPr>
      </w:pPr>
      <w:r>
        <w:rPr>
          <w:b/>
          <w:sz w:val="24"/>
        </w:rPr>
        <w:t>a)</w:t>
      </w:r>
      <w:r>
        <w:rPr>
          <w:sz w:val="24"/>
        </w:rPr>
        <w:t xml:space="preserve"> prestar informações falsas; ou</w:t>
      </w:r>
    </w:p>
    <w:p w14:paraId="3805AA50" w14:textId="77777777" w:rsidR="00F7438E" w:rsidRDefault="00F7438E">
      <w:pPr>
        <w:widowControl/>
        <w:spacing w:line="312" w:lineRule="auto"/>
        <w:jc w:val="both"/>
        <w:rPr>
          <w:sz w:val="24"/>
        </w:rPr>
      </w:pPr>
    </w:p>
    <w:p w14:paraId="4C6383B2" w14:textId="77777777" w:rsidR="00F7438E" w:rsidRDefault="00000000">
      <w:pPr>
        <w:widowControl/>
        <w:spacing w:line="312" w:lineRule="auto"/>
        <w:jc w:val="both"/>
        <w:rPr>
          <w:sz w:val="24"/>
        </w:rPr>
      </w:pPr>
      <w:r>
        <w:rPr>
          <w:b/>
          <w:sz w:val="24"/>
        </w:rPr>
        <w:t>b)</w:t>
      </w:r>
      <w:r>
        <w:rPr>
          <w:sz w:val="24"/>
        </w:rPr>
        <w:t xml:space="preserve"> apresentar documentação com informações inverídicas;</w:t>
      </w:r>
    </w:p>
    <w:p w14:paraId="20C02C31" w14:textId="77777777" w:rsidR="00F7438E" w:rsidRDefault="00F7438E">
      <w:pPr>
        <w:widowControl/>
        <w:spacing w:line="312" w:lineRule="auto"/>
        <w:jc w:val="both"/>
        <w:rPr>
          <w:sz w:val="24"/>
        </w:rPr>
      </w:pPr>
    </w:p>
    <w:p w14:paraId="076C1631" w14:textId="77777777" w:rsidR="00F7438E" w:rsidRDefault="00000000">
      <w:pPr>
        <w:widowControl/>
        <w:spacing w:line="312" w:lineRule="auto"/>
        <w:jc w:val="both"/>
        <w:rPr>
          <w:sz w:val="24"/>
        </w:rPr>
      </w:pPr>
      <w:r>
        <w:rPr>
          <w:b/>
          <w:sz w:val="24"/>
        </w:rPr>
        <w:t xml:space="preserve">III </w:t>
      </w:r>
      <w:r>
        <w:rPr>
          <w:sz w:val="24"/>
        </w:rPr>
        <w:t>- retardar a execução do certame:</w:t>
      </w:r>
    </w:p>
    <w:p w14:paraId="589C06BA" w14:textId="77777777" w:rsidR="00F7438E" w:rsidRDefault="00F7438E">
      <w:pPr>
        <w:widowControl/>
        <w:spacing w:line="312" w:lineRule="auto"/>
        <w:jc w:val="both"/>
        <w:rPr>
          <w:sz w:val="24"/>
        </w:rPr>
      </w:pPr>
    </w:p>
    <w:p w14:paraId="74BAFEDC" w14:textId="77777777" w:rsidR="00F7438E"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44D03056" w14:textId="77777777" w:rsidR="00F7438E" w:rsidRDefault="00F7438E">
      <w:pPr>
        <w:widowControl/>
        <w:spacing w:line="312" w:lineRule="auto"/>
        <w:jc w:val="both"/>
        <w:rPr>
          <w:sz w:val="24"/>
        </w:rPr>
      </w:pPr>
    </w:p>
    <w:p w14:paraId="01DB3B2C" w14:textId="77777777" w:rsidR="00F7438E" w:rsidRDefault="00000000">
      <w:pPr>
        <w:widowControl/>
        <w:spacing w:line="312" w:lineRule="auto"/>
        <w:jc w:val="both"/>
        <w:rPr>
          <w:sz w:val="24"/>
        </w:rPr>
      </w:pPr>
      <w:r>
        <w:rPr>
          <w:b/>
          <w:sz w:val="24"/>
        </w:rPr>
        <w:t>b)</w:t>
      </w:r>
      <w:r>
        <w:rPr>
          <w:sz w:val="24"/>
        </w:rPr>
        <w:t xml:space="preserve"> não comprovar os requisitos de habilitação; ou</w:t>
      </w:r>
    </w:p>
    <w:p w14:paraId="5279B7FD" w14:textId="77777777" w:rsidR="00F7438E" w:rsidRDefault="00F7438E">
      <w:pPr>
        <w:widowControl/>
        <w:spacing w:line="312" w:lineRule="auto"/>
        <w:jc w:val="both"/>
        <w:rPr>
          <w:sz w:val="24"/>
        </w:rPr>
      </w:pPr>
    </w:p>
    <w:p w14:paraId="229436D0" w14:textId="77777777" w:rsidR="00F7438E"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2B078223" w14:textId="77777777" w:rsidR="00F7438E" w:rsidRDefault="00F7438E">
      <w:pPr>
        <w:widowControl/>
        <w:spacing w:line="312" w:lineRule="auto"/>
        <w:jc w:val="both"/>
        <w:rPr>
          <w:sz w:val="24"/>
        </w:rPr>
      </w:pPr>
    </w:p>
    <w:p w14:paraId="5A183182" w14:textId="77777777" w:rsidR="00F7438E" w:rsidRDefault="00000000">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6D303C4A" w14:textId="77777777" w:rsidR="00F7438E" w:rsidRDefault="00F7438E">
      <w:pPr>
        <w:widowControl/>
        <w:spacing w:line="312" w:lineRule="auto"/>
        <w:jc w:val="both"/>
        <w:rPr>
          <w:sz w:val="24"/>
        </w:rPr>
      </w:pPr>
    </w:p>
    <w:p w14:paraId="6E85CA95" w14:textId="77777777" w:rsidR="00F7438E" w:rsidRDefault="00000000">
      <w:pPr>
        <w:widowControl/>
        <w:spacing w:line="312" w:lineRule="auto"/>
        <w:jc w:val="both"/>
        <w:rPr>
          <w:sz w:val="24"/>
        </w:rPr>
      </w:pPr>
      <w:r>
        <w:rPr>
          <w:b/>
          <w:sz w:val="24"/>
        </w:rPr>
        <w:t>a)</w:t>
      </w:r>
      <w:r>
        <w:rPr>
          <w:sz w:val="24"/>
        </w:rPr>
        <w:t xml:space="preserve"> não enviar a proposta;</w:t>
      </w:r>
    </w:p>
    <w:p w14:paraId="1DB99EF5" w14:textId="77777777" w:rsidR="00F7438E" w:rsidRDefault="00F7438E">
      <w:pPr>
        <w:widowControl/>
        <w:spacing w:line="312" w:lineRule="auto"/>
        <w:jc w:val="both"/>
        <w:rPr>
          <w:sz w:val="24"/>
        </w:rPr>
      </w:pPr>
    </w:p>
    <w:p w14:paraId="7513D4F9" w14:textId="77777777" w:rsidR="00F7438E" w:rsidRDefault="00000000">
      <w:pPr>
        <w:widowControl/>
        <w:spacing w:line="312" w:lineRule="auto"/>
        <w:jc w:val="both"/>
        <w:rPr>
          <w:sz w:val="24"/>
        </w:rPr>
      </w:pPr>
      <w:r>
        <w:rPr>
          <w:b/>
          <w:sz w:val="24"/>
        </w:rPr>
        <w:t>b)</w:t>
      </w:r>
      <w:r>
        <w:rPr>
          <w:sz w:val="24"/>
        </w:rPr>
        <w:t xml:space="preserve"> recusar-se a enviar o detalhamento da proposta quando exigível;</w:t>
      </w:r>
    </w:p>
    <w:p w14:paraId="14DE4899" w14:textId="77777777" w:rsidR="00F7438E" w:rsidRDefault="00F7438E">
      <w:pPr>
        <w:widowControl/>
        <w:spacing w:line="312" w:lineRule="auto"/>
        <w:jc w:val="both"/>
        <w:rPr>
          <w:sz w:val="24"/>
        </w:rPr>
      </w:pPr>
    </w:p>
    <w:p w14:paraId="2E93DE0A" w14:textId="77777777" w:rsidR="00F7438E" w:rsidRDefault="00000000">
      <w:pPr>
        <w:widowControl/>
        <w:spacing w:line="312" w:lineRule="auto"/>
        <w:jc w:val="both"/>
        <w:rPr>
          <w:sz w:val="24"/>
        </w:rPr>
      </w:pPr>
      <w:r>
        <w:rPr>
          <w:b/>
          <w:sz w:val="24"/>
        </w:rPr>
        <w:lastRenderedPageBreak/>
        <w:t>c)</w:t>
      </w:r>
      <w:r>
        <w:rPr>
          <w:sz w:val="24"/>
        </w:rPr>
        <w:t xml:space="preserve"> pedir para ser desclassificado quando encerrada a etapa competitiva; ou</w:t>
      </w:r>
    </w:p>
    <w:p w14:paraId="79B9F1E8" w14:textId="77777777" w:rsidR="00F7438E" w:rsidRDefault="00F7438E">
      <w:pPr>
        <w:widowControl/>
        <w:spacing w:line="312" w:lineRule="auto"/>
        <w:jc w:val="both"/>
        <w:rPr>
          <w:sz w:val="24"/>
        </w:rPr>
      </w:pPr>
    </w:p>
    <w:p w14:paraId="6D824E09" w14:textId="77777777" w:rsidR="00F7438E" w:rsidRDefault="00000000">
      <w:pPr>
        <w:widowControl/>
        <w:spacing w:line="312" w:lineRule="auto"/>
        <w:jc w:val="both"/>
        <w:rPr>
          <w:sz w:val="24"/>
        </w:rPr>
      </w:pPr>
      <w:r>
        <w:rPr>
          <w:b/>
          <w:sz w:val="24"/>
        </w:rPr>
        <w:t>d)</w:t>
      </w:r>
      <w:r>
        <w:rPr>
          <w:sz w:val="24"/>
        </w:rPr>
        <w:t xml:space="preserve"> deixar de apresentar amostra; e</w:t>
      </w:r>
    </w:p>
    <w:p w14:paraId="3AF899BE" w14:textId="77777777" w:rsidR="00F7438E" w:rsidRDefault="00F7438E">
      <w:pPr>
        <w:widowControl/>
        <w:spacing w:line="312" w:lineRule="auto"/>
        <w:jc w:val="both"/>
        <w:rPr>
          <w:sz w:val="24"/>
        </w:rPr>
      </w:pPr>
    </w:p>
    <w:p w14:paraId="6E2EEC35" w14:textId="77777777" w:rsidR="00F7438E" w:rsidRDefault="00000000">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19289375" w14:textId="77777777" w:rsidR="00F7438E" w:rsidRDefault="00F7438E">
      <w:pPr>
        <w:widowControl/>
        <w:spacing w:line="312" w:lineRule="auto"/>
        <w:jc w:val="both"/>
        <w:rPr>
          <w:sz w:val="24"/>
        </w:rPr>
      </w:pPr>
    </w:p>
    <w:p w14:paraId="44ADC00D" w14:textId="77777777" w:rsidR="00F7438E"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58AD96AD" w14:textId="77777777" w:rsidR="00F7438E" w:rsidRDefault="00F7438E">
      <w:pPr>
        <w:widowControl/>
        <w:spacing w:line="312" w:lineRule="auto"/>
        <w:jc w:val="both"/>
        <w:rPr>
          <w:sz w:val="24"/>
        </w:rPr>
      </w:pPr>
    </w:p>
    <w:p w14:paraId="167A5087" w14:textId="77777777" w:rsidR="00F7438E" w:rsidRDefault="00000000">
      <w:pPr>
        <w:widowControl/>
        <w:spacing w:line="312" w:lineRule="auto"/>
        <w:jc w:val="both"/>
        <w:rPr>
          <w:sz w:val="24"/>
        </w:rPr>
      </w:pPr>
      <w:r>
        <w:rPr>
          <w:b/>
          <w:sz w:val="24"/>
        </w:rPr>
        <w:t>b)</w:t>
      </w:r>
      <w:r>
        <w:rPr>
          <w:sz w:val="24"/>
        </w:rPr>
        <w:t xml:space="preserve"> agir em conluio ou em desconformidade com a lei;</w:t>
      </w:r>
    </w:p>
    <w:p w14:paraId="6D70112C" w14:textId="77777777" w:rsidR="00F7438E" w:rsidRDefault="00F7438E">
      <w:pPr>
        <w:widowControl/>
        <w:spacing w:line="312" w:lineRule="auto"/>
        <w:jc w:val="both"/>
        <w:rPr>
          <w:sz w:val="24"/>
        </w:rPr>
      </w:pPr>
    </w:p>
    <w:p w14:paraId="7F4FC5C8" w14:textId="77777777" w:rsidR="00F7438E" w:rsidRDefault="00000000">
      <w:pPr>
        <w:widowControl/>
        <w:spacing w:line="312" w:lineRule="auto"/>
        <w:jc w:val="both"/>
        <w:rPr>
          <w:sz w:val="24"/>
        </w:rPr>
      </w:pPr>
      <w:r>
        <w:rPr>
          <w:b/>
          <w:sz w:val="24"/>
        </w:rPr>
        <w:t>c)</w:t>
      </w:r>
      <w:r>
        <w:rPr>
          <w:sz w:val="24"/>
        </w:rPr>
        <w:t xml:space="preserve"> induzir deliberadamente a erro no julgamento;</w:t>
      </w:r>
    </w:p>
    <w:p w14:paraId="32639327" w14:textId="77777777" w:rsidR="00F7438E" w:rsidRDefault="00F7438E">
      <w:pPr>
        <w:widowControl/>
        <w:spacing w:line="312" w:lineRule="auto"/>
        <w:jc w:val="both"/>
        <w:rPr>
          <w:sz w:val="24"/>
        </w:rPr>
      </w:pPr>
    </w:p>
    <w:p w14:paraId="3110FEA2" w14:textId="77777777" w:rsidR="00F7438E" w:rsidRDefault="00000000">
      <w:pPr>
        <w:widowControl/>
        <w:spacing w:line="312" w:lineRule="auto"/>
        <w:jc w:val="both"/>
        <w:rPr>
          <w:sz w:val="24"/>
        </w:rPr>
      </w:pPr>
      <w:r>
        <w:rPr>
          <w:b/>
          <w:sz w:val="24"/>
        </w:rPr>
        <w:t>d)</w:t>
      </w:r>
      <w:r>
        <w:rPr>
          <w:sz w:val="24"/>
        </w:rPr>
        <w:t xml:space="preserve"> apresentar amostra falsificada ou deteriorada; ou</w:t>
      </w:r>
    </w:p>
    <w:p w14:paraId="740560EB" w14:textId="77777777" w:rsidR="00F7438E" w:rsidRDefault="00F7438E">
      <w:pPr>
        <w:widowControl/>
        <w:spacing w:line="312" w:lineRule="auto"/>
        <w:jc w:val="both"/>
        <w:rPr>
          <w:sz w:val="24"/>
        </w:rPr>
      </w:pPr>
    </w:p>
    <w:p w14:paraId="0D640FEF" w14:textId="77777777" w:rsidR="00F7438E"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52C40157" w14:textId="77777777" w:rsidR="00F7438E" w:rsidRDefault="00F7438E">
      <w:pPr>
        <w:widowControl/>
        <w:spacing w:line="312" w:lineRule="auto"/>
        <w:jc w:val="both"/>
        <w:rPr>
          <w:sz w:val="24"/>
        </w:rPr>
      </w:pPr>
    </w:p>
    <w:p w14:paraId="44744551" w14:textId="77777777" w:rsidR="00F7438E"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3B93FEAE" w14:textId="77777777" w:rsidR="00F7438E" w:rsidRDefault="00F7438E">
      <w:pPr>
        <w:widowControl/>
        <w:spacing w:line="312" w:lineRule="auto"/>
        <w:jc w:val="both"/>
        <w:rPr>
          <w:sz w:val="24"/>
        </w:rPr>
      </w:pPr>
    </w:p>
    <w:p w14:paraId="379E3347" w14:textId="77777777" w:rsidR="00F7438E"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4B21EB02" w14:textId="77777777" w:rsidR="00F7438E" w:rsidRDefault="00F7438E">
      <w:pPr>
        <w:widowControl/>
        <w:spacing w:line="312" w:lineRule="auto"/>
        <w:jc w:val="both"/>
        <w:rPr>
          <w:sz w:val="24"/>
        </w:rPr>
      </w:pPr>
    </w:p>
    <w:p w14:paraId="6F4178C0" w14:textId="77777777" w:rsidR="00F7438E"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3DC25376" w14:textId="77777777" w:rsidR="00F7438E" w:rsidRDefault="00F7438E">
      <w:pPr>
        <w:widowControl/>
        <w:spacing w:line="312" w:lineRule="auto"/>
        <w:jc w:val="both"/>
        <w:rPr>
          <w:sz w:val="24"/>
        </w:rPr>
      </w:pPr>
    </w:p>
    <w:p w14:paraId="6308BD7E" w14:textId="77777777" w:rsidR="00F7438E" w:rsidRDefault="00000000">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615A6CA1" w14:textId="77777777" w:rsidR="00F7438E" w:rsidRDefault="00F7438E">
      <w:pPr>
        <w:widowControl/>
        <w:spacing w:line="312" w:lineRule="auto"/>
        <w:jc w:val="both"/>
        <w:rPr>
          <w:sz w:val="24"/>
        </w:rPr>
      </w:pPr>
    </w:p>
    <w:p w14:paraId="65063EDE" w14:textId="77777777" w:rsidR="00F7438E" w:rsidRDefault="00000000">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3BA6B772" w14:textId="77777777" w:rsidR="00F7438E" w:rsidRDefault="00F7438E">
      <w:pPr>
        <w:widowControl/>
        <w:spacing w:line="312" w:lineRule="auto"/>
        <w:jc w:val="both"/>
        <w:rPr>
          <w:sz w:val="24"/>
        </w:rPr>
      </w:pPr>
    </w:p>
    <w:p w14:paraId="05D8605E" w14:textId="77777777" w:rsidR="00F7438E" w:rsidRDefault="00000000">
      <w:pPr>
        <w:widowControl/>
        <w:spacing w:line="312" w:lineRule="auto"/>
        <w:jc w:val="both"/>
        <w:rPr>
          <w:sz w:val="24"/>
        </w:rPr>
      </w:pPr>
      <w:r>
        <w:rPr>
          <w:b/>
          <w:sz w:val="24"/>
        </w:rPr>
        <w:lastRenderedPageBreak/>
        <w:t>11.12</w:t>
      </w:r>
      <w:r>
        <w:rPr>
          <w:sz w:val="24"/>
        </w:rPr>
        <w:t xml:space="preserve"> - Caso tenha sido verificada concomitante conduta que configure ato lesivo à administração pública, o rito da apuração será aquele previsto na Lei Federal n.12.846, de 1º de agosto de 2013.</w:t>
      </w:r>
    </w:p>
    <w:p w14:paraId="58F5A25B" w14:textId="77777777" w:rsidR="00F7438E" w:rsidRDefault="00F7438E">
      <w:pPr>
        <w:widowControl/>
        <w:spacing w:line="312" w:lineRule="auto"/>
        <w:jc w:val="both"/>
        <w:rPr>
          <w:sz w:val="24"/>
        </w:rPr>
      </w:pPr>
    </w:p>
    <w:p w14:paraId="62625D57" w14:textId="77777777" w:rsidR="00F7438E"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72A3BC1A" w14:textId="77777777" w:rsidR="00F7438E" w:rsidRDefault="00F7438E">
      <w:pPr>
        <w:widowControl/>
        <w:spacing w:line="312" w:lineRule="auto"/>
        <w:jc w:val="both"/>
        <w:rPr>
          <w:sz w:val="24"/>
        </w:rPr>
      </w:pPr>
    </w:p>
    <w:p w14:paraId="0E74280F" w14:textId="77777777" w:rsidR="00F7438E"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19318F9C" w14:textId="77777777" w:rsidR="00F7438E" w:rsidRDefault="00F7438E">
      <w:pPr>
        <w:widowControl/>
        <w:spacing w:line="312" w:lineRule="auto"/>
        <w:jc w:val="both"/>
        <w:rPr>
          <w:sz w:val="24"/>
        </w:rPr>
      </w:pPr>
    </w:p>
    <w:p w14:paraId="1D5F0414" w14:textId="77777777" w:rsidR="00F7438E"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612C33C7" w14:textId="77777777" w:rsidR="00F7438E" w:rsidRDefault="00F7438E">
      <w:pPr>
        <w:widowControl/>
        <w:spacing w:line="312" w:lineRule="auto"/>
        <w:jc w:val="both"/>
        <w:rPr>
          <w:sz w:val="24"/>
        </w:rPr>
      </w:pPr>
    </w:p>
    <w:p w14:paraId="77CB4231" w14:textId="77777777" w:rsidR="00F7438E"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4BB73707" w14:textId="77777777" w:rsidR="00F7438E" w:rsidRDefault="00F7438E">
      <w:pPr>
        <w:widowControl/>
        <w:spacing w:line="312" w:lineRule="auto"/>
        <w:jc w:val="both"/>
        <w:rPr>
          <w:sz w:val="24"/>
        </w:rPr>
      </w:pPr>
    </w:p>
    <w:p w14:paraId="4EC6F0AB" w14:textId="77777777" w:rsidR="00F7438E"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410BA3E4" w14:textId="77777777" w:rsidR="00F7438E" w:rsidRDefault="00F7438E">
      <w:pPr>
        <w:widowControl/>
        <w:spacing w:line="312" w:lineRule="auto"/>
        <w:jc w:val="both"/>
        <w:rPr>
          <w:sz w:val="24"/>
        </w:rPr>
      </w:pPr>
    </w:p>
    <w:p w14:paraId="769B3E83" w14:textId="77777777" w:rsidR="00F7438E"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3CBA1BE1" w14:textId="77777777" w:rsidR="00F7438E" w:rsidRDefault="00F7438E">
      <w:pPr>
        <w:widowControl/>
        <w:spacing w:line="312" w:lineRule="auto"/>
        <w:jc w:val="both"/>
        <w:rPr>
          <w:sz w:val="24"/>
        </w:rPr>
      </w:pPr>
    </w:p>
    <w:p w14:paraId="4ACC5CFB" w14:textId="77777777" w:rsidR="00F7438E" w:rsidRDefault="00000000">
      <w:pPr>
        <w:widowControl/>
        <w:spacing w:line="312" w:lineRule="auto"/>
        <w:jc w:val="both"/>
        <w:rPr>
          <w:b/>
          <w:sz w:val="24"/>
        </w:rPr>
      </w:pPr>
      <w:r>
        <w:rPr>
          <w:b/>
          <w:sz w:val="24"/>
        </w:rPr>
        <w:t>12 - DO FORO</w:t>
      </w:r>
    </w:p>
    <w:p w14:paraId="1D17E5A6" w14:textId="77777777" w:rsidR="00F7438E" w:rsidRDefault="00F7438E">
      <w:pPr>
        <w:widowControl/>
        <w:spacing w:line="312" w:lineRule="auto"/>
        <w:jc w:val="both"/>
        <w:rPr>
          <w:rFonts w:ascii="Times New Roman" w:eastAsia="Times New Roman" w:hAnsi="Times New Roman" w:cs="Times New Roman"/>
          <w:sz w:val="24"/>
        </w:rPr>
      </w:pPr>
    </w:p>
    <w:p w14:paraId="38D1CA53" w14:textId="77777777" w:rsidR="00F7438E"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634BB4C2" w14:textId="77777777" w:rsidR="00F7438E" w:rsidRDefault="00F7438E">
      <w:pPr>
        <w:widowControl/>
        <w:spacing w:line="312" w:lineRule="auto"/>
        <w:jc w:val="both"/>
        <w:rPr>
          <w:sz w:val="24"/>
        </w:rPr>
      </w:pPr>
    </w:p>
    <w:p w14:paraId="6A6251D0" w14:textId="77777777" w:rsidR="00F7438E" w:rsidRDefault="00000000">
      <w:pPr>
        <w:widowControl/>
        <w:spacing w:line="312" w:lineRule="auto"/>
        <w:jc w:val="both"/>
        <w:rPr>
          <w:b/>
          <w:sz w:val="24"/>
        </w:rPr>
      </w:pPr>
      <w:r>
        <w:rPr>
          <w:b/>
          <w:sz w:val="24"/>
        </w:rPr>
        <w:t>13 - DOS ANEXOS</w:t>
      </w:r>
    </w:p>
    <w:p w14:paraId="58E98283" w14:textId="77777777" w:rsidR="00F7438E" w:rsidRDefault="00F7438E">
      <w:pPr>
        <w:widowControl/>
        <w:spacing w:line="312" w:lineRule="auto"/>
        <w:jc w:val="both"/>
        <w:rPr>
          <w:rFonts w:ascii="Times New Roman" w:eastAsia="Times New Roman" w:hAnsi="Times New Roman" w:cs="Times New Roman"/>
          <w:sz w:val="24"/>
        </w:rPr>
      </w:pPr>
    </w:p>
    <w:p w14:paraId="1140AF4A" w14:textId="77777777" w:rsidR="00F7438E" w:rsidRDefault="00000000">
      <w:pPr>
        <w:widowControl/>
        <w:spacing w:line="312" w:lineRule="auto"/>
        <w:jc w:val="both"/>
        <w:rPr>
          <w:sz w:val="24"/>
        </w:rPr>
      </w:pPr>
      <w:r>
        <w:rPr>
          <w:b/>
          <w:sz w:val="24"/>
        </w:rPr>
        <w:t>13.1</w:t>
      </w:r>
      <w:r>
        <w:rPr>
          <w:sz w:val="24"/>
        </w:rPr>
        <w:t xml:space="preserve"> – Fazem parte integrante deste edital os anexos abaixo:</w:t>
      </w:r>
    </w:p>
    <w:p w14:paraId="7991593C" w14:textId="77777777" w:rsidR="00F7438E" w:rsidRDefault="00F7438E">
      <w:pPr>
        <w:widowControl/>
        <w:spacing w:line="312" w:lineRule="auto"/>
        <w:jc w:val="both"/>
        <w:rPr>
          <w:sz w:val="24"/>
        </w:rPr>
      </w:pPr>
    </w:p>
    <w:p w14:paraId="58194B35" w14:textId="43B39E28" w:rsidR="00F7438E" w:rsidRDefault="00000000">
      <w:pPr>
        <w:widowControl/>
        <w:spacing w:line="312" w:lineRule="auto"/>
        <w:jc w:val="both"/>
        <w:rPr>
          <w:sz w:val="24"/>
          <w:shd w:val="clear" w:color="auto" w:fill="FFFF00"/>
        </w:rPr>
      </w:pPr>
      <w:r>
        <w:rPr>
          <w:b/>
          <w:sz w:val="24"/>
          <w:shd w:val="clear" w:color="auto" w:fill="FFFFFF"/>
        </w:rPr>
        <w:t>a)</w:t>
      </w:r>
      <w:r>
        <w:rPr>
          <w:sz w:val="24"/>
          <w:shd w:val="clear" w:color="auto" w:fill="FFFFFF"/>
        </w:rPr>
        <w:t xml:space="preserve"> Anexo I </w:t>
      </w:r>
      <w:proofErr w:type="gramStart"/>
      <w:r>
        <w:rPr>
          <w:sz w:val="24"/>
          <w:shd w:val="clear" w:color="auto" w:fill="FFFFFF"/>
        </w:rPr>
        <w:t>–  2.2</w:t>
      </w:r>
      <w:proofErr w:type="gramEnd"/>
      <w:r>
        <w:rPr>
          <w:sz w:val="24"/>
          <w:shd w:val="clear" w:color="auto" w:fill="FFFFFF"/>
        </w:rPr>
        <w:t xml:space="preserve"> Termo de Referência </w:t>
      </w:r>
      <w:r w:rsidR="00EE7621">
        <w:rPr>
          <w:sz w:val="24"/>
          <w:shd w:val="clear" w:color="auto" w:fill="FFFFFF"/>
        </w:rPr>
        <w:t xml:space="preserve">(ANEXO I.A) </w:t>
      </w:r>
      <w:r w:rsidRPr="008916EC">
        <w:rPr>
          <w:sz w:val="24"/>
        </w:rPr>
        <w:t>e Estudo Técnico Preliminar</w:t>
      </w:r>
      <w:r w:rsidR="00EE7621">
        <w:rPr>
          <w:sz w:val="24"/>
        </w:rPr>
        <w:t xml:space="preserve"> (ANEXO I.B)</w:t>
      </w:r>
      <w:r w:rsidRPr="008916EC">
        <w:rPr>
          <w:sz w:val="24"/>
        </w:rPr>
        <w:t>.</w:t>
      </w:r>
    </w:p>
    <w:p w14:paraId="5D670632" w14:textId="77777777" w:rsidR="00F7438E" w:rsidRDefault="00F7438E">
      <w:pPr>
        <w:widowControl/>
        <w:spacing w:line="312" w:lineRule="auto"/>
        <w:jc w:val="both"/>
        <w:rPr>
          <w:rFonts w:ascii="Times New Roman" w:eastAsia="Times New Roman" w:hAnsi="Times New Roman" w:cs="Times New Roman"/>
          <w:sz w:val="24"/>
        </w:rPr>
      </w:pPr>
    </w:p>
    <w:p w14:paraId="5465931D" w14:textId="77777777" w:rsidR="00F7438E" w:rsidRDefault="00000000">
      <w:pPr>
        <w:widowControl/>
        <w:spacing w:line="312" w:lineRule="auto"/>
        <w:jc w:val="both"/>
        <w:rPr>
          <w:sz w:val="24"/>
        </w:rPr>
      </w:pPr>
      <w:r>
        <w:rPr>
          <w:b/>
          <w:sz w:val="24"/>
        </w:rPr>
        <w:t>b)</w:t>
      </w:r>
      <w:r>
        <w:rPr>
          <w:sz w:val="24"/>
        </w:rPr>
        <w:t xml:space="preserve"> Anexo II – 5.7 - Dos Representantes e via de comunicação:</w:t>
      </w:r>
    </w:p>
    <w:p w14:paraId="57C9AF67" w14:textId="77777777" w:rsidR="00F7438E" w:rsidRDefault="00F7438E">
      <w:pPr>
        <w:widowControl/>
        <w:spacing w:line="312" w:lineRule="auto"/>
        <w:jc w:val="both"/>
        <w:rPr>
          <w:sz w:val="24"/>
        </w:rPr>
      </w:pPr>
    </w:p>
    <w:p w14:paraId="6F5AE386" w14:textId="77777777" w:rsidR="00F7438E"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0CD7751B" w14:textId="77777777" w:rsidR="00F7438E" w:rsidRDefault="00000000">
      <w:pPr>
        <w:widowControl/>
        <w:spacing w:line="312" w:lineRule="auto"/>
        <w:jc w:val="both"/>
        <w:rPr>
          <w:sz w:val="24"/>
        </w:rPr>
      </w:pPr>
      <w:r>
        <w:rPr>
          <w:sz w:val="24"/>
        </w:rPr>
        <w:t>c.1) Anexo III.1 – 5.4.1.1</w:t>
      </w:r>
    </w:p>
    <w:p w14:paraId="40B4562A" w14:textId="77777777" w:rsidR="00F7438E" w:rsidRDefault="00000000">
      <w:pPr>
        <w:widowControl/>
        <w:spacing w:line="312" w:lineRule="auto"/>
        <w:jc w:val="both"/>
        <w:rPr>
          <w:sz w:val="24"/>
        </w:rPr>
      </w:pPr>
      <w:r>
        <w:rPr>
          <w:sz w:val="24"/>
        </w:rPr>
        <w:t>c.2) Anexo III.2 – 5.4.1.2</w:t>
      </w:r>
    </w:p>
    <w:p w14:paraId="615A5C6D" w14:textId="77777777" w:rsidR="00F7438E" w:rsidRDefault="00000000">
      <w:pPr>
        <w:widowControl/>
        <w:spacing w:line="312" w:lineRule="auto"/>
        <w:jc w:val="both"/>
        <w:rPr>
          <w:sz w:val="24"/>
        </w:rPr>
      </w:pPr>
      <w:r>
        <w:rPr>
          <w:sz w:val="24"/>
        </w:rPr>
        <w:t>c.3) Anexo III.3 – 5.4.2.4</w:t>
      </w:r>
    </w:p>
    <w:p w14:paraId="6298B343" w14:textId="77777777" w:rsidR="00F7438E" w:rsidRDefault="00F7438E">
      <w:pPr>
        <w:widowControl/>
        <w:spacing w:line="312" w:lineRule="auto"/>
        <w:jc w:val="both"/>
        <w:rPr>
          <w:sz w:val="24"/>
        </w:rPr>
      </w:pPr>
    </w:p>
    <w:p w14:paraId="1722003D" w14:textId="77777777" w:rsidR="00F7438E" w:rsidRDefault="00000000">
      <w:pPr>
        <w:widowControl/>
        <w:spacing w:line="312" w:lineRule="auto"/>
        <w:jc w:val="both"/>
        <w:rPr>
          <w:sz w:val="24"/>
        </w:rPr>
      </w:pPr>
      <w:r>
        <w:rPr>
          <w:b/>
          <w:sz w:val="24"/>
        </w:rPr>
        <w:t>d)</w:t>
      </w:r>
      <w:r>
        <w:rPr>
          <w:sz w:val="24"/>
        </w:rPr>
        <w:t xml:space="preserve"> Anexo IV – 5.5.2 – Da Proposta de Preço</w:t>
      </w:r>
    </w:p>
    <w:p w14:paraId="0E6FD10C" w14:textId="77777777" w:rsidR="00F7438E" w:rsidRDefault="00F7438E">
      <w:pPr>
        <w:widowControl/>
        <w:spacing w:line="312" w:lineRule="auto"/>
        <w:jc w:val="both"/>
        <w:rPr>
          <w:sz w:val="24"/>
        </w:rPr>
      </w:pPr>
    </w:p>
    <w:p w14:paraId="72B36544" w14:textId="77777777" w:rsidR="00F7438E"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6740CC79" w14:textId="77777777" w:rsidR="00F7438E" w:rsidRDefault="00F7438E">
      <w:pPr>
        <w:widowControl/>
        <w:spacing w:line="312" w:lineRule="auto"/>
        <w:jc w:val="both"/>
        <w:rPr>
          <w:sz w:val="24"/>
        </w:rPr>
      </w:pPr>
    </w:p>
    <w:p w14:paraId="3BF13804" w14:textId="77777777" w:rsidR="00F7438E"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2FFEC72C" w14:textId="77777777" w:rsidR="00F7438E" w:rsidRDefault="00F7438E">
      <w:pPr>
        <w:widowControl/>
        <w:spacing w:line="312" w:lineRule="auto"/>
        <w:jc w:val="both"/>
        <w:rPr>
          <w:sz w:val="24"/>
        </w:rPr>
      </w:pPr>
    </w:p>
    <w:p w14:paraId="5C2BB508" w14:textId="77777777" w:rsidR="00F7438E" w:rsidRDefault="00000000">
      <w:pPr>
        <w:widowControl/>
        <w:spacing w:line="312" w:lineRule="auto"/>
        <w:jc w:val="both"/>
        <w:rPr>
          <w:sz w:val="24"/>
        </w:rPr>
      </w:pPr>
      <w:r>
        <w:rPr>
          <w:b/>
          <w:sz w:val="24"/>
        </w:rPr>
        <w:t>g)</w:t>
      </w:r>
      <w:r>
        <w:rPr>
          <w:sz w:val="24"/>
        </w:rPr>
        <w:t xml:space="preserve"> Anexo VII – 9.1.1 – Da minuta de Contrato</w:t>
      </w:r>
    </w:p>
    <w:p w14:paraId="13CCC9C7" w14:textId="77777777" w:rsidR="00F7438E" w:rsidRDefault="00F7438E">
      <w:pPr>
        <w:widowControl/>
        <w:spacing w:line="312" w:lineRule="auto"/>
        <w:jc w:val="both"/>
        <w:rPr>
          <w:sz w:val="24"/>
        </w:rPr>
      </w:pPr>
    </w:p>
    <w:p w14:paraId="326590EA" w14:textId="77777777" w:rsidR="00F7438E"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7D752EA1" w14:textId="77777777" w:rsidR="00F7438E" w:rsidRDefault="00F7438E">
      <w:pPr>
        <w:widowControl/>
        <w:spacing w:line="312" w:lineRule="auto"/>
        <w:jc w:val="both"/>
        <w:rPr>
          <w:sz w:val="24"/>
        </w:rPr>
      </w:pPr>
    </w:p>
    <w:p w14:paraId="138ADD96" w14:textId="77777777" w:rsidR="00F7438E"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51638A26" w14:textId="77777777" w:rsidR="00F7438E" w:rsidRDefault="00000000">
      <w:pPr>
        <w:widowControl/>
        <w:spacing w:line="312" w:lineRule="auto"/>
        <w:jc w:val="both"/>
        <w:rPr>
          <w:sz w:val="24"/>
        </w:rPr>
      </w:pPr>
      <w:r>
        <w:rPr>
          <w:sz w:val="24"/>
        </w:rPr>
        <w:t xml:space="preserve"> </w:t>
      </w:r>
    </w:p>
    <w:p w14:paraId="72B7B8A8" w14:textId="77777777" w:rsidR="00F7438E" w:rsidRDefault="00F7438E">
      <w:pPr>
        <w:widowControl/>
        <w:spacing w:line="312" w:lineRule="auto"/>
        <w:jc w:val="both"/>
        <w:rPr>
          <w:sz w:val="24"/>
        </w:rPr>
      </w:pPr>
    </w:p>
    <w:p w14:paraId="0D33F19B" w14:textId="77777777" w:rsidR="00F7438E" w:rsidRDefault="00F7438E">
      <w:pPr>
        <w:widowControl/>
        <w:spacing w:line="312" w:lineRule="auto"/>
        <w:jc w:val="both"/>
        <w:rPr>
          <w:sz w:val="24"/>
        </w:rPr>
      </w:pPr>
    </w:p>
    <w:p w14:paraId="1CC8826E" w14:textId="342EF91E" w:rsidR="00F7438E" w:rsidRPr="001F1AC0" w:rsidRDefault="00000000">
      <w:pPr>
        <w:widowControl/>
        <w:tabs>
          <w:tab w:val="left" w:pos="5076"/>
          <w:tab w:val="right" w:pos="9072"/>
        </w:tabs>
        <w:spacing w:line="312" w:lineRule="auto"/>
        <w:rPr>
          <w:rFonts w:eastAsia="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Taguaí-SP</w:t>
      </w:r>
      <w:r w:rsidRPr="001F1AC0">
        <w:rPr>
          <w:sz w:val="24"/>
        </w:rPr>
        <w:t xml:space="preserve">, </w:t>
      </w:r>
      <w:r w:rsidR="001F1AC0" w:rsidRPr="001F1AC0">
        <w:rPr>
          <w:rFonts w:eastAsia="Times New Roman"/>
          <w:sz w:val="24"/>
        </w:rPr>
        <w:t>15 de março de 2024</w:t>
      </w:r>
    </w:p>
    <w:p w14:paraId="53407580" w14:textId="77777777" w:rsidR="00F7438E" w:rsidRDefault="00F7438E">
      <w:pPr>
        <w:widowControl/>
        <w:spacing w:line="312" w:lineRule="auto"/>
        <w:jc w:val="both"/>
        <w:rPr>
          <w:rFonts w:ascii="Times New Roman" w:eastAsia="Times New Roman" w:hAnsi="Times New Roman" w:cs="Times New Roman"/>
          <w:sz w:val="24"/>
        </w:rPr>
      </w:pPr>
    </w:p>
    <w:p w14:paraId="6AE88A89" w14:textId="77777777" w:rsidR="00F7438E" w:rsidRDefault="00F7438E">
      <w:pPr>
        <w:widowControl/>
        <w:spacing w:line="312" w:lineRule="auto"/>
        <w:jc w:val="both"/>
        <w:rPr>
          <w:rFonts w:ascii="Times New Roman" w:eastAsia="Times New Roman" w:hAnsi="Times New Roman" w:cs="Times New Roman"/>
          <w:sz w:val="24"/>
        </w:rPr>
      </w:pPr>
    </w:p>
    <w:p w14:paraId="76179E35" w14:textId="77777777" w:rsidR="00F7438E" w:rsidRDefault="00F7438E">
      <w:pPr>
        <w:widowControl/>
        <w:spacing w:line="312" w:lineRule="auto"/>
        <w:jc w:val="both"/>
        <w:rPr>
          <w:rFonts w:ascii="Times New Roman" w:eastAsia="Times New Roman" w:hAnsi="Times New Roman" w:cs="Times New Roman"/>
          <w:sz w:val="24"/>
        </w:rPr>
      </w:pPr>
    </w:p>
    <w:p w14:paraId="031D3B96" w14:textId="77777777" w:rsidR="00F7438E" w:rsidRDefault="00F7438E">
      <w:pPr>
        <w:widowControl/>
        <w:spacing w:line="312" w:lineRule="auto"/>
        <w:jc w:val="center"/>
        <w:rPr>
          <w:rFonts w:ascii="Times New Roman" w:eastAsia="Times New Roman" w:hAnsi="Times New Roman" w:cs="Times New Roman"/>
          <w:sz w:val="24"/>
        </w:rPr>
      </w:pPr>
    </w:p>
    <w:p w14:paraId="1383A55D" w14:textId="77777777" w:rsidR="00F7438E" w:rsidRDefault="00000000">
      <w:pPr>
        <w:widowControl/>
        <w:spacing w:line="312" w:lineRule="auto"/>
        <w:jc w:val="center"/>
        <w:rPr>
          <w:sz w:val="24"/>
        </w:rPr>
      </w:pPr>
      <w:r>
        <w:rPr>
          <w:sz w:val="24"/>
        </w:rPr>
        <w:t>EDER CARLOS FOGAÇA DA CRUZ</w:t>
      </w:r>
    </w:p>
    <w:p w14:paraId="3C6B9949" w14:textId="77777777" w:rsidR="00F7438E" w:rsidRDefault="00000000">
      <w:pPr>
        <w:widowControl/>
        <w:spacing w:line="312" w:lineRule="auto"/>
        <w:jc w:val="center"/>
        <w:rPr>
          <w:sz w:val="24"/>
        </w:rPr>
      </w:pPr>
      <w:r>
        <w:rPr>
          <w:sz w:val="24"/>
        </w:rPr>
        <w:t>PREFEITO MUNICIPAL</w:t>
      </w:r>
    </w:p>
    <w:p w14:paraId="1D009CCE" w14:textId="77777777" w:rsidR="006E5B20" w:rsidRDefault="006E5B20">
      <w:pPr>
        <w:spacing w:line="312" w:lineRule="auto"/>
        <w:jc w:val="center"/>
        <w:rPr>
          <w:b/>
          <w:sz w:val="24"/>
        </w:rPr>
      </w:pPr>
    </w:p>
    <w:p w14:paraId="10309E5D" w14:textId="77777777" w:rsidR="006E5B20" w:rsidRDefault="006E5B20">
      <w:pPr>
        <w:spacing w:line="312" w:lineRule="auto"/>
        <w:jc w:val="center"/>
        <w:rPr>
          <w:b/>
          <w:sz w:val="24"/>
        </w:rPr>
      </w:pPr>
    </w:p>
    <w:p w14:paraId="671B263D" w14:textId="77777777" w:rsidR="006E5B20" w:rsidRDefault="006E5B20">
      <w:pPr>
        <w:spacing w:line="312" w:lineRule="auto"/>
        <w:jc w:val="center"/>
        <w:rPr>
          <w:b/>
          <w:sz w:val="24"/>
        </w:rPr>
      </w:pPr>
    </w:p>
    <w:p w14:paraId="136F9BE2" w14:textId="77777777" w:rsidR="006E5B20" w:rsidRDefault="006E5B20">
      <w:pPr>
        <w:spacing w:line="312" w:lineRule="auto"/>
        <w:jc w:val="center"/>
        <w:rPr>
          <w:b/>
          <w:sz w:val="24"/>
        </w:rPr>
      </w:pPr>
    </w:p>
    <w:p w14:paraId="3543D5AB" w14:textId="77777777" w:rsidR="006E5B20" w:rsidRDefault="006E5B20">
      <w:pPr>
        <w:spacing w:line="312" w:lineRule="auto"/>
        <w:jc w:val="center"/>
        <w:rPr>
          <w:b/>
          <w:sz w:val="24"/>
        </w:rPr>
      </w:pPr>
    </w:p>
    <w:p w14:paraId="4B376433" w14:textId="0668BFC4" w:rsidR="00F7438E" w:rsidRDefault="00000000">
      <w:pPr>
        <w:spacing w:line="312" w:lineRule="auto"/>
        <w:jc w:val="center"/>
        <w:rPr>
          <w:b/>
          <w:sz w:val="24"/>
        </w:rPr>
      </w:pPr>
      <w:r>
        <w:rPr>
          <w:b/>
          <w:sz w:val="24"/>
        </w:rPr>
        <w:t>ANEXO I</w:t>
      </w:r>
    </w:p>
    <w:p w14:paraId="6E3658E8" w14:textId="77777777" w:rsidR="008916EC" w:rsidRDefault="008916EC">
      <w:pPr>
        <w:spacing w:line="312" w:lineRule="auto"/>
        <w:jc w:val="center"/>
        <w:rPr>
          <w:rFonts w:eastAsia="Times New Roman"/>
          <w:b/>
          <w:bCs/>
          <w:sz w:val="24"/>
        </w:rPr>
      </w:pPr>
    </w:p>
    <w:p w14:paraId="270BCDDF" w14:textId="7700A13B" w:rsidR="00F7438E" w:rsidRPr="008916EC" w:rsidRDefault="008916EC">
      <w:pPr>
        <w:spacing w:line="312" w:lineRule="auto"/>
        <w:jc w:val="center"/>
        <w:rPr>
          <w:rFonts w:eastAsia="Times New Roman"/>
          <w:b/>
          <w:bCs/>
          <w:sz w:val="24"/>
        </w:rPr>
      </w:pPr>
      <w:r w:rsidRPr="008916EC">
        <w:rPr>
          <w:rFonts w:eastAsia="Times New Roman"/>
          <w:b/>
          <w:bCs/>
          <w:sz w:val="24"/>
        </w:rPr>
        <w:t>Anexo I.A</w:t>
      </w:r>
    </w:p>
    <w:p w14:paraId="6E8407F5" w14:textId="77777777" w:rsidR="00B35714" w:rsidRPr="009A1943" w:rsidRDefault="00B35714" w:rsidP="00B35714">
      <w:pPr>
        <w:spacing w:before="120" w:after="180" w:line="360" w:lineRule="auto"/>
        <w:jc w:val="center"/>
        <w:rPr>
          <w:b/>
        </w:rPr>
      </w:pPr>
      <w:r w:rsidRPr="009A1943">
        <w:rPr>
          <w:b/>
        </w:rPr>
        <w:t>TERMO DE REFERÊNCIA</w:t>
      </w:r>
    </w:p>
    <w:p w14:paraId="5A323FE2" w14:textId="77777777" w:rsidR="00B35714" w:rsidRPr="009A1943" w:rsidRDefault="00B35714" w:rsidP="00B35714">
      <w:pPr>
        <w:spacing w:before="120" w:after="180" w:line="360" w:lineRule="auto"/>
        <w:jc w:val="both"/>
        <w:rPr>
          <w:b/>
        </w:rPr>
      </w:pPr>
      <w:r w:rsidRPr="009A1943">
        <w:rPr>
          <w:b/>
          <w:u w:val="single"/>
        </w:rPr>
        <w:t>Objeto</w:t>
      </w:r>
      <w:r w:rsidRPr="009A1943">
        <w:rPr>
          <w:b/>
        </w:rPr>
        <w:t>: AQUISIÇÃO DE EQUIPAMENTO PARA AUMENTO DA CAPACIDADE PRODUTIVA (CAMINHÃO TOCO 0 KM), CONVÊNIO FEDERAL Nº 942523.</w:t>
      </w:r>
    </w:p>
    <w:p w14:paraId="54C9A0EF" w14:textId="77777777" w:rsidR="00B35714" w:rsidRPr="009A1943" w:rsidRDefault="00B35714" w:rsidP="00B35714">
      <w:pPr>
        <w:spacing w:before="120" w:after="180" w:line="360" w:lineRule="auto"/>
        <w:ind w:firstLine="1701"/>
        <w:jc w:val="both"/>
        <w:rPr>
          <w:b/>
        </w:rPr>
      </w:pPr>
      <w:r w:rsidRPr="009A1943">
        <w:rPr>
          <w:b/>
        </w:rPr>
        <w:t>INTRODUÇÃO</w:t>
      </w:r>
    </w:p>
    <w:p w14:paraId="562FD6E0" w14:textId="77777777" w:rsidR="00B35714" w:rsidRPr="009A1943" w:rsidRDefault="00B35714" w:rsidP="00B35714">
      <w:pPr>
        <w:spacing w:before="120" w:after="180" w:line="360" w:lineRule="auto"/>
        <w:ind w:firstLine="1701"/>
        <w:jc w:val="both"/>
        <w:rPr>
          <w:bCs/>
        </w:rPr>
      </w:pPr>
      <w:r w:rsidRPr="009A1943">
        <w:rPr>
          <w:bCs/>
        </w:rPr>
        <w:t xml:space="preserve">Este Termo de Referência foi redigido com base no Estudo Técnico Preliminar - ETP, constante do ANEXO I deste instrumento do qual faz parte integrante, apresentado pela Coordenadoria Municipal de Agricultura e tem como finalidade fornecer as diretrizes e orientações necessárias para a AQUISIÇÃO DE EQUIPAMENTO PARA AUMENTO DA CAPACIDADE PRODUTIVA (CAMINHÃO TOCO 0 KM), CONVÊNIO FEDERAL Nº 942523. </w:t>
      </w:r>
    </w:p>
    <w:p w14:paraId="0453385A" w14:textId="77777777" w:rsidR="00B35714" w:rsidRPr="009A1943" w:rsidRDefault="00B35714" w:rsidP="00B35714">
      <w:pPr>
        <w:spacing w:before="120" w:after="180" w:line="360" w:lineRule="auto"/>
        <w:ind w:firstLine="1701"/>
        <w:jc w:val="both"/>
        <w:rPr>
          <w:bCs/>
        </w:rPr>
      </w:pPr>
    </w:p>
    <w:p w14:paraId="07A59A88"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b/>
          <w:sz w:val="20"/>
          <w:szCs w:val="20"/>
        </w:rPr>
      </w:pPr>
      <w:r w:rsidRPr="009A1943">
        <w:rPr>
          <w:rFonts w:ascii="Arial" w:hAnsi="Arial" w:cs="Arial"/>
          <w:b/>
          <w:sz w:val="20"/>
          <w:szCs w:val="20"/>
        </w:rPr>
        <w:t>DEFINIÇÃO DO OBJETO</w:t>
      </w:r>
    </w:p>
    <w:p w14:paraId="772611F8" w14:textId="77777777" w:rsidR="00B35714" w:rsidRPr="009A1943" w:rsidRDefault="00B35714" w:rsidP="00B35714">
      <w:pPr>
        <w:pStyle w:val="PargrafodaLista"/>
        <w:numPr>
          <w:ilvl w:val="1"/>
          <w:numId w:val="7"/>
        </w:numPr>
        <w:spacing w:before="120" w:after="180" w:line="360" w:lineRule="auto"/>
        <w:ind w:left="0" w:firstLine="1701"/>
        <w:jc w:val="both"/>
        <w:rPr>
          <w:rFonts w:ascii="Arial" w:hAnsi="Arial" w:cs="Arial"/>
          <w:sz w:val="20"/>
          <w:szCs w:val="20"/>
        </w:rPr>
      </w:pPr>
      <w:r w:rsidRPr="009A1943">
        <w:rPr>
          <w:rFonts w:ascii="Arial" w:hAnsi="Arial" w:cs="Arial"/>
          <w:sz w:val="20"/>
          <w:szCs w:val="20"/>
        </w:rPr>
        <w:t>AQUISIÇÃO DE EQUIPAMENTO PARA AUMENTO DA CAPACIDADE PRODUTIVA (CAMINHÃO TOCO 0 KM), CONVÊNIO FEDERAL Nº 942523., conforme condições e exigências estabelecidas neste instrumento e nos demais que compõem o processo de compra.</w:t>
      </w:r>
    </w:p>
    <w:p w14:paraId="0A8C4AA3" w14:textId="77777777" w:rsidR="00B35714" w:rsidRPr="009A1943" w:rsidRDefault="00B35714" w:rsidP="00B35714">
      <w:pPr>
        <w:pStyle w:val="PargrafodaLista"/>
        <w:numPr>
          <w:ilvl w:val="1"/>
          <w:numId w:val="7"/>
        </w:numPr>
        <w:spacing w:before="120" w:after="180" w:line="360" w:lineRule="auto"/>
        <w:ind w:left="0" w:firstLine="1701"/>
        <w:jc w:val="both"/>
        <w:rPr>
          <w:rFonts w:ascii="Arial" w:hAnsi="Arial" w:cs="Arial"/>
          <w:sz w:val="20"/>
          <w:szCs w:val="20"/>
        </w:rPr>
      </w:pPr>
      <w:r w:rsidRPr="009A1943">
        <w:rPr>
          <w:rFonts w:ascii="Arial" w:hAnsi="Arial" w:cs="Arial"/>
          <w:sz w:val="20"/>
          <w:szCs w:val="20"/>
        </w:rPr>
        <w:t>Descrição do item:</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7"/>
        <w:gridCol w:w="2268"/>
      </w:tblGrid>
      <w:tr w:rsidR="00B35714" w:rsidRPr="009A1943" w14:paraId="61EE3199" w14:textId="77777777" w:rsidTr="00F52545">
        <w:trPr>
          <w:trHeight w:val="363"/>
        </w:trPr>
        <w:tc>
          <w:tcPr>
            <w:tcW w:w="6237" w:type="dxa"/>
            <w:shd w:val="clear" w:color="auto" w:fill="auto"/>
          </w:tcPr>
          <w:p w14:paraId="4318064A" w14:textId="77777777" w:rsidR="00B35714" w:rsidRPr="009A1943" w:rsidRDefault="00B35714" w:rsidP="00F52545">
            <w:pPr>
              <w:jc w:val="both"/>
              <w:rPr>
                <w:b/>
                <w:bCs/>
                <w:color w:val="000000"/>
                <w:shd w:val="clear" w:color="auto" w:fill="FFFFFF"/>
              </w:rPr>
            </w:pPr>
            <w:r w:rsidRPr="009A1943">
              <w:rPr>
                <w:b/>
                <w:bCs/>
                <w:color w:val="000000"/>
                <w:shd w:val="clear" w:color="auto" w:fill="FFFFFF"/>
              </w:rPr>
              <w:t>ESPECIFICAÇÃO TÉCNICA</w:t>
            </w:r>
          </w:p>
        </w:tc>
        <w:tc>
          <w:tcPr>
            <w:tcW w:w="2268" w:type="dxa"/>
            <w:shd w:val="clear" w:color="auto" w:fill="auto"/>
          </w:tcPr>
          <w:p w14:paraId="0BB60BC5" w14:textId="77777777" w:rsidR="00B35714" w:rsidRPr="009A1943" w:rsidRDefault="00B35714" w:rsidP="00F52545">
            <w:pPr>
              <w:jc w:val="both"/>
              <w:rPr>
                <w:b/>
                <w:bCs/>
                <w:color w:val="000000"/>
                <w:shd w:val="clear" w:color="auto" w:fill="FFFFFF"/>
              </w:rPr>
            </w:pPr>
            <w:r w:rsidRPr="009A1943">
              <w:rPr>
                <w:b/>
                <w:bCs/>
                <w:color w:val="000000"/>
                <w:shd w:val="clear" w:color="auto" w:fill="FFFFFF"/>
              </w:rPr>
              <w:t>QUANTIDADE</w:t>
            </w:r>
          </w:p>
        </w:tc>
      </w:tr>
      <w:tr w:rsidR="00B35714" w:rsidRPr="009A1943" w14:paraId="750AFA60" w14:textId="77777777" w:rsidTr="00F52545">
        <w:trPr>
          <w:trHeight w:val="1466"/>
        </w:trPr>
        <w:tc>
          <w:tcPr>
            <w:tcW w:w="6237" w:type="dxa"/>
            <w:tcBorders>
              <w:top w:val="single" w:sz="4" w:space="0" w:color="auto"/>
              <w:bottom w:val="single" w:sz="4" w:space="0" w:color="auto"/>
            </w:tcBorders>
            <w:shd w:val="clear" w:color="auto" w:fill="auto"/>
          </w:tcPr>
          <w:p w14:paraId="09F19ACB" w14:textId="77777777" w:rsidR="00B35714" w:rsidRPr="009A1943" w:rsidRDefault="00B35714" w:rsidP="00F52545">
            <w:pPr>
              <w:jc w:val="both"/>
              <w:rPr>
                <w:color w:val="000000"/>
              </w:rPr>
            </w:pPr>
            <w:r w:rsidRPr="009A1943">
              <w:rPr>
                <w:color w:val="000000"/>
                <w:shd w:val="clear" w:color="auto" w:fill="FFFFFF"/>
              </w:rPr>
              <w:t>Caminhão basculante 4x2, toco novo zero km ano/modelo 2023/2024 ou superior, cabine em aço, com caçamba basculante com capacidade de 6m3, cor branca, com ar condicionado, direção hidráulica, motor a diesel, potência mínima de 180 cv, vidros elétricos, tacógrafo homologado pelo INMETRO, caixa de ferramentas e demais itens obrigatórios por lei.</w:t>
            </w:r>
          </w:p>
        </w:tc>
        <w:tc>
          <w:tcPr>
            <w:tcW w:w="2268" w:type="dxa"/>
            <w:tcBorders>
              <w:top w:val="single" w:sz="4" w:space="0" w:color="auto"/>
              <w:bottom w:val="single" w:sz="4" w:space="0" w:color="auto"/>
            </w:tcBorders>
            <w:shd w:val="clear" w:color="auto" w:fill="auto"/>
            <w:vAlign w:val="center"/>
          </w:tcPr>
          <w:p w14:paraId="14CC19EB" w14:textId="77777777" w:rsidR="00B35714" w:rsidRPr="009A1943" w:rsidRDefault="00B35714" w:rsidP="00F52545">
            <w:pPr>
              <w:jc w:val="center"/>
              <w:rPr>
                <w:color w:val="000000"/>
                <w:shd w:val="clear" w:color="auto" w:fill="FFFFFF"/>
              </w:rPr>
            </w:pPr>
            <w:r w:rsidRPr="009A1943">
              <w:rPr>
                <w:color w:val="000000"/>
                <w:shd w:val="clear" w:color="auto" w:fill="FFFFFF"/>
              </w:rPr>
              <w:t>1</w:t>
            </w:r>
          </w:p>
        </w:tc>
      </w:tr>
    </w:tbl>
    <w:p w14:paraId="413422F2" w14:textId="77777777" w:rsidR="00B35714" w:rsidRPr="009A1943" w:rsidRDefault="00B35714" w:rsidP="00B35714">
      <w:pPr>
        <w:pStyle w:val="PargrafodaLista"/>
        <w:numPr>
          <w:ilvl w:val="2"/>
          <w:numId w:val="7"/>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objeto acima citado está de acordo com os parâmetros especificados no Estudo Técnico Preliminar e é caracterizado como bem comum, por ter padrões de desempenho e qualidade que se encontram objetivamente definidos por meio de especificações usuais no mercado, conforme descrito no inciso XIII do art. 6º da Lei 14.133/2021, não se enquadrando como sendo bem de luxo.</w:t>
      </w:r>
    </w:p>
    <w:p w14:paraId="082D7150" w14:textId="77777777" w:rsidR="00B35714" w:rsidRPr="009A1943" w:rsidRDefault="00B35714" w:rsidP="00B35714">
      <w:pPr>
        <w:pStyle w:val="PargrafodaLista"/>
        <w:numPr>
          <w:ilvl w:val="1"/>
          <w:numId w:val="8"/>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prazo de vigência do contrato para aquisição do objeto acima descrito é de 12 meses contados da assinatura do contrato na forma do artigo 105 da Lei n° 14.133, de 2021, podendo ser prorrogado por igual período em caso de existir saldo remanescente.</w:t>
      </w:r>
    </w:p>
    <w:p w14:paraId="5260C3E8" w14:textId="77777777" w:rsidR="00B35714" w:rsidRPr="009A1943" w:rsidRDefault="00B35714" w:rsidP="00B35714">
      <w:pPr>
        <w:pStyle w:val="PargrafodaLista"/>
        <w:numPr>
          <w:ilvl w:val="1"/>
          <w:numId w:val="8"/>
        </w:numPr>
        <w:spacing w:before="120" w:after="180" w:line="360" w:lineRule="auto"/>
        <w:ind w:left="0" w:firstLine="1701"/>
        <w:jc w:val="both"/>
        <w:rPr>
          <w:rFonts w:ascii="Arial" w:hAnsi="Arial" w:cs="Arial"/>
          <w:sz w:val="20"/>
          <w:szCs w:val="20"/>
        </w:rPr>
      </w:pPr>
      <w:r w:rsidRPr="009A1943">
        <w:rPr>
          <w:rFonts w:ascii="Arial" w:hAnsi="Arial" w:cs="Arial"/>
          <w:sz w:val="20"/>
          <w:szCs w:val="20"/>
        </w:rPr>
        <w:lastRenderedPageBreak/>
        <w:t xml:space="preserve"> A necessidade da aquisição está demonstrada no Estudo Técnico Preliminar e a sua efetivação consta no plano plurianual vigente.</w:t>
      </w:r>
    </w:p>
    <w:p w14:paraId="65487DCF" w14:textId="77777777" w:rsidR="00B35714" w:rsidRPr="009A1943" w:rsidRDefault="00B35714" w:rsidP="00B35714">
      <w:pPr>
        <w:spacing w:before="120" w:after="180" w:line="360" w:lineRule="auto"/>
        <w:jc w:val="both"/>
      </w:pPr>
    </w:p>
    <w:p w14:paraId="290F68EF"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sz w:val="20"/>
          <w:szCs w:val="20"/>
        </w:rPr>
      </w:pPr>
      <w:r w:rsidRPr="009A1943">
        <w:rPr>
          <w:rFonts w:ascii="Arial" w:hAnsi="Arial" w:cs="Arial"/>
          <w:b/>
          <w:sz w:val="20"/>
          <w:szCs w:val="20"/>
        </w:rPr>
        <w:t>FUNDAMENTAÇÃO E DESCRIÇÃO DA NECESSIDADE DA CONTRATAÇÃO</w:t>
      </w:r>
    </w:p>
    <w:p w14:paraId="4F396088"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 Nos termos do ETP, faz-se necessária a contratação de empresa, devidamente alinhada com a legislação pertinente, para fornecimento de veículo automotor urbano de transporte de carga, tipo caminhão, carroceria caçamba basculante, para uso nos serviços rurais e urbanos diários prestados no Município de Taguaí.</w:t>
      </w:r>
    </w:p>
    <w:p w14:paraId="673914B9"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 Segundo consta do documento intitulado Estudo Técnico Preliminar, necessita a Coordenadoria Municipal de Agricultura da aquisição do veículo para uso nos serviços rurais e urbanos, visando aumento na produtividade, tendo em vista que as demandas têm aumentado constantemente.</w:t>
      </w:r>
    </w:p>
    <w:p w14:paraId="13DCFCD0"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Consta ainda que, devido às intempéries que danificam as estradas rurais e ao aumento da zona urbana com inauguração de novos loteamentos e aumento populacional, afigura-se como melhor solução a aquisição de veículo novo, porquanto, além de contribuir com a produtividade nos serviços rurais e urbanos prestados à população, figura-se como um ativo municipal, vez que mantém um valor de revenda futura.   </w:t>
      </w:r>
    </w:p>
    <w:p w14:paraId="1FDB77DA"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Assim, face à necessidade apresentada, justifica-se a aquisição de veículo urbano novo de transporte de cargas, tipo caminhão, carroceria caçamba basculante, visando melhorar a qualidade, eficiência, segurança e produtividade na execução dos serviços rurais e urbanos prestados pelo Município de Taguaí.</w:t>
      </w:r>
    </w:p>
    <w:p w14:paraId="4191BA31" w14:textId="77777777" w:rsidR="00B35714" w:rsidRPr="009A1943" w:rsidRDefault="00B35714" w:rsidP="00B35714">
      <w:pPr>
        <w:spacing w:before="120" w:after="180" w:line="360" w:lineRule="auto"/>
        <w:jc w:val="both"/>
      </w:pPr>
    </w:p>
    <w:p w14:paraId="0EA0B508"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sz w:val="20"/>
          <w:szCs w:val="20"/>
        </w:rPr>
      </w:pPr>
      <w:r w:rsidRPr="009A1943">
        <w:rPr>
          <w:rFonts w:ascii="Arial" w:hAnsi="Arial" w:cs="Arial"/>
          <w:b/>
          <w:sz w:val="20"/>
          <w:szCs w:val="20"/>
        </w:rPr>
        <w:t>DESCRIÇÃO DA SOLUÇÃO COMO UM TODO CONSIDERADO O CICLO DE VIDA DO OBJETO</w:t>
      </w:r>
    </w:p>
    <w:p w14:paraId="464DB578"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Conforme já avaliado, a solução adotada para suprir a necessidade supramencionada é a contratação de empresa, que esteja de acordo com as regras e normas impostas pela legislação pertinente, para fornecimento ao município, mormente à Coordenadoria Municipal de Agricultura, de veículo de transporte de cargas, tipo caminhão, carroceria caçamba basculante, para uso nos serviços rurais e urbanos diários prestados no município de Taguaí.</w:t>
      </w:r>
    </w:p>
    <w:p w14:paraId="2E3793F6"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As Especificações Básicas para o objeto que compõe o presente termo estão pormenorizadas no quadro constante do item 1 deste documento, além de detalhadas no item VII do Estudo Técnico Preliminar.</w:t>
      </w:r>
    </w:p>
    <w:p w14:paraId="25341644"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Considerando que a natureza do bem é durável, fica a contratada obrigada a manter a garantia do item exigida neste Termo por no mínimo 12 meses, que terá início após o término da garantia legal de 90 dias, sendo, portanto, complementar, sob pena de sofrer as sanções legais </w:t>
      </w:r>
      <w:r w:rsidRPr="009A1943">
        <w:rPr>
          <w:rFonts w:ascii="Arial" w:hAnsi="Arial" w:cs="Arial"/>
          <w:sz w:val="20"/>
          <w:szCs w:val="20"/>
        </w:rPr>
        <w:lastRenderedPageBreak/>
        <w:t>aplicáveis, além de ser obrigada a reparar os prejuízos que causar à Contratante ou a terceiros, decorrentes de falhas no produto relacionadas à fabricação ou armazenagem.</w:t>
      </w:r>
    </w:p>
    <w:p w14:paraId="5A46F6A2"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Para os fins descritos na cláusula 3.3, o prazo de garantia legal terá início com a entrega definitiva do objeto.</w:t>
      </w:r>
    </w:p>
    <w:p w14:paraId="6F708D13"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As condições e prazos para exercício da garantia e assistência técnica dos equipamentos solicitados neste documento estão especificadas no item VII do Estudo Técnico Preliminar. </w:t>
      </w:r>
    </w:p>
    <w:p w14:paraId="4BE10524" w14:textId="77777777" w:rsidR="00B35714" w:rsidRPr="009A1943" w:rsidRDefault="00B35714" w:rsidP="00B35714">
      <w:pPr>
        <w:spacing w:before="120" w:after="180" w:line="360" w:lineRule="auto"/>
        <w:jc w:val="both"/>
      </w:pPr>
    </w:p>
    <w:p w14:paraId="128F1E02"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b/>
          <w:sz w:val="20"/>
          <w:szCs w:val="20"/>
        </w:rPr>
      </w:pPr>
      <w:r w:rsidRPr="009A1943">
        <w:rPr>
          <w:rFonts w:ascii="Arial" w:hAnsi="Arial" w:cs="Arial"/>
          <w:b/>
          <w:sz w:val="20"/>
          <w:szCs w:val="20"/>
        </w:rPr>
        <w:t>REQUISITOS DA CONTRATAÇÃO</w:t>
      </w:r>
    </w:p>
    <w:p w14:paraId="186CA150" w14:textId="77777777" w:rsidR="00DE2885" w:rsidRPr="00DE2885" w:rsidRDefault="00DE2885" w:rsidP="00DE2885">
      <w:pPr>
        <w:pStyle w:val="PargrafodaLista"/>
        <w:numPr>
          <w:ilvl w:val="1"/>
          <w:numId w:val="6"/>
        </w:numPr>
        <w:spacing w:before="120" w:after="180" w:line="360" w:lineRule="auto"/>
        <w:ind w:left="0" w:firstLine="1701"/>
        <w:jc w:val="both"/>
        <w:rPr>
          <w:rFonts w:ascii="Arial" w:hAnsi="Arial" w:cs="Arial"/>
          <w:sz w:val="20"/>
          <w:szCs w:val="20"/>
        </w:rPr>
      </w:pPr>
      <w:r w:rsidRPr="00DE2885">
        <w:rPr>
          <w:rFonts w:ascii="Arial" w:hAnsi="Arial" w:cs="Arial"/>
          <w:sz w:val="20"/>
          <w:szCs w:val="20"/>
        </w:rPr>
        <w:t>O Licitante deverá informar junto à Proposta de Preço o nome das empresas que prestarão os serviços de assistência técnica ao veículo durante o período de garantia, apresentando os seguintes dados: a razão social, CNPJ, endereço completo, número do telefone, e-mail, e o nome da pessoa responsável para contato.</w:t>
      </w:r>
    </w:p>
    <w:p w14:paraId="65FA5456" w14:textId="46507A32" w:rsidR="00DE2885" w:rsidRDefault="00DE2885" w:rsidP="00DE2885">
      <w:pPr>
        <w:pStyle w:val="PargrafodaLista"/>
        <w:numPr>
          <w:ilvl w:val="1"/>
          <w:numId w:val="6"/>
        </w:numPr>
        <w:spacing w:before="120" w:after="180" w:line="360" w:lineRule="auto"/>
        <w:ind w:left="0" w:firstLine="1701"/>
        <w:jc w:val="both"/>
        <w:rPr>
          <w:rFonts w:ascii="Arial" w:hAnsi="Arial" w:cs="Arial"/>
          <w:sz w:val="20"/>
          <w:szCs w:val="20"/>
        </w:rPr>
      </w:pPr>
      <w:r w:rsidRPr="00DE2885">
        <w:rPr>
          <w:rFonts w:ascii="Arial" w:hAnsi="Arial" w:cs="Arial"/>
          <w:sz w:val="20"/>
          <w:szCs w:val="20"/>
        </w:rPr>
        <w:t>As empresas indicadas deverão possuir sede assistencial em um raio máximo de 300km da cidade de Taguaí-SP.</w:t>
      </w:r>
    </w:p>
    <w:p w14:paraId="6DA095B4" w14:textId="77777777" w:rsidR="00DE2885" w:rsidRDefault="00DE2885" w:rsidP="00DE2885">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Os licitantes, na ocasião da habilitação, deverão observar todos os requisitos da contratação detalhados no </w:t>
      </w:r>
      <w:r w:rsidRPr="008916EC">
        <w:rPr>
          <w:rFonts w:ascii="Arial" w:hAnsi="Arial" w:cs="Arial"/>
          <w:i/>
          <w:iCs/>
          <w:sz w:val="20"/>
          <w:szCs w:val="20"/>
        </w:rPr>
        <w:t>item III do Estudo Técnico Preliminar</w:t>
      </w:r>
      <w:r w:rsidRPr="009A1943">
        <w:rPr>
          <w:rFonts w:ascii="Arial" w:hAnsi="Arial" w:cs="Arial"/>
          <w:sz w:val="20"/>
          <w:szCs w:val="20"/>
        </w:rPr>
        <w:t>.</w:t>
      </w:r>
    </w:p>
    <w:p w14:paraId="79F34ED4" w14:textId="77777777" w:rsidR="00B35714" w:rsidRPr="009A1943" w:rsidRDefault="00B35714" w:rsidP="00B35714">
      <w:pPr>
        <w:pStyle w:val="PargrafodaLista"/>
        <w:spacing w:before="120" w:after="180" w:line="360" w:lineRule="auto"/>
        <w:ind w:left="0" w:firstLine="1701"/>
        <w:jc w:val="both"/>
        <w:rPr>
          <w:rFonts w:ascii="Arial" w:hAnsi="Arial" w:cs="Arial"/>
          <w:sz w:val="20"/>
          <w:szCs w:val="20"/>
        </w:rPr>
      </w:pPr>
    </w:p>
    <w:p w14:paraId="06240950"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b/>
          <w:bCs/>
          <w:i/>
          <w:sz w:val="20"/>
          <w:szCs w:val="20"/>
        </w:rPr>
      </w:pPr>
      <w:r w:rsidRPr="009A1943">
        <w:rPr>
          <w:rFonts w:ascii="Arial" w:hAnsi="Arial" w:cs="Arial"/>
          <w:b/>
          <w:bCs/>
          <w:sz w:val="20"/>
          <w:szCs w:val="20"/>
        </w:rPr>
        <w:t xml:space="preserve">DA EXECUÇÃO DO OBJETO </w:t>
      </w:r>
      <w:r w:rsidRPr="009A1943">
        <w:rPr>
          <w:rFonts w:ascii="Arial" w:hAnsi="Arial" w:cs="Arial"/>
          <w:b/>
          <w:bCs/>
          <w:i/>
          <w:sz w:val="20"/>
          <w:szCs w:val="20"/>
        </w:rPr>
        <w:t>(DEFINIÇÃO DE COMO O CONTRATO DEVERÁ PRODUZIR OS RESULTADOS PRETENDIDOS DESDE O SEU INÍCIO ATÉ O SEU ENCERRAMENTO).</w:t>
      </w:r>
    </w:p>
    <w:p w14:paraId="2F8603ED" w14:textId="77777777" w:rsidR="00B35714" w:rsidRPr="009A1943" w:rsidRDefault="00B35714" w:rsidP="00B35714">
      <w:pPr>
        <w:pStyle w:val="PargrafodaLista"/>
        <w:numPr>
          <w:ilvl w:val="1"/>
          <w:numId w:val="6"/>
        </w:numPr>
        <w:spacing w:after="0" w:line="360" w:lineRule="auto"/>
        <w:ind w:left="0" w:firstLine="1701"/>
        <w:jc w:val="both"/>
        <w:rPr>
          <w:rFonts w:ascii="Arial" w:hAnsi="Arial" w:cs="Arial"/>
          <w:sz w:val="20"/>
          <w:szCs w:val="20"/>
        </w:rPr>
      </w:pPr>
      <w:r w:rsidRPr="009A1943">
        <w:rPr>
          <w:rFonts w:ascii="Arial" w:hAnsi="Arial" w:cs="Arial"/>
          <w:sz w:val="20"/>
          <w:szCs w:val="20"/>
        </w:rPr>
        <w:t>A forma de execução do objeto dar-se-á consoante condições a seguir:</w:t>
      </w:r>
    </w:p>
    <w:p w14:paraId="435167F9"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A empresa, para qual o item foi adjudicado, ficará responsável pela entrega do equipamento no Paço Municipal da cidade de Taguaí, situado na Praça Expedicionário Antônio Romano de Oliveira, 44, Centro, Taguaí, Estado de São Paulo, Fone (14) 3386 9040, conforme regras e prazos previstos no ETP, Termo de Referência, Edital, Contrato ou documento equivalente, bem como pela assistência técnica durante o prazo da garantia;</w:t>
      </w:r>
    </w:p>
    <w:p w14:paraId="250EA33C"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exercício da garantia deverá observar as regras e prazos constantes do item VII do ETP, bem como do Edital e Termo de Referência e instrumento da contratação;</w:t>
      </w:r>
    </w:p>
    <w:p w14:paraId="3D98FE3A"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A qualidade e requisitos do item a ser entregue pela contratada encontram-se previstos no quadro pormenorizado inserto no item 1 deste documento, no ETP e no instrumento da contratação.</w:t>
      </w:r>
    </w:p>
    <w:p w14:paraId="315DD136"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recebimento do material deverá observar o disposto a seguir:</w:t>
      </w:r>
    </w:p>
    <w:p w14:paraId="772FCBCC"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Eventual impossibilidade de entrega do objeto no prazo constante do contrato, Edital, ETP e Termo de Referência, caso necessário, deverá ser comunicada ao setor responsável por escrito, em até 5 (cinco) dias da data de encerramento do prazo de entrega, indicando os motivos que justificam o descumprimento do prazo.</w:t>
      </w:r>
    </w:p>
    <w:p w14:paraId="7FAA4060"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lastRenderedPageBreak/>
        <w:t>O produto constante deste documento e do ETP deverá ser entregue acompanhado da respectiva nota fiscal, sob pena de recusa do objeto pelo recebedor e reparação de eventuais perdas e danos à administração;</w:t>
      </w:r>
    </w:p>
    <w:p w14:paraId="4174990A"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Todos os custos (frete, taxas, impostos, etc.) correrão por conta da adjudicatária.</w:t>
      </w:r>
    </w:p>
    <w:p w14:paraId="311FD958"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recebimento do objeto será realizado na forma do inciso II do art. 140 da Lei nº. 14.133/2021, que compreende:</w:t>
      </w:r>
    </w:p>
    <w:p w14:paraId="2DE1CE1A"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Provisoriamente, de forma sumária, pelo responsável por seu acompanhamento e fiscalização, mediante apresentação de nota fiscal acompanhada dos cupons fiscais, com verificação posterior da conformidade do material com as exigências contratuais;</w:t>
      </w:r>
    </w:p>
    <w:p w14:paraId="4AAC79B6"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Definitivamente, por servidor ou comissão designada pela autoridade competente, mediante apresentação de nota fiscal acompanhada dos cupons fiscais que comprove o atendimento das exigências editalícias, conforme disposto neste Termo de Referência.</w:t>
      </w:r>
    </w:p>
    <w:p w14:paraId="55C612C8"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O item a ser disponibilizado deve ser novo e seguir as especificações constantes do quadro inserto no item 1 deste Termo de Referência, devendo, ainda, na ocasião da entrega, estar em perfeitas condições de uso imediato e sem avarias. </w:t>
      </w:r>
    </w:p>
    <w:p w14:paraId="2ACB706E" w14:textId="77777777" w:rsidR="00B35714" w:rsidRPr="008916EC"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Caso o item não se encontre nas condições apontadas no momento da entrega ou de sua conferência posterior, a Contratada deverá providenciar a sua reposição em </w:t>
      </w:r>
      <w:r w:rsidRPr="008916EC">
        <w:rPr>
          <w:rFonts w:ascii="Arial" w:hAnsi="Arial" w:cs="Arial"/>
          <w:sz w:val="20"/>
          <w:szCs w:val="20"/>
        </w:rPr>
        <w:t>até 5 (cinco) dias úteis, sem qualquer custo adicional, devendo, o prazo da garantia, ser reiniciado em caso de troca de veículo.</w:t>
      </w:r>
    </w:p>
    <w:p w14:paraId="59A4E368"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A não reposição de eventuais itens ou troca do veículo em desacordo com as especificações constantes do ETP, Termo de Referência, Edital, Contrato ou documento equivalente, no prazo estabelecido, constitui motivo para rescisão do contrato.</w:t>
      </w:r>
    </w:p>
    <w:p w14:paraId="25B4F682"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Independentemente da aceitação, o fornecedor contratado garantirá a qualidade do produto entregue pelo prazo estabelecido na respectiva garantia legal e do fabricante, e estará obrigado a substituir aquele que se apresentar em desacordo com o estabelecido pela Administração Pública.</w:t>
      </w:r>
    </w:p>
    <w:p w14:paraId="2A619805" w14:textId="77777777" w:rsidR="00B35714" w:rsidRPr="009A1943" w:rsidRDefault="00B35714" w:rsidP="00B35714">
      <w:pPr>
        <w:spacing w:before="120" w:after="180" w:line="360" w:lineRule="auto"/>
        <w:jc w:val="both"/>
      </w:pPr>
    </w:p>
    <w:p w14:paraId="7D11B388"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b/>
          <w:bCs/>
          <w:sz w:val="20"/>
          <w:szCs w:val="20"/>
        </w:rPr>
      </w:pPr>
      <w:r w:rsidRPr="009A1943">
        <w:rPr>
          <w:rFonts w:ascii="Arial" w:hAnsi="Arial" w:cs="Arial"/>
          <w:b/>
          <w:bCs/>
          <w:sz w:val="20"/>
          <w:szCs w:val="20"/>
        </w:rPr>
        <w:t>GESTÃO DO CONTRATO</w:t>
      </w:r>
      <w:r w:rsidRPr="009A1943">
        <w:rPr>
          <w:rFonts w:ascii="Arial" w:hAnsi="Arial" w:cs="Arial"/>
          <w:sz w:val="20"/>
          <w:szCs w:val="20"/>
        </w:rPr>
        <w:t xml:space="preserve"> </w:t>
      </w:r>
    </w:p>
    <w:p w14:paraId="2B215FB2"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O contrato deverá ser executado fielmente pelas partes, de acordo com as cláusulas avençadas e as normas da Lei nº 14.133, de 2021, onde cada parte responderá pelas consequências de sua inexecução total ou parcial.</w:t>
      </w:r>
    </w:p>
    <w:p w14:paraId="3A60E9BC"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As comunicações entre o órgão ou entidade e a contratada devem ser realizadas por escrito, sempre que o ato exigir tal formalidade, admitindo-se o uso de mensagem eletrônica para esse fim, desde que os envolvidos façam uso do endereço eletrônico indicado nos autos do processo.</w:t>
      </w:r>
    </w:p>
    <w:p w14:paraId="32F3A25F"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lastRenderedPageBreak/>
        <w:t>O órgão ou entidade poderá convocar representante da empresa para adoção de providências que devam ser cumpridas de imediato.</w:t>
      </w:r>
    </w:p>
    <w:p w14:paraId="47A8DE85"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 xml:space="preserve"> Após a assinatura do contrato, ata de registro de preço ou instrumento equivalente, o órgão ou entidade poderá convocar o representante da empresa contratada para reunião inicial com a finalidade de apresentar o plano de fiscalização, no qual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46D5D26"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Fiscalização do contrato ou instrumento equivalente:</w:t>
      </w:r>
    </w:p>
    <w:p w14:paraId="629B438F"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 xml:space="preserve">A execução do contrato deverá ser acompanhada e fiscalizada pelo fiscal do contrato, ou pelos respectivos substitutos (Lei nº 14.133, de 2021, art. 117, caput). </w:t>
      </w:r>
    </w:p>
    <w:p w14:paraId="797BAD19"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 xml:space="preserve">O fiscal do contrato acompanhará a execução da avença, para que sejam cumpridas todas as condições estabelecidas no instrumento, de modo a assegurar os melhores resultados para a Administração. </w:t>
      </w:r>
    </w:p>
    <w:p w14:paraId="18AC845B"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O fiscal do contrato ou instrumento equivalente anotará no histórico de gerenciamento do contrato todas as ocorrências relacionadas à execução do contrato, com a descrição do que for necessário para a regularização das faltas ou dos defeitos observados. (Lei nº 14.133, de 2021).</w:t>
      </w:r>
    </w:p>
    <w:p w14:paraId="2D5E5CAB"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 xml:space="preserve">Identificada qualquer inexatidão ou irregularidade, o fiscal do contrato ou instrumento equivalente emitirá notificações para a correção da execução do contrato, determinando prazo para tanto. </w:t>
      </w:r>
    </w:p>
    <w:p w14:paraId="1815DC26"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 xml:space="preserve">O fiscal do contrato informará ao gestor do contato, em tempo hábil, a situação que demandar decisão ou adoção de medidas que ultrapassem sua competência, para que se adotem as medidas necessárias e saneadoras, se for o caso. </w:t>
      </w:r>
    </w:p>
    <w:p w14:paraId="19AB50FC"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No caso de ocorrências que possam inviabilizar a execução do contrato nas datas aprazadas, o fiscal do contrato comunicará o fato imediatamente ao gestor do contrato.</w:t>
      </w:r>
    </w:p>
    <w:p w14:paraId="5C4E8958"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O fiscal do contrato comunicará ao gestor do contrato, em tempo hábil, o término do contrato sob sua responsabilidade, com vistas à eventual renovação tempestiva ou à prorrogação contratual.</w:t>
      </w:r>
    </w:p>
    <w:p w14:paraId="4BF7DED8"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14:paraId="7F2CD131"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 xml:space="preserve">Caso ocorra descumprimento das obrigações contratuais, o fiscal do contrato atuará tempestivamente na solução do problema, reportando ao gestor do contrato para que tome as providências cabíveis, quando ultrapassar a sua competência. </w:t>
      </w:r>
    </w:p>
    <w:p w14:paraId="75624500"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Gestão do Contrato ou do instrumento equivalente:</w:t>
      </w:r>
    </w:p>
    <w:p w14:paraId="55FE091C"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lastRenderedPageBreak/>
        <w:t xml:space="preserve">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 </w:t>
      </w:r>
    </w:p>
    <w:p w14:paraId="0DB0579C"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O gestor do contrato acompanhará os registros, realizados pelos fiscais do contrato, de todas as ocorrências relacionadas à execução do contrato e as medidas adotadas, informando, se for o caso, à autoridade superior, aquelas que ultrapassarem a sua competência. </w:t>
      </w:r>
    </w:p>
    <w:p w14:paraId="411DA662"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2984C59C"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59DBA80"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6F08AF9E" w14:textId="77777777" w:rsidR="00B35714" w:rsidRPr="009A1943" w:rsidRDefault="00B35714" w:rsidP="00B35714">
      <w:pPr>
        <w:spacing w:before="120" w:after="180" w:line="360" w:lineRule="auto"/>
        <w:jc w:val="both"/>
      </w:pPr>
    </w:p>
    <w:p w14:paraId="3B46288D"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b/>
          <w:bCs/>
          <w:sz w:val="20"/>
          <w:szCs w:val="20"/>
        </w:rPr>
      </w:pPr>
      <w:r w:rsidRPr="009A1943">
        <w:rPr>
          <w:rFonts w:ascii="Arial" w:hAnsi="Arial" w:cs="Arial"/>
          <w:b/>
          <w:bCs/>
          <w:sz w:val="20"/>
          <w:szCs w:val="20"/>
        </w:rPr>
        <w:t>CRITÉRIOS DE MEDIÇÃO E DE PAGAMENTO</w:t>
      </w:r>
    </w:p>
    <w:p w14:paraId="0D8E6F49"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produto descrito no item 1 será recebido provisoriamente, de forma sumária, no ato da entrega, juntamente com a nota fiscal ou instrumento de cobrança equivalente, pelo responsável pelo acompanhamento e fiscalização, para efeito de posterior verificação de sua conformidade com as especificações constantes no Termo de Referência e na carta de proposta de preço.</w:t>
      </w:r>
    </w:p>
    <w:p w14:paraId="2C4FF0A1"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produto descrito no item 1 poderá ser rejeitado, no todo ou em parte, inclusive antes do recebimento provisório, quando em desacordo com as especificações constantes no Termo de Referência e na carta de proposta de preço, e, se rejeitado, deverá ser substituído imediatamente pelo fornecedor, às suas custas, para que não haja danos e prejuízos à administração e, sem prejuízo da aplicação das penalidades.</w:t>
      </w:r>
    </w:p>
    <w:p w14:paraId="11CF114E"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O recebimento definitivo ocorrerá no prazo de 5 (cinco) dias úteis, a contar do recebimento da nota fiscal ou instrumento de cobrança equivalente pela Administração, após a verificação da qualidade e quantidade do material.  </w:t>
      </w:r>
    </w:p>
    <w:p w14:paraId="4FD79562"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lastRenderedPageBreak/>
        <w:t>O prazo para recebimento definitivo poderá ser excepcionalmente prorrogado, de forma justificada, por igual período, quando houver necessidade de diligências para a aferição do atendimento das exigências editalícias.</w:t>
      </w:r>
    </w:p>
    <w:p w14:paraId="1C8AA559"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w:t>
      </w:r>
    </w:p>
    <w:p w14:paraId="0DF60B85"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324AC08"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O recebimento provisório ou definitivo não excluirá a responsabilidade civil pela solidez e pela segurança dos bens, nem a responsabilidade ético-profissional pela perfeita execução do contrato. </w:t>
      </w:r>
    </w:p>
    <w:p w14:paraId="20E88A05"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Recebida a Nota Fiscal ou documento de cobrança equivalente, correrá o prazo de cinco dias úteis para fins de liquidação, na forma desta seção, prorrogáveis por igual período. </w:t>
      </w:r>
    </w:p>
    <w:p w14:paraId="1403B6DD"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Para fins de liquidação, o setor competente deverá verificar se a nota fiscal ou instrumento de cobrança equivalente, apresentado, expressa os elementos necessários e essenciais, tais como: </w:t>
      </w:r>
    </w:p>
    <w:p w14:paraId="6D8AF5FA"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número cupom fiscal (quando for o caso);</w:t>
      </w:r>
    </w:p>
    <w:p w14:paraId="070B72C8"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a data da emissão;</w:t>
      </w:r>
    </w:p>
    <w:p w14:paraId="5D3F18FA"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os dados do contrato e dados indicados no pedido de compra;</w:t>
      </w:r>
    </w:p>
    <w:p w14:paraId="58AE231C"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valor a pagar; e</w:t>
      </w:r>
    </w:p>
    <w:p w14:paraId="2B85BF6A" w14:textId="77777777" w:rsidR="00B35714" w:rsidRPr="009A1943" w:rsidRDefault="00B35714" w:rsidP="00B35714">
      <w:pPr>
        <w:pStyle w:val="PargrafodaLista"/>
        <w:numPr>
          <w:ilvl w:val="2"/>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eventual destaque do valor de retenções tributárias cabíveis.</w:t>
      </w:r>
    </w:p>
    <w:p w14:paraId="450D21F8"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Havendo erro na apresentação da nota fiscal ou instrumento de cobrança equivalente, ou circunstância que impeça o pagamento da despesa, esta ficará sobrestada até que o contratado providencie as medidas saneadoras, reiniciando-se o prazo para liquidação após a comprovação da regularização da situação, sem ônus ao contratante.</w:t>
      </w:r>
    </w:p>
    <w:p w14:paraId="23DD067B"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A empresa vencedora deverá manter as condições de habilitação exigidas no edital durante a vigência do contrato.</w:t>
      </w:r>
    </w:p>
    <w:p w14:paraId="714E58EC"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Constatando-se, a situação de irregularidade do contratado, será providenciada sua notificação, por escrito, para que, no prazo de 5 (cinco) dias úteis, regularize sua situação ou, no mesmo prazo, apresente sua defesa, podendo este prazo poderá ser prorrogado uma vez, por igual período, a critério do contratante. </w:t>
      </w:r>
    </w:p>
    <w:p w14:paraId="65B6576F"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pagamento será efetuado no prazo de até 30 (trinta) dias úteis contados da finalização da liquidação da despesa.</w:t>
      </w:r>
    </w:p>
    <w:p w14:paraId="1F45275A"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lastRenderedPageBreak/>
        <w:t xml:space="preserve">No caso de atraso pelo Contratante, os valores devidos ao contratado serão atualizados monetariamente entre o termo final do prazo de pagamento até a data de sua efetiva realização, mediante aplicação do índice de IPCA-IBGE de correção monetária. </w:t>
      </w:r>
    </w:p>
    <w:p w14:paraId="3B035BFF"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pagamento será realizado por meio de ordem bancária, para crédito em banco, agência e conta corrente indicados pelo contratado.</w:t>
      </w:r>
    </w:p>
    <w:p w14:paraId="0AED173D"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Será considerada data do pagamento o dia em que constar como emitida a ordem bancária para pagamento. </w:t>
      </w:r>
    </w:p>
    <w:p w14:paraId="44A12B38"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Quando do pagamento, será efetuada a retenção tributária prevista na legislação aplicável.</w:t>
      </w:r>
    </w:p>
    <w:p w14:paraId="7603D5B0"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contratado regularmente optante pelo Simples Nacional, nos termos da Lei Complementar nº 123, de 2006, não sofrerá a retenção tributária quanto aos impostos e contribuições abrangidos por este regime, no entanto, o pagamento ficará condicionado à apresentação de comprovação, por meio de documento oficial, de que faz jus ao tratamento tributário favorecido previsto na referida Lei Complementar.</w:t>
      </w:r>
    </w:p>
    <w:p w14:paraId="0C29B2AF" w14:textId="77777777" w:rsidR="00B35714" w:rsidRPr="009A1943" w:rsidRDefault="00B35714" w:rsidP="00B35714">
      <w:pPr>
        <w:spacing w:before="120" w:after="180" w:line="360" w:lineRule="auto"/>
        <w:jc w:val="both"/>
      </w:pPr>
    </w:p>
    <w:p w14:paraId="36B88CDC"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sz w:val="20"/>
          <w:szCs w:val="20"/>
        </w:rPr>
      </w:pPr>
      <w:r w:rsidRPr="009A1943">
        <w:rPr>
          <w:rFonts w:ascii="Arial" w:hAnsi="Arial" w:cs="Arial"/>
          <w:b/>
          <w:bCs/>
          <w:sz w:val="20"/>
          <w:szCs w:val="20"/>
        </w:rPr>
        <w:t xml:space="preserve">FORMA E CRITÉRIOS DE SELEÇÃO DO FORNECEDOR </w:t>
      </w:r>
    </w:p>
    <w:p w14:paraId="6100B0FB"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fornecedor será selecionado por meio da realização de procedimento de LICITAÇÃO, na modalidade PREGÃO, sob a forma ELETRÔNICA, com adoção do critério de julgamento pelo MENOR PREÇO UNITÁRIO por item, com intervalo de redução mínima de lance no valor de R$0,01(um centavo).</w:t>
      </w:r>
    </w:p>
    <w:p w14:paraId="72927DF3"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A seleção do fornecedor será realizada conforme os critérios estabelecidos no processo licitatório, considerando a qualidade do produto e preço oferecido.</w:t>
      </w:r>
    </w:p>
    <w:p w14:paraId="78F6BB46"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licitante deve atentar-se às exigências contidas no descritivo do produto e nos critérios descritos no item 4 deste termo de referência.</w:t>
      </w:r>
    </w:p>
    <w:p w14:paraId="2C7B7121"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O fornecimento do objeto será de acordo com a necessidade do setor solicitante.</w:t>
      </w:r>
    </w:p>
    <w:p w14:paraId="16AFCCD7" w14:textId="77777777" w:rsidR="00B35714" w:rsidRPr="009A1943" w:rsidRDefault="00B35714" w:rsidP="00B35714">
      <w:pPr>
        <w:spacing w:before="120" w:after="180" w:line="360" w:lineRule="auto"/>
        <w:jc w:val="both"/>
      </w:pPr>
    </w:p>
    <w:p w14:paraId="71522360"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sz w:val="20"/>
          <w:szCs w:val="20"/>
        </w:rPr>
      </w:pPr>
      <w:r w:rsidRPr="009A1943">
        <w:rPr>
          <w:rFonts w:ascii="Arial" w:hAnsi="Arial" w:cs="Arial"/>
          <w:b/>
          <w:bCs/>
          <w:sz w:val="20"/>
          <w:szCs w:val="20"/>
        </w:rPr>
        <w:t xml:space="preserve">ESTIMATIVAS DE VALOR DA CONTRATAÇÃO  </w:t>
      </w:r>
    </w:p>
    <w:p w14:paraId="772420D1"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O custo estimado da contratação possui caráter sigiloso e será tornado público após término da fase de lance e será utilizado como parâmetro na fase de negociação de preço, como preço máximo aceitável. </w:t>
      </w:r>
    </w:p>
    <w:p w14:paraId="400BF760"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A estimativa do valor da contratação, acompanhada dos preços unitários referenciais conforme mencionado no item 9.1, é tratada como informação sigilosa. </w:t>
      </w:r>
    </w:p>
    <w:p w14:paraId="261DE4AF"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A memória de cálculo quantitativo correspondente está disponível para consulta no anexo I do Estudo Técnico Preliminar.</w:t>
      </w:r>
    </w:p>
    <w:p w14:paraId="63DADA00" w14:textId="77777777" w:rsidR="00B35714" w:rsidRPr="009A1943" w:rsidRDefault="00B35714" w:rsidP="00B35714">
      <w:pPr>
        <w:spacing w:before="120" w:after="180" w:line="360" w:lineRule="auto"/>
        <w:jc w:val="both"/>
      </w:pPr>
    </w:p>
    <w:p w14:paraId="5DEA1654"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b/>
          <w:bCs/>
          <w:sz w:val="20"/>
          <w:szCs w:val="20"/>
        </w:rPr>
      </w:pPr>
      <w:r w:rsidRPr="009A1943">
        <w:rPr>
          <w:rFonts w:ascii="Arial" w:hAnsi="Arial" w:cs="Arial"/>
          <w:b/>
          <w:bCs/>
          <w:sz w:val="20"/>
          <w:szCs w:val="20"/>
        </w:rPr>
        <w:t>ADEQUAÇÃO ORÇAMENTÁRIA</w:t>
      </w:r>
    </w:p>
    <w:p w14:paraId="786776AB"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b/>
          <w:bCs/>
          <w:sz w:val="20"/>
          <w:szCs w:val="20"/>
        </w:rPr>
      </w:pPr>
      <w:r w:rsidRPr="009A1943">
        <w:rPr>
          <w:rFonts w:ascii="Arial" w:hAnsi="Arial" w:cs="Arial"/>
          <w:sz w:val="20"/>
          <w:szCs w:val="20"/>
        </w:rPr>
        <w:t>A aquisição do Veículo de Transporte de Carga, do tipo toco basculante possui previsão no Plano Plurianual.</w:t>
      </w:r>
    </w:p>
    <w:p w14:paraId="34407C60"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 xml:space="preserve">O desembolso para aquisição do veículo descrito no item 1.2. deste termo de referência será vinculado à dotação orçamentária descrita abaixo: </w:t>
      </w:r>
    </w:p>
    <w:p w14:paraId="28F04B43" w14:textId="77777777" w:rsidR="00B35714" w:rsidRPr="009A1943" w:rsidRDefault="00B35714" w:rsidP="008916EC">
      <w:pPr>
        <w:spacing w:before="120" w:after="180" w:line="360" w:lineRule="auto"/>
        <w:ind w:firstLine="1701"/>
        <w:jc w:val="both"/>
      </w:pPr>
      <w:r w:rsidRPr="009A1943">
        <w:rPr>
          <w:noProof/>
        </w:rPr>
        <w:drawing>
          <wp:inline distT="0" distB="0" distL="0" distR="0" wp14:anchorId="4F1BC21A" wp14:editId="76F24EF0">
            <wp:extent cx="4299995" cy="440869"/>
            <wp:effectExtent l="0" t="0" r="5715" b="0"/>
            <wp:docPr id="953279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7992" name=""/>
                    <pic:cNvPicPr/>
                  </pic:nvPicPr>
                  <pic:blipFill>
                    <a:blip r:embed="rId24"/>
                    <a:stretch>
                      <a:fillRect/>
                    </a:stretch>
                  </pic:blipFill>
                  <pic:spPr>
                    <a:xfrm>
                      <a:off x="0" y="0"/>
                      <a:ext cx="4414762" cy="452636"/>
                    </a:xfrm>
                    <a:prstGeom prst="rect">
                      <a:avLst/>
                    </a:prstGeom>
                  </pic:spPr>
                </pic:pic>
              </a:graphicData>
            </a:graphic>
          </wp:inline>
        </w:drawing>
      </w:r>
    </w:p>
    <w:p w14:paraId="258421C2" w14:textId="77777777" w:rsidR="00B35714" w:rsidRPr="009A1943" w:rsidRDefault="00B35714" w:rsidP="008916EC">
      <w:pPr>
        <w:spacing w:before="120" w:after="180" w:line="360" w:lineRule="auto"/>
        <w:ind w:firstLine="1701"/>
        <w:jc w:val="both"/>
      </w:pPr>
      <w:r w:rsidRPr="009A1943">
        <w:rPr>
          <w:noProof/>
        </w:rPr>
        <w:drawing>
          <wp:inline distT="0" distB="0" distL="0" distR="0" wp14:anchorId="48CB31D1" wp14:editId="6A930E94">
            <wp:extent cx="4687747" cy="454719"/>
            <wp:effectExtent l="0" t="0" r="0" b="2540"/>
            <wp:docPr id="21118459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45921" name=""/>
                    <pic:cNvPicPr/>
                  </pic:nvPicPr>
                  <pic:blipFill>
                    <a:blip r:embed="rId25"/>
                    <a:stretch>
                      <a:fillRect/>
                    </a:stretch>
                  </pic:blipFill>
                  <pic:spPr>
                    <a:xfrm>
                      <a:off x="0" y="0"/>
                      <a:ext cx="4977429" cy="482819"/>
                    </a:xfrm>
                    <a:prstGeom prst="rect">
                      <a:avLst/>
                    </a:prstGeom>
                  </pic:spPr>
                </pic:pic>
              </a:graphicData>
            </a:graphic>
          </wp:inline>
        </w:drawing>
      </w:r>
    </w:p>
    <w:p w14:paraId="590FCFD7"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sz w:val="20"/>
          <w:szCs w:val="20"/>
        </w:rPr>
      </w:pPr>
      <w:r w:rsidRPr="009A1943">
        <w:rPr>
          <w:rFonts w:ascii="Arial" w:hAnsi="Arial" w:cs="Arial"/>
          <w:b/>
          <w:bCs/>
          <w:sz w:val="20"/>
          <w:szCs w:val="20"/>
        </w:rPr>
        <w:t xml:space="preserve"> DA GESTÃO DO CONTRATO </w:t>
      </w:r>
    </w:p>
    <w:p w14:paraId="4EA54611"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A gestão do contrato ficará a cargo do funcionário: Leandro Pereira de Souza Simi.</w:t>
      </w:r>
    </w:p>
    <w:p w14:paraId="357DE7A6" w14:textId="77777777" w:rsidR="00B35714" w:rsidRPr="009A1943" w:rsidRDefault="00B35714" w:rsidP="00B35714">
      <w:pPr>
        <w:pStyle w:val="PargrafodaLista"/>
        <w:spacing w:before="120" w:after="180" w:line="360" w:lineRule="auto"/>
        <w:ind w:left="1701"/>
        <w:jc w:val="both"/>
        <w:rPr>
          <w:rFonts w:ascii="Arial" w:hAnsi="Arial" w:cs="Arial"/>
          <w:sz w:val="20"/>
          <w:szCs w:val="20"/>
        </w:rPr>
      </w:pPr>
    </w:p>
    <w:p w14:paraId="3A2C8D3E" w14:textId="77777777" w:rsidR="00B35714" w:rsidRPr="009A1943" w:rsidRDefault="00B35714" w:rsidP="00B35714">
      <w:pPr>
        <w:pStyle w:val="PargrafodaLista"/>
        <w:numPr>
          <w:ilvl w:val="0"/>
          <w:numId w:val="6"/>
        </w:numPr>
        <w:spacing w:before="120" w:after="180" w:line="360" w:lineRule="auto"/>
        <w:ind w:left="0" w:firstLine="1701"/>
        <w:jc w:val="both"/>
        <w:rPr>
          <w:rFonts w:ascii="Arial" w:hAnsi="Arial" w:cs="Arial"/>
          <w:sz w:val="20"/>
          <w:szCs w:val="20"/>
        </w:rPr>
      </w:pPr>
      <w:r w:rsidRPr="009A1943">
        <w:rPr>
          <w:rFonts w:ascii="Arial" w:hAnsi="Arial" w:cs="Arial"/>
          <w:b/>
          <w:bCs/>
          <w:sz w:val="20"/>
          <w:szCs w:val="20"/>
        </w:rPr>
        <w:t>DA FISCALIZAÇÃO DO CONTRATO</w:t>
      </w:r>
    </w:p>
    <w:p w14:paraId="5A33575E" w14:textId="77777777" w:rsidR="00B35714" w:rsidRPr="009A1943" w:rsidRDefault="00B35714" w:rsidP="00B35714">
      <w:pPr>
        <w:pStyle w:val="PargrafodaLista"/>
        <w:numPr>
          <w:ilvl w:val="1"/>
          <w:numId w:val="6"/>
        </w:numPr>
        <w:spacing w:before="120" w:after="180" w:line="360" w:lineRule="auto"/>
        <w:ind w:left="0" w:firstLine="1701"/>
        <w:jc w:val="both"/>
        <w:rPr>
          <w:rFonts w:ascii="Arial" w:hAnsi="Arial" w:cs="Arial"/>
          <w:sz w:val="20"/>
          <w:szCs w:val="20"/>
        </w:rPr>
      </w:pPr>
      <w:r w:rsidRPr="009A1943">
        <w:rPr>
          <w:rFonts w:ascii="Arial" w:hAnsi="Arial" w:cs="Arial"/>
          <w:sz w:val="20"/>
          <w:szCs w:val="20"/>
        </w:rPr>
        <w:t>A fiscalização do contrato ficará a cargo do funcionário: Luiz Fernando Correa Brizola.</w:t>
      </w:r>
    </w:p>
    <w:p w14:paraId="7EAB94CD" w14:textId="77777777" w:rsidR="00B35714" w:rsidRDefault="00B35714" w:rsidP="00B35714">
      <w:pPr>
        <w:spacing w:before="120" w:after="180" w:line="360" w:lineRule="auto"/>
        <w:jc w:val="right"/>
      </w:pPr>
      <w:r w:rsidRPr="009A1943">
        <w:t>Taguaí-SP, 5 de fevereiro de 2024.</w:t>
      </w:r>
    </w:p>
    <w:p w14:paraId="17786CA5" w14:textId="77777777" w:rsidR="00B35714" w:rsidRPr="009A1943" w:rsidRDefault="00B35714" w:rsidP="00B35714">
      <w:r w:rsidRPr="009A1943">
        <w:t>_____________________________________</w:t>
      </w:r>
    </w:p>
    <w:p w14:paraId="01ECA646" w14:textId="77777777" w:rsidR="00B35714" w:rsidRPr="009A1943" w:rsidRDefault="00B35714" w:rsidP="00B35714">
      <w:pPr>
        <w:jc w:val="both"/>
      </w:pPr>
      <w:r w:rsidRPr="009A1943">
        <w:t>Luiz Fernando Correa Brizola</w:t>
      </w:r>
    </w:p>
    <w:p w14:paraId="6EB384F9" w14:textId="77777777" w:rsidR="00B35714" w:rsidRDefault="00B35714" w:rsidP="00B35714">
      <w:pPr>
        <w:jc w:val="both"/>
      </w:pPr>
      <w:r w:rsidRPr="009A1943">
        <w:t>Encarregado do Serviço de Manutenção Mecânica da Frota Municipal</w:t>
      </w:r>
    </w:p>
    <w:p w14:paraId="7801317A" w14:textId="77777777" w:rsidR="00B35714" w:rsidRDefault="00B35714" w:rsidP="00B35714">
      <w:pPr>
        <w:jc w:val="both"/>
      </w:pPr>
    </w:p>
    <w:p w14:paraId="60D4112D" w14:textId="77777777" w:rsidR="00B35714" w:rsidRPr="00E22B33" w:rsidRDefault="00B35714" w:rsidP="00B35714">
      <w:pPr>
        <w:jc w:val="both"/>
      </w:pPr>
      <w:r>
        <w:t>_____________________________________</w:t>
      </w:r>
    </w:p>
    <w:p w14:paraId="42A3CEED" w14:textId="77777777" w:rsidR="00B35714" w:rsidRPr="00E22B33" w:rsidRDefault="00B35714" w:rsidP="00B35714">
      <w:pPr>
        <w:jc w:val="both"/>
      </w:pPr>
      <w:r w:rsidRPr="00E22B33">
        <w:t xml:space="preserve">Leandro </w:t>
      </w:r>
      <w:r>
        <w:t xml:space="preserve">Simi </w:t>
      </w:r>
      <w:r w:rsidRPr="00E22B33">
        <w:t xml:space="preserve">Pereira de Souza </w:t>
      </w:r>
    </w:p>
    <w:p w14:paraId="2146434D" w14:textId="77777777" w:rsidR="00B35714" w:rsidRPr="009A1943" w:rsidRDefault="00B35714" w:rsidP="00B35714">
      <w:pPr>
        <w:jc w:val="both"/>
      </w:pPr>
      <w:r w:rsidRPr="00E22B33">
        <w:t>Coordenador Municipal de Agricultura</w:t>
      </w:r>
    </w:p>
    <w:p w14:paraId="2A0D4D3E" w14:textId="77777777" w:rsidR="00F7438E" w:rsidRDefault="00F7438E">
      <w:pPr>
        <w:spacing w:line="312" w:lineRule="auto"/>
        <w:jc w:val="center"/>
        <w:rPr>
          <w:rFonts w:ascii="Times New Roman" w:eastAsia="Times New Roman" w:hAnsi="Times New Roman" w:cs="Times New Roman"/>
          <w:sz w:val="24"/>
        </w:rPr>
      </w:pPr>
    </w:p>
    <w:p w14:paraId="5D6EB887" w14:textId="77777777" w:rsidR="00DE2885" w:rsidRDefault="00DE2885">
      <w:pPr>
        <w:spacing w:line="312" w:lineRule="auto"/>
        <w:jc w:val="center"/>
        <w:rPr>
          <w:rFonts w:ascii="Times New Roman" w:eastAsia="Times New Roman" w:hAnsi="Times New Roman" w:cs="Times New Roman"/>
          <w:sz w:val="24"/>
        </w:rPr>
      </w:pPr>
    </w:p>
    <w:p w14:paraId="45105C50" w14:textId="77777777" w:rsidR="00DE2885" w:rsidRDefault="00DE2885">
      <w:pPr>
        <w:spacing w:line="312" w:lineRule="auto"/>
        <w:jc w:val="center"/>
        <w:rPr>
          <w:rFonts w:ascii="Times New Roman" w:eastAsia="Times New Roman" w:hAnsi="Times New Roman" w:cs="Times New Roman"/>
          <w:sz w:val="24"/>
        </w:rPr>
      </w:pPr>
    </w:p>
    <w:p w14:paraId="123F464E" w14:textId="77777777" w:rsidR="00DE2885" w:rsidRDefault="00DE2885">
      <w:pPr>
        <w:spacing w:line="312" w:lineRule="auto"/>
        <w:jc w:val="center"/>
        <w:rPr>
          <w:rFonts w:ascii="Times New Roman" w:eastAsia="Times New Roman" w:hAnsi="Times New Roman" w:cs="Times New Roman"/>
          <w:sz w:val="24"/>
        </w:rPr>
      </w:pPr>
    </w:p>
    <w:p w14:paraId="55247519" w14:textId="77777777" w:rsidR="00DE2885" w:rsidRDefault="00DE2885">
      <w:pPr>
        <w:spacing w:line="312" w:lineRule="auto"/>
        <w:jc w:val="center"/>
        <w:rPr>
          <w:rFonts w:ascii="Times New Roman" w:eastAsia="Times New Roman" w:hAnsi="Times New Roman" w:cs="Times New Roman"/>
          <w:sz w:val="24"/>
        </w:rPr>
      </w:pPr>
    </w:p>
    <w:p w14:paraId="75D983A1" w14:textId="77777777" w:rsidR="00DE2885" w:rsidRDefault="00DE2885">
      <w:pPr>
        <w:spacing w:line="312" w:lineRule="auto"/>
        <w:jc w:val="center"/>
        <w:rPr>
          <w:rFonts w:ascii="Times New Roman" w:eastAsia="Times New Roman" w:hAnsi="Times New Roman" w:cs="Times New Roman"/>
          <w:sz w:val="24"/>
        </w:rPr>
      </w:pPr>
    </w:p>
    <w:p w14:paraId="511CFE80" w14:textId="77777777" w:rsidR="00DE2885" w:rsidRDefault="00DE2885">
      <w:pPr>
        <w:spacing w:line="312" w:lineRule="auto"/>
        <w:jc w:val="center"/>
        <w:rPr>
          <w:rFonts w:ascii="Times New Roman" w:eastAsia="Times New Roman" w:hAnsi="Times New Roman" w:cs="Times New Roman"/>
          <w:sz w:val="24"/>
        </w:rPr>
      </w:pPr>
    </w:p>
    <w:p w14:paraId="51BA3FD1" w14:textId="77777777" w:rsidR="00DE2885" w:rsidRDefault="00DE2885">
      <w:pPr>
        <w:spacing w:line="312" w:lineRule="auto"/>
        <w:jc w:val="center"/>
        <w:rPr>
          <w:rFonts w:ascii="Times New Roman" w:eastAsia="Times New Roman" w:hAnsi="Times New Roman" w:cs="Times New Roman"/>
          <w:sz w:val="24"/>
        </w:rPr>
      </w:pPr>
    </w:p>
    <w:p w14:paraId="382206AC" w14:textId="77777777" w:rsidR="00DE2885" w:rsidRDefault="00DE2885">
      <w:pPr>
        <w:spacing w:line="312" w:lineRule="auto"/>
        <w:jc w:val="center"/>
        <w:rPr>
          <w:rFonts w:ascii="Times New Roman" w:eastAsia="Times New Roman" w:hAnsi="Times New Roman" w:cs="Times New Roman"/>
          <w:sz w:val="24"/>
        </w:rPr>
      </w:pPr>
    </w:p>
    <w:p w14:paraId="606A87C9" w14:textId="77777777" w:rsidR="00DE2885" w:rsidRDefault="00DE2885">
      <w:pPr>
        <w:spacing w:line="312" w:lineRule="auto"/>
        <w:jc w:val="center"/>
        <w:rPr>
          <w:rFonts w:ascii="Times New Roman" w:eastAsia="Times New Roman" w:hAnsi="Times New Roman" w:cs="Times New Roman"/>
          <w:sz w:val="24"/>
        </w:rPr>
      </w:pPr>
    </w:p>
    <w:p w14:paraId="70BFF45D" w14:textId="77777777" w:rsidR="00DE2885" w:rsidRDefault="00DE2885">
      <w:pPr>
        <w:spacing w:line="312" w:lineRule="auto"/>
        <w:jc w:val="center"/>
        <w:rPr>
          <w:rFonts w:ascii="Times New Roman" w:eastAsia="Times New Roman" w:hAnsi="Times New Roman" w:cs="Times New Roman"/>
          <w:sz w:val="24"/>
        </w:rPr>
      </w:pPr>
    </w:p>
    <w:p w14:paraId="4D59C68D" w14:textId="71997308" w:rsidR="00DE2885" w:rsidRPr="00DE2885" w:rsidRDefault="00DE2885">
      <w:pPr>
        <w:spacing w:line="312" w:lineRule="auto"/>
        <w:jc w:val="center"/>
        <w:rPr>
          <w:rFonts w:asciiTheme="minorHAnsi" w:eastAsia="Times New Roman" w:hAnsiTheme="minorHAnsi" w:cstheme="minorHAnsi"/>
          <w:b/>
          <w:bCs/>
          <w:sz w:val="24"/>
        </w:rPr>
      </w:pPr>
      <w:r w:rsidRPr="00DE2885">
        <w:rPr>
          <w:rFonts w:asciiTheme="minorHAnsi" w:eastAsia="Times New Roman" w:hAnsiTheme="minorHAnsi" w:cstheme="minorHAnsi"/>
          <w:b/>
          <w:bCs/>
          <w:sz w:val="24"/>
        </w:rPr>
        <w:lastRenderedPageBreak/>
        <w:t>ANEXO I</w:t>
      </w:r>
    </w:p>
    <w:p w14:paraId="0E947D59" w14:textId="77777777" w:rsidR="00DE2885" w:rsidRPr="00DE2885" w:rsidRDefault="00DE2885" w:rsidP="00DE2885">
      <w:pPr>
        <w:spacing w:line="312" w:lineRule="auto"/>
        <w:jc w:val="center"/>
        <w:rPr>
          <w:rFonts w:asciiTheme="minorHAnsi" w:eastAsia="Times New Roman" w:hAnsiTheme="minorHAnsi" w:cstheme="minorHAnsi"/>
          <w:b/>
          <w:bCs/>
          <w:sz w:val="24"/>
        </w:rPr>
      </w:pPr>
      <w:r w:rsidRPr="00DE2885">
        <w:rPr>
          <w:rFonts w:asciiTheme="minorHAnsi" w:eastAsia="Times New Roman" w:hAnsiTheme="minorHAnsi" w:cstheme="minorHAnsi"/>
          <w:b/>
          <w:bCs/>
          <w:sz w:val="24"/>
        </w:rPr>
        <w:t>ANEXO I.B</w:t>
      </w:r>
    </w:p>
    <w:p w14:paraId="14699910" w14:textId="77777777" w:rsidR="00DE2885" w:rsidRDefault="00DE2885" w:rsidP="00DE2885">
      <w:pPr>
        <w:spacing w:line="312" w:lineRule="auto"/>
        <w:jc w:val="center"/>
        <w:rPr>
          <w:rFonts w:ascii="Calibri" w:eastAsia="Times New Roman" w:hAnsi="Calibri" w:cs="Calibri"/>
          <w:b/>
          <w:bCs/>
          <w:sz w:val="22"/>
          <w:szCs w:val="22"/>
        </w:rPr>
      </w:pPr>
    </w:p>
    <w:p w14:paraId="2E534988" w14:textId="7F810A00" w:rsidR="00B35714" w:rsidRDefault="00B35714" w:rsidP="00DE2885">
      <w:pPr>
        <w:spacing w:line="312" w:lineRule="auto"/>
        <w:jc w:val="center"/>
        <w:rPr>
          <w:rFonts w:ascii="Calibri" w:eastAsia="Times New Roman" w:hAnsi="Calibri" w:cs="Calibri"/>
          <w:bCs/>
          <w:sz w:val="22"/>
          <w:szCs w:val="22"/>
        </w:rPr>
      </w:pPr>
      <w:r>
        <w:rPr>
          <w:rFonts w:ascii="Calibri" w:eastAsia="Times New Roman" w:hAnsi="Calibri" w:cs="Calibri"/>
          <w:b/>
          <w:bCs/>
          <w:sz w:val="22"/>
          <w:szCs w:val="22"/>
        </w:rPr>
        <w:t xml:space="preserve">ESTUDO TÉCNICO PRELIMINAR PARA </w:t>
      </w:r>
      <w:r w:rsidRPr="00891856">
        <w:rPr>
          <w:rFonts w:ascii="Calibri" w:eastAsia="Times New Roman" w:hAnsi="Calibri" w:cs="Calibri"/>
          <w:b/>
          <w:bCs/>
          <w:sz w:val="22"/>
          <w:szCs w:val="22"/>
        </w:rPr>
        <w:t>AQUISIÇÃO DE EQUIPAMENTO PARA AUMENTO DA CAPACIDADE PRODUTIVA (CAMINHÃO TOCO 0 KM), CONVÊNIO FEDERAL Nº 942523.</w:t>
      </w:r>
    </w:p>
    <w:p w14:paraId="77652D20" w14:textId="77777777" w:rsidR="00DE2885" w:rsidRDefault="00DE2885" w:rsidP="00B35714">
      <w:pPr>
        <w:pStyle w:val="TableContents"/>
        <w:spacing w:line="360" w:lineRule="auto"/>
        <w:ind w:firstLine="1418"/>
        <w:jc w:val="both"/>
        <w:rPr>
          <w:rFonts w:ascii="Calibri" w:hAnsi="Calibri" w:cs="Calibri"/>
          <w:sz w:val="22"/>
          <w:szCs w:val="22"/>
          <w:shd w:val="clear" w:color="auto" w:fill="FFFFFF"/>
        </w:rPr>
      </w:pPr>
    </w:p>
    <w:p w14:paraId="4C38C172" w14:textId="7B834E71" w:rsidR="00B35714" w:rsidRDefault="00B35714" w:rsidP="00B35714">
      <w:pPr>
        <w:pStyle w:val="TableContents"/>
        <w:spacing w:line="360" w:lineRule="auto"/>
        <w:ind w:firstLine="1418"/>
        <w:jc w:val="both"/>
        <w:rPr>
          <w:rFonts w:ascii="Calibri" w:eastAsia="Times New Roman" w:hAnsi="Calibri" w:cs="Calibri"/>
          <w:bCs/>
          <w:sz w:val="22"/>
          <w:szCs w:val="22"/>
        </w:rPr>
      </w:pPr>
      <w:r>
        <w:rPr>
          <w:rFonts w:ascii="Calibri" w:hAnsi="Calibri" w:cs="Calibri"/>
          <w:sz w:val="22"/>
          <w:szCs w:val="22"/>
          <w:shd w:val="clear" w:color="auto" w:fill="FFFFFF"/>
        </w:rPr>
        <w:t xml:space="preserve">Trata-se, este instrumento, de estudo técnico preliminar exarado pela Coordenadoria Municipal de Agricultura, com base nas disposições contidas no § 1º, do art. 18, da Lei Federal nº 14.133 de 1º de abril de 2021, com a finalidade de realizar uma análise criteriosa e detalhada a fim de fornecer informações sólidas e fundamentadas para embasar a tomada de decisões em relação à </w:t>
      </w:r>
      <w:r w:rsidRPr="00891856">
        <w:rPr>
          <w:rFonts w:ascii="Calibri" w:eastAsia="Times New Roman" w:hAnsi="Calibri" w:cs="Calibri"/>
          <w:b/>
          <w:bCs/>
          <w:sz w:val="22"/>
          <w:szCs w:val="22"/>
        </w:rPr>
        <w:t>AQUISIÇÃO DE EQUIPAMENTO PARA AUMENTO DA CAPACIDADE PRODUTIVA (CAMINHÃO TOCO 0 KM), CONVÊNIO FEDERAL Nº 942523.</w:t>
      </w:r>
    </w:p>
    <w:p w14:paraId="3862007D" w14:textId="77777777" w:rsidR="00B35714" w:rsidRDefault="00B35714" w:rsidP="00B35714">
      <w:pPr>
        <w:pStyle w:val="TableContents"/>
        <w:spacing w:line="360" w:lineRule="auto"/>
        <w:ind w:firstLine="1418"/>
        <w:jc w:val="both"/>
        <w:rPr>
          <w:rFonts w:ascii="Calibri" w:hAnsi="Calibri" w:cs="Calibri"/>
          <w:sz w:val="22"/>
          <w:szCs w:val="22"/>
          <w:shd w:val="clear" w:color="auto" w:fill="FFFFFF"/>
        </w:rPr>
      </w:pPr>
    </w:p>
    <w:p w14:paraId="22B99F97" w14:textId="618AB0DD" w:rsidR="00B35714" w:rsidRDefault="00B35714" w:rsidP="00B35714">
      <w:pPr>
        <w:pStyle w:val="TableContents"/>
        <w:spacing w:line="360" w:lineRule="auto"/>
        <w:ind w:firstLine="1418"/>
        <w:jc w:val="both"/>
        <w:rPr>
          <w:rFonts w:ascii="Calibri" w:hAnsi="Calibri" w:cs="Calibri"/>
          <w:sz w:val="22"/>
          <w:szCs w:val="22"/>
          <w:shd w:val="clear" w:color="auto" w:fill="FFFFFF"/>
        </w:rPr>
      </w:pPr>
      <w:r>
        <w:rPr>
          <w:rFonts w:ascii="Calibri" w:hAnsi="Calibri" w:cs="Calibri"/>
          <w:sz w:val="22"/>
          <w:szCs w:val="22"/>
          <w:shd w:val="clear" w:color="auto" w:fill="FFFFFF"/>
        </w:rPr>
        <w:t xml:space="preserve">Anexos que fazem parte integrante deste Estudo Técnico Preliminar: Anexo I </w:t>
      </w:r>
      <w:r w:rsidR="006E5B20">
        <w:rPr>
          <w:rFonts w:ascii="Calibri" w:hAnsi="Calibri" w:cs="Calibri"/>
          <w:sz w:val="22"/>
          <w:szCs w:val="22"/>
          <w:shd w:val="clear" w:color="auto" w:fill="FFFFFF"/>
        </w:rPr>
        <w:t xml:space="preserve">do Estudo Técnico Preliminar </w:t>
      </w:r>
      <w:r>
        <w:rPr>
          <w:rFonts w:ascii="Calibri" w:hAnsi="Calibri" w:cs="Calibri"/>
          <w:sz w:val="22"/>
          <w:szCs w:val="22"/>
          <w:shd w:val="clear" w:color="auto" w:fill="FFFFFF"/>
        </w:rPr>
        <w:t xml:space="preserve">– Memória de Cálculo; Anexo II </w:t>
      </w:r>
      <w:r w:rsidR="006E5B20">
        <w:rPr>
          <w:rFonts w:ascii="Calibri" w:hAnsi="Calibri" w:cs="Calibri"/>
          <w:sz w:val="22"/>
          <w:szCs w:val="22"/>
          <w:shd w:val="clear" w:color="auto" w:fill="FFFFFF"/>
        </w:rPr>
        <w:t xml:space="preserve">do Estudo Técnico Preliminar </w:t>
      </w:r>
      <w:r>
        <w:rPr>
          <w:rFonts w:ascii="Calibri" w:hAnsi="Calibri" w:cs="Calibri"/>
          <w:sz w:val="22"/>
          <w:szCs w:val="22"/>
          <w:shd w:val="clear" w:color="auto" w:fill="FFFFFF"/>
        </w:rPr>
        <w:t xml:space="preserve">– </w:t>
      </w:r>
      <w:r w:rsidR="000D31CA">
        <w:rPr>
          <w:rFonts w:ascii="Calibri" w:hAnsi="Calibri" w:cs="Calibri"/>
          <w:sz w:val="22"/>
          <w:szCs w:val="22"/>
          <w:shd w:val="clear" w:color="auto" w:fill="FFFFFF"/>
        </w:rPr>
        <w:t>Estimativa de custo</w:t>
      </w:r>
      <w:r>
        <w:rPr>
          <w:rFonts w:ascii="Calibri" w:hAnsi="Calibri" w:cs="Calibri"/>
          <w:sz w:val="22"/>
          <w:szCs w:val="22"/>
          <w:shd w:val="clear" w:color="auto" w:fill="FFFFFF"/>
        </w:rPr>
        <w:t>.</w:t>
      </w:r>
    </w:p>
    <w:p w14:paraId="462C3813" w14:textId="77777777" w:rsidR="00B35714" w:rsidRDefault="00B35714" w:rsidP="00B35714">
      <w:pPr>
        <w:pStyle w:val="TableContents"/>
        <w:spacing w:line="360" w:lineRule="auto"/>
        <w:ind w:right="-1" w:firstLine="1418"/>
        <w:jc w:val="both"/>
        <w:rPr>
          <w:rFonts w:ascii="Calibri" w:hAnsi="Calibri" w:cs="Calibri"/>
          <w:sz w:val="22"/>
          <w:szCs w:val="22"/>
          <w:shd w:val="clear" w:color="auto" w:fill="FFFFFF"/>
        </w:rPr>
      </w:pPr>
    </w:p>
    <w:tbl>
      <w:tblPr>
        <w:tblW w:w="8896" w:type="dxa"/>
        <w:jc w:val="center"/>
        <w:tblCellMar>
          <w:left w:w="10" w:type="dxa"/>
          <w:right w:w="10" w:type="dxa"/>
        </w:tblCellMar>
        <w:tblLook w:val="0000" w:firstRow="0" w:lastRow="0" w:firstColumn="0" w:lastColumn="0" w:noHBand="0" w:noVBand="0"/>
      </w:tblPr>
      <w:tblGrid>
        <w:gridCol w:w="8896"/>
      </w:tblGrid>
      <w:tr w:rsidR="00B35714" w14:paraId="4B4A61D5" w14:textId="77777777" w:rsidTr="00F52545">
        <w:trPr>
          <w:jc w:val="center"/>
        </w:trPr>
        <w:tc>
          <w:tcPr>
            <w:tcW w:w="5000" w:type="pct"/>
            <w:tcBorders>
              <w:top w:val="single" w:sz="2" w:space="0" w:color="000000"/>
              <w:left w:val="single" w:sz="2" w:space="0" w:color="000000"/>
              <w:bottom w:val="single" w:sz="2" w:space="0" w:color="000000"/>
              <w:right w:val="single" w:sz="2" w:space="0" w:color="000000"/>
            </w:tcBorders>
            <w:shd w:val="clear" w:color="auto" w:fill="A6A6A6"/>
            <w:tcMar>
              <w:top w:w="55" w:type="dxa"/>
              <w:left w:w="55" w:type="dxa"/>
              <w:bottom w:w="55" w:type="dxa"/>
              <w:right w:w="55" w:type="dxa"/>
            </w:tcMar>
          </w:tcPr>
          <w:p w14:paraId="29701109" w14:textId="77777777" w:rsidR="00B35714" w:rsidRDefault="00B35714" w:rsidP="00F52545">
            <w:pPr>
              <w:pStyle w:val="Standard"/>
              <w:tabs>
                <w:tab w:val="left" w:pos="555"/>
                <w:tab w:val="left" w:pos="840"/>
                <w:tab w:val="left" w:pos="1140"/>
                <w:tab w:val="left" w:pos="1395"/>
                <w:tab w:val="left" w:pos="1650"/>
                <w:tab w:val="left" w:pos="1965"/>
                <w:tab w:val="left" w:pos="2220"/>
                <w:tab w:val="left" w:leader="underscore" w:pos="7336"/>
              </w:tabs>
              <w:spacing w:line="360" w:lineRule="auto"/>
              <w:ind w:left="1134" w:right="1134"/>
              <w:jc w:val="center"/>
              <w:rPr>
                <w:rFonts w:ascii="Calibri" w:hAnsi="Calibri" w:cs="Calibri"/>
                <w:bCs/>
                <w:sz w:val="22"/>
                <w:szCs w:val="22"/>
              </w:rPr>
            </w:pPr>
            <w:r>
              <w:rPr>
                <w:rFonts w:ascii="Calibri" w:hAnsi="Calibri" w:cs="Calibri"/>
                <w:bCs/>
                <w:sz w:val="22"/>
                <w:szCs w:val="22"/>
              </w:rPr>
              <w:t xml:space="preserve">I – </w:t>
            </w:r>
            <w:r>
              <w:rPr>
                <w:rFonts w:ascii="Calibri" w:hAnsi="Calibri" w:cs="Calibri"/>
                <w:bCs/>
                <w:sz w:val="22"/>
                <w:szCs w:val="22"/>
                <w:shd w:val="clear" w:color="auto" w:fill="A6A6A6"/>
              </w:rPr>
              <w:t xml:space="preserve">DEFINIÇÃO E ESPECIFICAÇÃO DAS NECESSIDADES </w:t>
            </w:r>
          </w:p>
        </w:tc>
      </w:tr>
    </w:tbl>
    <w:p w14:paraId="7F9800DE" w14:textId="77777777" w:rsidR="00B35714" w:rsidRDefault="00B35714" w:rsidP="00B35714">
      <w:pPr>
        <w:spacing w:line="360" w:lineRule="auto"/>
        <w:ind w:right="-1" w:firstLine="1418"/>
        <w:jc w:val="both"/>
        <w:rPr>
          <w:rFonts w:ascii="Calibri" w:hAnsi="Calibri" w:cs="Calibri"/>
          <w:sz w:val="22"/>
          <w:szCs w:val="22"/>
        </w:rPr>
      </w:pPr>
    </w:p>
    <w:p w14:paraId="05663259" w14:textId="77777777" w:rsidR="00B35714" w:rsidRDefault="00B35714" w:rsidP="00B35714">
      <w:pPr>
        <w:spacing w:line="360" w:lineRule="auto"/>
        <w:ind w:right="-1" w:firstLine="1701"/>
        <w:jc w:val="both"/>
        <w:rPr>
          <w:rFonts w:ascii="Calibri" w:hAnsi="Calibri" w:cs="Calibri"/>
          <w:sz w:val="22"/>
          <w:szCs w:val="22"/>
        </w:rPr>
      </w:pPr>
      <w:r w:rsidRPr="00802234">
        <w:rPr>
          <w:rFonts w:ascii="Calibri" w:hAnsi="Calibri" w:cs="Calibri"/>
          <w:sz w:val="22"/>
          <w:szCs w:val="22"/>
        </w:rPr>
        <w:t>A aquisição do caminhão toco pelo município será uma resposta direta às demandas crescentes por aumento da capacidade produtiva e melhoria da infraestrutura. Este equipamento, tão fundamental para a estruturação municipal, est</w:t>
      </w:r>
      <w:r>
        <w:rPr>
          <w:rFonts w:ascii="Calibri" w:hAnsi="Calibri" w:cs="Calibri"/>
          <w:sz w:val="22"/>
          <w:szCs w:val="22"/>
        </w:rPr>
        <w:t xml:space="preserve">á </w:t>
      </w:r>
      <w:r w:rsidRPr="00802234">
        <w:rPr>
          <w:rFonts w:ascii="Calibri" w:hAnsi="Calibri" w:cs="Calibri"/>
          <w:sz w:val="22"/>
          <w:szCs w:val="22"/>
        </w:rPr>
        <w:t>alinhado aos objetivos delineados pelo programa federal em questão, visando impulsionar o desenvolvimento urbano e territorial. Ao investir nesse recurso, o município não apenas adquirirá um veículo, mas sim uma ferramenta multifuncional capaz de atender a uma série de necessidades primordiais</w:t>
      </w:r>
      <w:r>
        <w:rPr>
          <w:rFonts w:ascii="Calibri" w:hAnsi="Calibri" w:cs="Calibri"/>
          <w:sz w:val="22"/>
          <w:szCs w:val="22"/>
        </w:rPr>
        <w:t>, como:</w:t>
      </w:r>
    </w:p>
    <w:p w14:paraId="3CA630D0" w14:textId="77777777" w:rsidR="00B35714" w:rsidRDefault="00B35714" w:rsidP="00B35714">
      <w:pPr>
        <w:widowControl/>
        <w:numPr>
          <w:ilvl w:val="0"/>
          <w:numId w:val="5"/>
        </w:numPr>
        <w:spacing w:line="360" w:lineRule="auto"/>
        <w:ind w:left="0" w:right="-1" w:firstLine="1701"/>
        <w:jc w:val="both"/>
        <w:rPr>
          <w:rFonts w:ascii="Calibri" w:hAnsi="Calibri" w:cs="Calibri"/>
          <w:sz w:val="22"/>
          <w:szCs w:val="22"/>
        </w:rPr>
      </w:pPr>
      <w:r w:rsidRPr="00802234">
        <w:rPr>
          <w:rFonts w:ascii="Calibri" w:hAnsi="Calibri" w:cs="Calibri"/>
          <w:sz w:val="22"/>
          <w:szCs w:val="22"/>
        </w:rPr>
        <w:t>realizar ajustes e correções nas vias rurais</w:t>
      </w:r>
      <w:r>
        <w:rPr>
          <w:rFonts w:ascii="Calibri" w:hAnsi="Calibri" w:cs="Calibri"/>
          <w:sz w:val="22"/>
          <w:szCs w:val="22"/>
        </w:rPr>
        <w:t xml:space="preserve">, </w:t>
      </w:r>
      <w:r w:rsidRPr="00802234">
        <w:rPr>
          <w:rFonts w:ascii="Calibri" w:hAnsi="Calibri" w:cs="Calibri"/>
          <w:sz w:val="22"/>
          <w:szCs w:val="22"/>
        </w:rPr>
        <w:t>atendendo diretamente ao objetivo de melhorar a infraestrutura local</w:t>
      </w:r>
      <w:r>
        <w:rPr>
          <w:rFonts w:ascii="Calibri" w:hAnsi="Calibri" w:cs="Calibri"/>
          <w:sz w:val="22"/>
          <w:szCs w:val="22"/>
        </w:rPr>
        <w:t xml:space="preserve">, proporcionar </w:t>
      </w:r>
      <w:r w:rsidRPr="00802234">
        <w:rPr>
          <w:rFonts w:ascii="Calibri" w:hAnsi="Calibri" w:cs="Calibri"/>
          <w:sz w:val="22"/>
          <w:szCs w:val="22"/>
        </w:rPr>
        <w:t>intercâmbio comercial e a cooperação entre comunidades conectadas</w:t>
      </w:r>
      <w:r>
        <w:rPr>
          <w:rFonts w:ascii="Calibri" w:hAnsi="Calibri" w:cs="Calibri"/>
          <w:sz w:val="22"/>
          <w:szCs w:val="22"/>
        </w:rPr>
        <w:t>.</w:t>
      </w:r>
    </w:p>
    <w:p w14:paraId="4EAB630B" w14:textId="77777777" w:rsidR="00B35714" w:rsidRDefault="00B35714" w:rsidP="00B35714">
      <w:pPr>
        <w:widowControl/>
        <w:numPr>
          <w:ilvl w:val="0"/>
          <w:numId w:val="5"/>
        </w:numPr>
        <w:spacing w:line="360" w:lineRule="auto"/>
        <w:ind w:left="0" w:right="-1" w:firstLine="1701"/>
        <w:jc w:val="both"/>
        <w:rPr>
          <w:rFonts w:ascii="Calibri" w:hAnsi="Calibri" w:cs="Calibri"/>
          <w:sz w:val="22"/>
          <w:szCs w:val="22"/>
        </w:rPr>
      </w:pPr>
      <w:r>
        <w:rPr>
          <w:rFonts w:ascii="Calibri" w:hAnsi="Calibri" w:cs="Calibri"/>
          <w:sz w:val="22"/>
          <w:szCs w:val="22"/>
        </w:rPr>
        <w:t xml:space="preserve">garantir </w:t>
      </w:r>
      <w:r w:rsidRPr="005C7415">
        <w:rPr>
          <w:rFonts w:ascii="Calibri" w:hAnsi="Calibri" w:cs="Calibri"/>
          <w:sz w:val="22"/>
          <w:szCs w:val="22"/>
        </w:rPr>
        <w:t xml:space="preserve">a acessibilidade necessária para o escoamento da produção agrícola e o abastecimento de insumos, promovendo a segurança das estradas, essenciais para o trânsito de mercadorias e pessoas. </w:t>
      </w:r>
    </w:p>
    <w:p w14:paraId="200381C7" w14:textId="77777777" w:rsidR="00B35714" w:rsidRDefault="00B35714" w:rsidP="00B35714">
      <w:pPr>
        <w:widowControl/>
        <w:numPr>
          <w:ilvl w:val="0"/>
          <w:numId w:val="5"/>
        </w:numPr>
        <w:spacing w:line="360" w:lineRule="auto"/>
        <w:ind w:left="0" w:right="-1" w:firstLine="1701"/>
        <w:jc w:val="both"/>
        <w:rPr>
          <w:rFonts w:ascii="Calibri" w:hAnsi="Calibri" w:cs="Calibri"/>
          <w:sz w:val="22"/>
          <w:szCs w:val="22"/>
        </w:rPr>
      </w:pPr>
      <w:r>
        <w:rPr>
          <w:rFonts w:ascii="Calibri" w:hAnsi="Calibri" w:cs="Calibri"/>
          <w:sz w:val="22"/>
          <w:szCs w:val="22"/>
        </w:rPr>
        <w:t xml:space="preserve">auxiliar na </w:t>
      </w:r>
      <w:r w:rsidRPr="00265003">
        <w:rPr>
          <w:rFonts w:ascii="Calibri" w:hAnsi="Calibri" w:cs="Calibri"/>
          <w:sz w:val="22"/>
          <w:szCs w:val="22"/>
        </w:rPr>
        <w:t xml:space="preserve">execução preventiva de curvas de nível, colaborando para evitar erosões </w:t>
      </w:r>
      <w:r>
        <w:rPr>
          <w:rFonts w:ascii="Calibri" w:hAnsi="Calibri" w:cs="Calibri"/>
          <w:sz w:val="22"/>
          <w:szCs w:val="22"/>
        </w:rPr>
        <w:t>que prejudicam a</w:t>
      </w:r>
      <w:r w:rsidRPr="00265003">
        <w:rPr>
          <w:rFonts w:ascii="Calibri" w:hAnsi="Calibri" w:cs="Calibri"/>
          <w:sz w:val="22"/>
          <w:szCs w:val="22"/>
        </w:rPr>
        <w:t xml:space="preserve"> preservação ambiental e a sustentabilidade das áreas agrícolas.</w:t>
      </w:r>
    </w:p>
    <w:p w14:paraId="41966E88" w14:textId="77777777" w:rsidR="00B35714" w:rsidRDefault="00B35714" w:rsidP="00B35714">
      <w:pPr>
        <w:spacing w:line="360" w:lineRule="auto"/>
        <w:ind w:right="-1" w:firstLine="1701"/>
        <w:jc w:val="both"/>
        <w:rPr>
          <w:rFonts w:ascii="Calibri" w:hAnsi="Calibri" w:cs="Calibri"/>
          <w:sz w:val="22"/>
          <w:szCs w:val="22"/>
        </w:rPr>
      </w:pPr>
      <w:r w:rsidRPr="00802234">
        <w:rPr>
          <w:rFonts w:ascii="Calibri" w:hAnsi="Calibri" w:cs="Calibri"/>
          <w:sz w:val="22"/>
          <w:szCs w:val="22"/>
        </w:rPr>
        <w:lastRenderedPageBreak/>
        <w:t>Em suma, a aquisição do caminhão toco não apenas representará um investimento material, mas sim um passo estratégico rumo ao progresso e ao bem-estar da comunidade</w:t>
      </w:r>
      <w:r>
        <w:rPr>
          <w:rFonts w:ascii="Calibri" w:hAnsi="Calibri" w:cs="Calibri"/>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B35714" w14:paraId="06FD7B63" w14:textId="77777777" w:rsidTr="00F52545">
        <w:tc>
          <w:tcPr>
            <w:tcW w:w="8896" w:type="dxa"/>
            <w:shd w:val="clear" w:color="auto" w:fill="A6A6A6"/>
          </w:tcPr>
          <w:p w14:paraId="431B3CEF" w14:textId="77777777" w:rsidR="00B35714" w:rsidRDefault="00B35714" w:rsidP="00F5254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left="1134" w:right="1134"/>
              <w:jc w:val="center"/>
              <w:rPr>
                <w:rFonts w:ascii="Calibri" w:hAnsi="Calibri" w:cs="Calibri"/>
                <w:sz w:val="22"/>
                <w:szCs w:val="22"/>
              </w:rPr>
            </w:pPr>
            <w:r>
              <w:rPr>
                <w:rFonts w:ascii="Calibri" w:hAnsi="Calibri" w:cs="Calibri"/>
                <w:bCs/>
                <w:sz w:val="22"/>
                <w:szCs w:val="22"/>
              </w:rPr>
              <w:t>II – PREVISÃO DA CONTRATAÇÃO</w:t>
            </w:r>
          </w:p>
        </w:tc>
      </w:tr>
    </w:tbl>
    <w:p w14:paraId="45734148" w14:textId="77777777" w:rsidR="00B35714" w:rsidRDefault="00B35714" w:rsidP="00B35714">
      <w:pPr>
        <w:spacing w:line="360" w:lineRule="auto"/>
        <w:ind w:right="-1" w:firstLine="1418"/>
        <w:jc w:val="both"/>
        <w:rPr>
          <w:rFonts w:ascii="Calibri" w:hAnsi="Calibri" w:cs="Calibri"/>
          <w:sz w:val="22"/>
          <w:szCs w:val="22"/>
        </w:rPr>
      </w:pPr>
    </w:p>
    <w:p w14:paraId="719C4976" w14:textId="77777777" w:rsidR="00B35714" w:rsidRDefault="00B35714" w:rsidP="00B35714">
      <w:pPr>
        <w:spacing w:line="360" w:lineRule="auto"/>
        <w:ind w:right="-1" w:firstLine="1418"/>
        <w:jc w:val="both"/>
        <w:rPr>
          <w:rFonts w:ascii="Calibri" w:hAnsi="Calibri" w:cs="Calibri"/>
          <w:sz w:val="22"/>
          <w:szCs w:val="22"/>
        </w:rPr>
      </w:pPr>
      <w:r>
        <w:rPr>
          <w:rFonts w:ascii="Calibri" w:hAnsi="Calibri" w:cs="Calibri"/>
          <w:sz w:val="22"/>
          <w:szCs w:val="22"/>
        </w:rPr>
        <w:t>A presente contratação encontra guarida na Lei Municipal nº 1173/2021, que dispõe sobre o Plano Plurianual do Município de Taguaí, para o período de 2022 a 2025.</w:t>
      </w:r>
    </w:p>
    <w:p w14:paraId="13BB19B3" w14:textId="77777777" w:rsidR="00B35714" w:rsidRDefault="00B35714" w:rsidP="00B35714">
      <w:pPr>
        <w:spacing w:line="360" w:lineRule="auto"/>
        <w:ind w:right="-1" w:firstLine="1418"/>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B35714" w14:paraId="1BE0FF5E" w14:textId="77777777" w:rsidTr="00F52545">
        <w:tc>
          <w:tcPr>
            <w:tcW w:w="8896" w:type="dxa"/>
            <w:shd w:val="clear" w:color="auto" w:fill="A6A6A6"/>
          </w:tcPr>
          <w:p w14:paraId="0BD595D0" w14:textId="77777777" w:rsidR="00B35714" w:rsidRDefault="00B35714" w:rsidP="00F5254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left="1134" w:right="1134"/>
              <w:jc w:val="center"/>
              <w:rPr>
                <w:rFonts w:ascii="Calibri" w:hAnsi="Calibri" w:cs="Calibri"/>
                <w:sz w:val="22"/>
                <w:szCs w:val="22"/>
              </w:rPr>
            </w:pPr>
            <w:r>
              <w:rPr>
                <w:rFonts w:ascii="Calibri" w:hAnsi="Calibri" w:cs="Calibri"/>
                <w:bCs/>
                <w:sz w:val="22"/>
                <w:szCs w:val="22"/>
              </w:rPr>
              <w:t>III – REQUISITOS DA CONTRATAÇÃO</w:t>
            </w:r>
          </w:p>
        </w:tc>
      </w:tr>
    </w:tbl>
    <w:p w14:paraId="21B17279" w14:textId="77777777" w:rsidR="00B35714" w:rsidRDefault="00B35714" w:rsidP="00B35714">
      <w:pPr>
        <w:spacing w:line="360" w:lineRule="auto"/>
        <w:ind w:left="1134" w:right="1134" w:firstLine="1418"/>
        <w:jc w:val="both"/>
        <w:rPr>
          <w:rFonts w:ascii="Calibri" w:hAnsi="Calibri" w:cs="Calibri"/>
          <w:sz w:val="22"/>
          <w:szCs w:val="22"/>
          <w:lang w:eastAsia="zh-CN"/>
        </w:rPr>
      </w:pPr>
    </w:p>
    <w:p w14:paraId="2F813DB6" w14:textId="77777777" w:rsidR="00B35714" w:rsidRDefault="00B35714" w:rsidP="00B35714">
      <w:pPr>
        <w:spacing w:line="360" w:lineRule="auto"/>
        <w:ind w:left="1134" w:right="1134" w:firstLine="284"/>
        <w:jc w:val="both"/>
        <w:rPr>
          <w:rFonts w:ascii="Calibri" w:hAnsi="Calibri" w:cs="Calibri"/>
          <w:sz w:val="22"/>
          <w:szCs w:val="22"/>
          <w:lang w:eastAsia="zh-CN"/>
        </w:rPr>
      </w:pPr>
      <w:r>
        <w:rPr>
          <w:rFonts w:ascii="Calibri" w:hAnsi="Calibri" w:cs="Calibri"/>
          <w:sz w:val="22"/>
          <w:szCs w:val="22"/>
          <w:lang w:eastAsia="zh-CN"/>
        </w:rPr>
        <w:t xml:space="preserve">Da empresa contratada: </w:t>
      </w:r>
    </w:p>
    <w:p w14:paraId="0C2939F9"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a) A empresa contratada compromete-se e obriga-se a cumprir o estabelecido neste Estudo Técnico preliminar, no Termo de referência, no edital e no instrumento da contratação; </w:t>
      </w:r>
    </w:p>
    <w:p w14:paraId="24A1CA8B"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b) A empresa contratada deverá arcar com todas as despesas, diretas e indiretas, decorrentes do cumprimento das obrigações assumidas, sem qualquer ônus à Administração pública; </w:t>
      </w:r>
    </w:p>
    <w:p w14:paraId="6DE3FC1A"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c) A empresa contratada será responsável pela observância de toda legislação pertinente que, direta ou indiretamente, se aplicar ao objeto; </w:t>
      </w:r>
    </w:p>
    <w:p w14:paraId="5E4B67D5"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d) A empresa contratada será a única responsável por danos e prejuízos, de qualquer natureza, causados a ADMINISTRAÇÃO PÚBLICA ou a terceiros, decorrentes da execução do objeto, isentando a contratante (ADMINISTRAÇÃO PÚBLICA) de todas as reclamações que porventura possam surgir, ainda que tais reclamações sejam resultantes de atos dos seus prepostos ou de quaisquer pessoas físicas ou jurídicas, empregadas ou ajustadas na execução do objeto; </w:t>
      </w:r>
    </w:p>
    <w:p w14:paraId="0DDB2FEC"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e) Fica expressamente estipulado que não se estabelece por força do fornecimento do objeto qualquer relação de emprego entre a ADMINISTRAÇÃO PÚBLICA e os empregados da empresa contratada; </w:t>
      </w:r>
    </w:p>
    <w:p w14:paraId="2CCA2689"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f) A empresa contratada se responsabiliza por todas as despesas decorrentes do objeto, tais como salários, encargos sociais, previdenciários, trabalhistas, comerciais, seguros de acidentes, tributos, indenizações, vale-transporte, vale-refeição e outros benefícios exigidos;</w:t>
      </w:r>
    </w:p>
    <w:p w14:paraId="62351947"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g) A inadimplência da empresa contratada para com estes encargos, não transfere à ADMINISTRAÇÃO PÚBLICA a responsabilidade por seu pagamento, nem poderá onerar o objeto do contrato ou instrumento equivalente; </w:t>
      </w:r>
    </w:p>
    <w:p w14:paraId="2A17ABE2"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h) A empresa contratada deve acatar todas as orientações da ADMINISTRAÇÃO PÚBLICA, emanadas pelo fiscal do contrato, sujeitando-se à ampla e irrestrita fiscalização, prestando </w:t>
      </w:r>
      <w:r>
        <w:rPr>
          <w:rFonts w:ascii="Calibri" w:hAnsi="Calibri" w:cs="Calibri"/>
          <w:sz w:val="22"/>
          <w:szCs w:val="22"/>
          <w:lang w:eastAsia="zh-CN"/>
        </w:rPr>
        <w:lastRenderedPageBreak/>
        <w:t xml:space="preserve">todos os esclarecimentos solicitados e atendendo às reclamações formuladas; </w:t>
      </w:r>
    </w:p>
    <w:p w14:paraId="6929D6F0"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i) A empresa contratada deve manter, durante a execução do objeto, em compatibilidade com as obrigações a serem assumidas, todas as condições de habilitação e qualificação exigidas na licitação; </w:t>
      </w:r>
    </w:p>
    <w:p w14:paraId="0527AD3A"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j) A empresa contratada não poderá transferir a outrem, no todo ou em parte, a execução do contrato, sem a prévia e expressa anuência da ADMINISTRAÇÃO PÚBLICA; </w:t>
      </w:r>
    </w:p>
    <w:p w14:paraId="5E2D3D18"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k) Será considerada recusa formal da empresa contratada a não entrega do objeto no prazo estabelecido, salvo por motivo de força maior ou caso fortuito, assim reconhecido pela ADMINISTRAÇÃO PÚBLICA; </w:t>
      </w:r>
    </w:p>
    <w:p w14:paraId="088DB650"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l) A empresa contratada deve utilizar produtos solicitados neste termo de primeira qualidade, novos, observando o registro nos órgãos competentes e o prazo de validade, sendo vedada a utilização de produtos com alterações de características; </w:t>
      </w:r>
    </w:p>
    <w:p w14:paraId="3F97C074"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m) A empresa contratada deve estar em dia com as obrigações legais e atender todas as exigências dos poderes públicos Federal, Estadual e Municipal atinentes ao seu funcionamento;</w:t>
      </w:r>
    </w:p>
    <w:p w14:paraId="3BBEEE1E"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n) A empresa contratada deve cumprir outras obrigações previstas no Código de Proteção e Defesa do Consumidor (Lei n° 8.078/90) que sejam compatíveis com o regime de direito público;</w:t>
      </w:r>
    </w:p>
    <w:p w14:paraId="26C1D5C8"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o) A empresa contratada deve prestar quaisquer esclarecimentos que venham ser formalmente solicitados pela administração e pertinente ao objeto.</w:t>
      </w:r>
    </w:p>
    <w:p w14:paraId="75332E2C" w14:textId="77777777" w:rsidR="00B35714" w:rsidRDefault="00B35714" w:rsidP="00B35714">
      <w:pPr>
        <w:spacing w:line="360" w:lineRule="auto"/>
        <w:ind w:right="-1" w:firstLine="1418"/>
        <w:jc w:val="both"/>
        <w:rPr>
          <w:rFonts w:ascii="Calibri" w:hAnsi="Calibri" w:cs="Calibri"/>
          <w:sz w:val="22"/>
          <w:szCs w:val="22"/>
          <w:lang w:eastAsia="zh-CN"/>
        </w:rPr>
      </w:pPr>
    </w:p>
    <w:p w14:paraId="477F49FE"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A Contratante deverá:</w:t>
      </w:r>
    </w:p>
    <w:p w14:paraId="7946606C"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a) Observar as leis, decretos, regulamentos, portarias e normas federais, estaduais e municipais que, direta e indiretamente, sejam aplicáveis ao objeto deste Termo; </w:t>
      </w:r>
    </w:p>
    <w:p w14:paraId="1BEE168F"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b) Responsabilizar-se pela lavratura da respectiva ata de registro de preço ou instrumento equivalente, com base nas disposições da Lei n°. 14.133/2021 e suas alterações;</w:t>
      </w:r>
    </w:p>
    <w:p w14:paraId="17E4213A"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c) Assegurar os recursos orçamentários e financeiros para custear a execução;</w:t>
      </w:r>
    </w:p>
    <w:p w14:paraId="25DB672B"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d) Realizar o pagamento do material fornecido, através de Ordem Bancária, desde que não haja fato impeditivo imputado ao FORNECEDOR;</w:t>
      </w:r>
    </w:p>
    <w:p w14:paraId="6D119FD4"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e) Rejeitar, no todo ou em parte, o material entregue fora das especificações confinadas neste Estudo Técnico preliminar, no Termo de referência, no edital e no instrumento da contratação;</w:t>
      </w:r>
    </w:p>
    <w:p w14:paraId="582D8598"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f) Receber os produtos de acordo com as disposições deste Estudo Técnico preliminar, </w:t>
      </w:r>
      <w:r>
        <w:rPr>
          <w:rFonts w:ascii="Calibri" w:hAnsi="Calibri" w:cs="Calibri"/>
          <w:sz w:val="22"/>
          <w:szCs w:val="22"/>
          <w:lang w:eastAsia="zh-CN"/>
        </w:rPr>
        <w:lastRenderedPageBreak/>
        <w:t>no Termo de referência, no edital e no instrumento da contratação;</w:t>
      </w:r>
    </w:p>
    <w:p w14:paraId="656B028A"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g) Comunicar imediatamente à empresa contratada qualquer incorreção apresentada com o objeto entregue;</w:t>
      </w:r>
    </w:p>
    <w:p w14:paraId="554D5EAB"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h) Zelar para que durante a vigência do contrato ou instrumento equivalente sejam cumpridas as obrigações assumidas por parte da Contratada;</w:t>
      </w:r>
    </w:p>
    <w:p w14:paraId="1435AD9A"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 xml:space="preserve">i) Notificar a empresa contratada, por escrito, a ocorrência de eventuais imperfeições no curso da execução do contrato, fixando prazo para sua correção; </w:t>
      </w:r>
    </w:p>
    <w:p w14:paraId="6A519A80" w14:textId="77777777" w:rsidR="00B35714" w:rsidRDefault="00B35714" w:rsidP="00B35714">
      <w:pPr>
        <w:spacing w:line="360" w:lineRule="auto"/>
        <w:ind w:right="-1" w:firstLine="1418"/>
        <w:jc w:val="both"/>
        <w:rPr>
          <w:rFonts w:ascii="Calibri" w:hAnsi="Calibri" w:cs="Calibri"/>
          <w:sz w:val="22"/>
          <w:szCs w:val="22"/>
          <w:lang w:eastAsia="zh-CN"/>
        </w:rPr>
      </w:pPr>
      <w:r>
        <w:rPr>
          <w:rFonts w:ascii="Calibri" w:hAnsi="Calibri" w:cs="Calibri"/>
          <w:sz w:val="22"/>
          <w:szCs w:val="22"/>
          <w:lang w:eastAsia="zh-CN"/>
        </w:rPr>
        <w:t>j) Acompanhar entrega, fiscalizar e avaliar o produto entregue pela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 ou instrumento equivalente.</w:t>
      </w:r>
    </w:p>
    <w:p w14:paraId="57A10B1F" w14:textId="77777777" w:rsidR="00B35714" w:rsidRDefault="00B35714" w:rsidP="00B35714">
      <w:pPr>
        <w:spacing w:line="360" w:lineRule="auto"/>
        <w:ind w:right="-1" w:firstLine="1418"/>
        <w:jc w:val="both"/>
        <w:rPr>
          <w:rFonts w:ascii="Calibri" w:hAnsi="Calibri" w:cs="Calibri"/>
          <w:sz w:val="22"/>
          <w:szCs w:val="22"/>
        </w:rPr>
      </w:pPr>
    </w:p>
    <w:p w14:paraId="5834904F" w14:textId="77777777" w:rsidR="00B35714" w:rsidRDefault="00B35714" w:rsidP="00B35714">
      <w:pPr>
        <w:spacing w:line="360" w:lineRule="auto"/>
        <w:ind w:left="1134" w:right="1134" w:firstLine="1418"/>
        <w:jc w:val="both"/>
        <w:rPr>
          <w:rFonts w:ascii="Calibri" w:hAnsi="Calibri" w:cs="Calibri"/>
          <w:vanish/>
          <w:sz w:val="22"/>
          <w:szCs w:val="22"/>
          <w:lang w:eastAsia="zh-CN"/>
        </w:rPr>
      </w:pPr>
    </w:p>
    <w:tbl>
      <w:tblPr>
        <w:tblW w:w="8896" w:type="dxa"/>
        <w:jc w:val="center"/>
        <w:tblCellMar>
          <w:left w:w="10" w:type="dxa"/>
          <w:right w:w="10" w:type="dxa"/>
        </w:tblCellMar>
        <w:tblLook w:val="0000" w:firstRow="0" w:lastRow="0" w:firstColumn="0" w:lastColumn="0" w:noHBand="0" w:noVBand="0"/>
      </w:tblPr>
      <w:tblGrid>
        <w:gridCol w:w="8896"/>
      </w:tblGrid>
      <w:tr w:rsidR="00B35714" w14:paraId="1C6144B9" w14:textId="77777777" w:rsidTr="00F52545">
        <w:trPr>
          <w:trHeight w:val="431"/>
          <w:jc w:val="center"/>
        </w:trPr>
        <w:tc>
          <w:tcPr>
            <w:tcW w:w="5000" w:type="pct"/>
            <w:tcBorders>
              <w:top w:val="single" w:sz="2" w:space="0" w:color="000000"/>
              <w:left w:val="single" w:sz="2" w:space="0" w:color="000000"/>
              <w:bottom w:val="single" w:sz="2" w:space="0" w:color="000000"/>
              <w:right w:val="single" w:sz="2" w:space="0" w:color="000000"/>
            </w:tcBorders>
            <w:shd w:val="clear" w:color="auto" w:fill="A6A6A6"/>
            <w:tcMar>
              <w:top w:w="55" w:type="dxa"/>
              <w:left w:w="55" w:type="dxa"/>
              <w:bottom w:w="55" w:type="dxa"/>
              <w:right w:w="55" w:type="dxa"/>
            </w:tcMar>
          </w:tcPr>
          <w:p w14:paraId="7390FDB0" w14:textId="77777777" w:rsidR="00B35714" w:rsidRDefault="00B35714" w:rsidP="00F52545">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r>
              <w:rPr>
                <w:rFonts w:ascii="Calibri" w:hAnsi="Calibri" w:cs="Calibri"/>
                <w:sz w:val="22"/>
                <w:szCs w:val="22"/>
              </w:rPr>
              <w:t>IV - ESTIMATIVA DAS QUANTIDADE PARA A CONTRATAÇÃO</w:t>
            </w:r>
          </w:p>
        </w:tc>
      </w:tr>
    </w:tbl>
    <w:p w14:paraId="5A962361" w14:textId="77777777" w:rsidR="00B35714" w:rsidRDefault="00B35714" w:rsidP="00B35714">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1134" w:right="1134" w:firstLine="1418"/>
        <w:jc w:val="both"/>
        <w:rPr>
          <w:rFonts w:ascii="Calibri" w:hAnsi="Calibri" w:cs="Calibri"/>
          <w:sz w:val="22"/>
          <w:szCs w:val="22"/>
        </w:rPr>
      </w:pPr>
    </w:p>
    <w:p w14:paraId="4CD82697"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r>
        <w:rPr>
          <w:rFonts w:ascii="Calibri" w:hAnsi="Calibri" w:cs="Calibri"/>
          <w:sz w:val="22"/>
          <w:szCs w:val="22"/>
        </w:rPr>
        <w:t>A quantidade do item a ser adquirido foi determinada com base na avaliação da capacidade de manutenção e limpeza dos espaços administrados pela municipalidade, conforme ANEXO I deste Estudo Técnico Preliminar. Foi constatado que o serviço e manutenção das estradas rurais é o mais prejudicado e a aquisição de mais um caminhão para auxiliar nestes serviços seria de grande valia, pois o município conta atualmente com apenas 2 caminhões toco destinados para os serviços na área rural e possuí uma área territorial de 145,332 km² (IBGE, 2022) que demanda uma série de serviços de manutenção.</w:t>
      </w:r>
    </w:p>
    <w:p w14:paraId="1B4D4D58"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r>
        <w:rPr>
          <w:rFonts w:ascii="Calibri" w:hAnsi="Calibri" w:cs="Calibri"/>
          <w:sz w:val="22"/>
          <w:szCs w:val="22"/>
        </w:rPr>
        <w:t>Descritivo do veículo: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6"/>
        <w:gridCol w:w="2416"/>
      </w:tblGrid>
      <w:tr w:rsidR="00B35714" w14:paraId="4EAC23B9" w14:textId="77777777" w:rsidTr="00F52545">
        <w:trPr>
          <w:trHeight w:val="363"/>
        </w:trPr>
        <w:tc>
          <w:tcPr>
            <w:tcW w:w="3667" w:type="pct"/>
            <w:shd w:val="clear" w:color="auto" w:fill="auto"/>
          </w:tcPr>
          <w:p w14:paraId="7F9CDE50" w14:textId="77777777" w:rsidR="00B35714" w:rsidRDefault="00B35714" w:rsidP="00F52545">
            <w:pPr>
              <w:jc w:val="both"/>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ESPECIFICAÇÃO TÉCNICA</w:t>
            </w:r>
          </w:p>
        </w:tc>
        <w:tc>
          <w:tcPr>
            <w:tcW w:w="1333" w:type="pct"/>
            <w:shd w:val="clear" w:color="auto" w:fill="auto"/>
          </w:tcPr>
          <w:p w14:paraId="4009AFDA" w14:textId="77777777" w:rsidR="00B35714" w:rsidRDefault="00B35714" w:rsidP="00F52545">
            <w:pPr>
              <w:jc w:val="both"/>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QUANTIDADE</w:t>
            </w:r>
          </w:p>
        </w:tc>
      </w:tr>
      <w:tr w:rsidR="00B35714" w14:paraId="103C9B69" w14:textId="77777777" w:rsidTr="00F52545">
        <w:trPr>
          <w:trHeight w:val="2006"/>
        </w:trPr>
        <w:tc>
          <w:tcPr>
            <w:tcW w:w="3667" w:type="pct"/>
            <w:tcBorders>
              <w:top w:val="single" w:sz="4" w:space="0" w:color="auto"/>
              <w:bottom w:val="single" w:sz="4" w:space="0" w:color="auto"/>
            </w:tcBorders>
            <w:shd w:val="clear" w:color="auto" w:fill="auto"/>
          </w:tcPr>
          <w:p w14:paraId="3CE34EC4" w14:textId="77777777" w:rsidR="00B35714" w:rsidRDefault="00B35714" w:rsidP="00F52545">
            <w:pPr>
              <w:jc w:val="both"/>
              <w:rPr>
                <w:rFonts w:ascii="Calibri" w:hAnsi="Calibri" w:cs="Calibri"/>
                <w:color w:val="000000"/>
                <w:sz w:val="22"/>
                <w:szCs w:val="22"/>
              </w:rPr>
            </w:pPr>
            <w:r>
              <w:rPr>
                <w:rFonts w:ascii="Calibri" w:hAnsi="Calibri" w:cs="Calibri"/>
                <w:color w:val="000000"/>
                <w:sz w:val="22"/>
                <w:szCs w:val="22"/>
                <w:shd w:val="clear" w:color="auto" w:fill="FFFFFF"/>
              </w:rPr>
              <w:t>Caminhão basculante 4x2, toco novo zero km ano/modelo 2023/2024 ou superior, cabine em aço, com caçamba basculante com capacidade de 6m3, cor branca, com ar condicionado, direção hidráulica, motor a diesel, potência mínima de 180 cv, vidros elétricos, tacógrafo homologado pelo INMETRO, caixa de ferramentas e demais itens obrigatórios por lei.</w:t>
            </w:r>
          </w:p>
        </w:tc>
        <w:tc>
          <w:tcPr>
            <w:tcW w:w="1333" w:type="pct"/>
            <w:tcBorders>
              <w:top w:val="single" w:sz="4" w:space="0" w:color="auto"/>
              <w:bottom w:val="single" w:sz="4" w:space="0" w:color="auto"/>
            </w:tcBorders>
            <w:shd w:val="clear" w:color="auto" w:fill="auto"/>
            <w:vAlign w:val="center"/>
          </w:tcPr>
          <w:p w14:paraId="775197E1" w14:textId="77777777" w:rsidR="00B35714" w:rsidRDefault="00B35714" w:rsidP="00F52545">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1</w:t>
            </w:r>
          </w:p>
        </w:tc>
      </w:tr>
    </w:tbl>
    <w:p w14:paraId="0022CA9D"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p>
    <w:p w14:paraId="51C396BE"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p>
    <w:tbl>
      <w:tblPr>
        <w:tblW w:w="8788" w:type="dxa"/>
        <w:tblInd w:w="-13" w:type="dxa"/>
        <w:tblLayout w:type="fixed"/>
        <w:tblCellMar>
          <w:left w:w="10" w:type="dxa"/>
          <w:right w:w="10" w:type="dxa"/>
        </w:tblCellMar>
        <w:tblLook w:val="0000" w:firstRow="0" w:lastRow="0" w:firstColumn="0" w:lastColumn="0" w:noHBand="0" w:noVBand="0"/>
      </w:tblPr>
      <w:tblGrid>
        <w:gridCol w:w="8788"/>
      </w:tblGrid>
      <w:tr w:rsidR="00B35714" w14:paraId="1C865B89" w14:textId="77777777" w:rsidTr="00F52545">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77AC938" w14:textId="77777777" w:rsidR="00B35714" w:rsidRDefault="00B35714" w:rsidP="00F5254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hAnsi="Calibri" w:cs="Calibri"/>
                <w:bCs/>
                <w:sz w:val="22"/>
                <w:szCs w:val="22"/>
              </w:rPr>
            </w:pPr>
            <w:r>
              <w:rPr>
                <w:rFonts w:ascii="Calibri" w:hAnsi="Calibri" w:cs="Calibri"/>
                <w:bCs/>
                <w:sz w:val="22"/>
                <w:szCs w:val="22"/>
              </w:rPr>
              <w:lastRenderedPageBreak/>
              <w:t>V – LEVANTAMENTO DE MERCADO</w:t>
            </w:r>
          </w:p>
        </w:tc>
      </w:tr>
    </w:tbl>
    <w:p w14:paraId="697269B7"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p>
    <w:p w14:paraId="654E6E3D" w14:textId="77777777" w:rsidR="00B35714" w:rsidRDefault="00B35714" w:rsidP="00B35714">
      <w:pPr>
        <w:spacing w:line="360" w:lineRule="auto"/>
        <w:ind w:firstLine="1418"/>
        <w:jc w:val="both"/>
        <w:rPr>
          <w:rFonts w:ascii="Calibri" w:hAnsi="Calibri" w:cs="Calibri"/>
          <w:sz w:val="22"/>
          <w:szCs w:val="22"/>
        </w:rPr>
      </w:pPr>
      <w:r>
        <w:rPr>
          <w:rFonts w:ascii="Calibri" w:hAnsi="Calibri" w:cs="Calibri"/>
          <w:sz w:val="22"/>
          <w:szCs w:val="22"/>
        </w:rPr>
        <w:t>Este Estudo Técnico Preliminar visa, sobremaneira, analisar e escolher qual a solução que melhor responde às necessidades da Coordenadoria Municipal de Agricultura, sob os aspectos legais, técnicos, econômicos e ambientais em relação ao objeto a ser adquirido.</w:t>
      </w:r>
    </w:p>
    <w:p w14:paraId="0CE8156C" w14:textId="77777777" w:rsidR="00B35714" w:rsidRDefault="00B35714" w:rsidP="00B35714">
      <w:pPr>
        <w:spacing w:line="360" w:lineRule="auto"/>
        <w:ind w:firstLine="1418"/>
        <w:jc w:val="both"/>
        <w:rPr>
          <w:rFonts w:ascii="Calibri" w:hAnsi="Calibri" w:cs="Calibri"/>
          <w:sz w:val="22"/>
          <w:szCs w:val="22"/>
        </w:rPr>
      </w:pPr>
      <w:r>
        <w:rPr>
          <w:rFonts w:ascii="Calibri" w:hAnsi="Calibri" w:cs="Calibri"/>
          <w:sz w:val="22"/>
          <w:szCs w:val="22"/>
        </w:rPr>
        <w:t>Dado que a demanda de serviços é constante e necessita do uso diário do veículo para realizar serviços tanto urbanos quanto rurais, a melhor alternativa para o município é adquirir um veículo novo. Isso não apenas assegurará a renovação da frota municipal e um maior controle sobre sua operação, mas também resultará na otimização, eficiência e celeridade dos serviços prestados.</w:t>
      </w:r>
    </w:p>
    <w:p w14:paraId="3E8A7BFE" w14:textId="77777777" w:rsidR="00B35714" w:rsidRDefault="00B35714" w:rsidP="00B35714">
      <w:pPr>
        <w:spacing w:line="360" w:lineRule="auto"/>
        <w:ind w:firstLine="1418"/>
        <w:jc w:val="both"/>
        <w:rPr>
          <w:rFonts w:ascii="Calibri" w:hAnsi="Calibri" w:cs="Calibri"/>
          <w:sz w:val="22"/>
          <w:szCs w:val="22"/>
        </w:rPr>
      </w:pPr>
      <w:r>
        <w:rPr>
          <w:rFonts w:ascii="Calibri" w:hAnsi="Calibri" w:cs="Calibri"/>
          <w:sz w:val="22"/>
          <w:szCs w:val="22"/>
        </w:rPr>
        <w:t>Além disso, visando sua utilização a longo prazo, a aquisição mostra-se mais vantajosa economicamente, além de ser considerado como ativo ao município, mantendo um valor de revenda ao longo do tempo.</w:t>
      </w:r>
    </w:p>
    <w:p w14:paraId="61C39C1C" w14:textId="77777777" w:rsidR="00B35714" w:rsidRDefault="00B35714" w:rsidP="00B35714">
      <w:pPr>
        <w:spacing w:line="360" w:lineRule="auto"/>
        <w:ind w:firstLine="1418"/>
        <w:jc w:val="both"/>
        <w:rPr>
          <w:rFonts w:ascii="Calibri" w:hAnsi="Calibri" w:cs="Calibri"/>
          <w:sz w:val="22"/>
          <w:szCs w:val="22"/>
        </w:rPr>
      </w:pPr>
      <w:r>
        <w:rPr>
          <w:rFonts w:ascii="Calibri" w:hAnsi="Calibri" w:cs="Calibri"/>
          <w:sz w:val="22"/>
          <w:szCs w:val="22"/>
        </w:rPr>
        <w:t>Diante disso, realizou-se pesquisa de mercado consistente na cotação, com participação de fornecedores especializados e apresentação de orçamentos diversos, com informações relativas às especificidades de cada objeto, bem como os valores correspondentes.</w:t>
      </w:r>
    </w:p>
    <w:p w14:paraId="2848BA09" w14:textId="77777777" w:rsidR="00B35714" w:rsidRDefault="00B35714" w:rsidP="00B35714">
      <w:pPr>
        <w:spacing w:line="360" w:lineRule="auto"/>
        <w:ind w:firstLine="1418"/>
        <w:jc w:val="both"/>
        <w:rPr>
          <w:rFonts w:ascii="Calibri" w:hAnsi="Calibri" w:cs="Calibri"/>
          <w:sz w:val="22"/>
          <w:szCs w:val="22"/>
        </w:rPr>
      </w:pPr>
      <w:r>
        <w:rPr>
          <w:rFonts w:ascii="Calibri" w:hAnsi="Calibri" w:cs="Calibri"/>
          <w:sz w:val="22"/>
          <w:szCs w:val="22"/>
        </w:rPr>
        <w:t>Destarte, considerando as necessidades apresentadas pelo setor solicitante que visam melhor atender à população frente aos serviços urbanos e rurais recorrentes, apresenta-se como solução mais adequada a aquisição de veículo de transporte de carga pelo menor preço apresentado.</w:t>
      </w:r>
    </w:p>
    <w:p w14:paraId="0915B946"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p>
    <w:tbl>
      <w:tblPr>
        <w:tblW w:w="8788" w:type="dxa"/>
        <w:tblInd w:w="-13" w:type="dxa"/>
        <w:tblLayout w:type="fixed"/>
        <w:tblCellMar>
          <w:left w:w="10" w:type="dxa"/>
          <w:right w:w="10" w:type="dxa"/>
        </w:tblCellMar>
        <w:tblLook w:val="0000" w:firstRow="0" w:lastRow="0" w:firstColumn="0" w:lastColumn="0" w:noHBand="0" w:noVBand="0"/>
      </w:tblPr>
      <w:tblGrid>
        <w:gridCol w:w="8788"/>
      </w:tblGrid>
      <w:tr w:rsidR="00B35714" w14:paraId="16E0A123" w14:textId="77777777" w:rsidTr="00F52545">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1716948" w14:textId="77777777" w:rsidR="00B35714" w:rsidRDefault="00B35714" w:rsidP="00F5254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hAnsi="Calibri" w:cs="Calibri"/>
                <w:bCs/>
                <w:sz w:val="22"/>
                <w:szCs w:val="22"/>
              </w:rPr>
            </w:pPr>
            <w:r>
              <w:rPr>
                <w:rFonts w:ascii="Calibri" w:hAnsi="Calibri" w:cs="Calibri"/>
                <w:bCs/>
                <w:sz w:val="22"/>
                <w:szCs w:val="22"/>
              </w:rPr>
              <w:t>VI – ESTIMATIVA DE CUSTO TOTAL DA AQUISIÇÃO</w:t>
            </w:r>
          </w:p>
        </w:tc>
      </w:tr>
    </w:tbl>
    <w:p w14:paraId="4292751C" w14:textId="77777777" w:rsidR="00B35714" w:rsidRDefault="00B35714" w:rsidP="00B35714">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Calibri" w:hAnsi="Calibri" w:cs="Calibri"/>
          <w:sz w:val="22"/>
          <w:szCs w:val="22"/>
        </w:rPr>
      </w:pPr>
    </w:p>
    <w:p w14:paraId="07A39242"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r>
        <w:rPr>
          <w:rFonts w:ascii="Calibri" w:hAnsi="Calibri" w:cs="Calibri"/>
          <w:sz w:val="22"/>
          <w:szCs w:val="22"/>
        </w:rPr>
        <w:t>A estimativa do valor da contratação, acompanhada do preço unitário referencial, foi elaborada meticulosamente, considerando as particularidades do item a ser adquirido e os custos associados à sua aquisição. Com o intuito de salvaguardar a confidencialidade das informações sensíveis e promover a equidade no processo licitatório, a estimativa do valor da contratação será mantida em anexo de forma sigilosa, conforme preconizado pela legislação vigente. Essa medida é essencial para proteger os interesses da administração pública e garantir a transparência e a integridade do processo licitatório.</w:t>
      </w:r>
    </w:p>
    <w:p w14:paraId="292EB4B6"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p>
    <w:tbl>
      <w:tblPr>
        <w:tblW w:w="5000" w:type="pct"/>
        <w:tblCellMar>
          <w:left w:w="10" w:type="dxa"/>
          <w:right w:w="10" w:type="dxa"/>
        </w:tblCellMar>
        <w:tblLook w:val="0000" w:firstRow="0" w:lastRow="0" w:firstColumn="0" w:lastColumn="0" w:noHBand="0" w:noVBand="0"/>
      </w:tblPr>
      <w:tblGrid>
        <w:gridCol w:w="9066"/>
      </w:tblGrid>
      <w:tr w:rsidR="00B35714" w14:paraId="06E042DB" w14:textId="77777777" w:rsidTr="00F52545">
        <w:tc>
          <w:tcPr>
            <w:tcW w:w="5000" w:type="pct"/>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FD76F92" w14:textId="77777777" w:rsidR="00B35714" w:rsidRDefault="00B35714" w:rsidP="00F5254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hAnsi="Calibri" w:cs="Calibri"/>
                <w:kern w:val="0"/>
                <w:sz w:val="22"/>
                <w:szCs w:val="22"/>
              </w:rPr>
            </w:pPr>
            <w:r>
              <w:rPr>
                <w:rFonts w:ascii="Calibri" w:hAnsi="Calibri" w:cs="Calibri"/>
                <w:bCs/>
                <w:sz w:val="22"/>
                <w:szCs w:val="22"/>
              </w:rPr>
              <w:lastRenderedPageBreak/>
              <w:t>VII – SOLUÇÃO COMO UM TODO</w:t>
            </w:r>
          </w:p>
        </w:tc>
      </w:tr>
    </w:tbl>
    <w:p w14:paraId="64718720" w14:textId="77777777" w:rsidR="00B35714" w:rsidRDefault="00B35714" w:rsidP="00B35714">
      <w:pPr>
        <w:pStyle w:val="Default"/>
        <w:spacing w:line="360" w:lineRule="auto"/>
        <w:ind w:firstLine="1418"/>
        <w:jc w:val="both"/>
        <w:rPr>
          <w:rFonts w:ascii="Calibri" w:hAnsi="Calibri" w:cs="Calibri"/>
          <w:sz w:val="22"/>
          <w:szCs w:val="22"/>
        </w:rPr>
      </w:pPr>
    </w:p>
    <w:p w14:paraId="7259BFF9" w14:textId="77777777" w:rsidR="00B35714" w:rsidRDefault="00B35714" w:rsidP="00B35714">
      <w:pPr>
        <w:pStyle w:val="Default"/>
        <w:spacing w:line="360" w:lineRule="auto"/>
        <w:ind w:firstLine="1418"/>
        <w:jc w:val="both"/>
        <w:rPr>
          <w:rFonts w:ascii="Calibri" w:hAnsi="Calibri" w:cs="Calibri"/>
          <w:sz w:val="22"/>
          <w:szCs w:val="22"/>
        </w:rPr>
      </w:pPr>
      <w:r>
        <w:rPr>
          <w:rFonts w:ascii="Calibri" w:hAnsi="Calibri" w:cs="Calibri"/>
          <w:sz w:val="22"/>
          <w:szCs w:val="22"/>
        </w:rPr>
        <w:t>De acordo com o estudo realizado e as demandas existentes, a solução para fins de satisfação da necessidade apresentada é a realização de licitação para aquisição de veículo automotivo para transporte de cargas, tipo toco, carroceria caçamba basculante, para uso da Coordenadoria Municipal de Agricultura, que servirá para utilização diária nos serviços urbanos e rurais do município de Taguaí.</w:t>
      </w:r>
    </w:p>
    <w:p w14:paraId="78269C21"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r>
        <w:rPr>
          <w:rFonts w:ascii="Calibri" w:hAnsi="Calibri" w:cs="Calibri"/>
          <w:sz w:val="22"/>
          <w:szCs w:val="22"/>
        </w:rPr>
        <w:t>É amplamente reconhecido que as demandas por serviços públicos urbanos e rurais têm crescido de forma contínua. Isso se deve tanto à expansão urbana, com a inauguração de novos loteamentos, quanto às intempéries que frequentemente danificam as vias rurais, resultando em uma limitação operacional da frota municipal.</w:t>
      </w:r>
    </w:p>
    <w:p w14:paraId="7C4094BF"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r>
        <w:rPr>
          <w:rFonts w:ascii="Calibri" w:hAnsi="Calibri" w:cs="Calibri"/>
          <w:sz w:val="22"/>
          <w:szCs w:val="22"/>
        </w:rPr>
        <w:t>Diante disso, revela-se imprescindível a adoção de medidas pela administração que visam melhor atender a população, garantindo aos munícipes serviços públicos de qualidade e melhorias na produtividade, com atendimento suficiente às demandas apresentadas, ou seja, com especial relevância do interesse público.</w:t>
      </w:r>
    </w:p>
    <w:p w14:paraId="54975FD7"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r>
        <w:rPr>
          <w:rFonts w:ascii="Calibri" w:hAnsi="Calibri" w:cs="Calibri"/>
          <w:sz w:val="22"/>
          <w:szCs w:val="22"/>
        </w:rPr>
        <w:t>Assim, conforme elucidado acima, apresenta-se como melhor solução a realização de procedimento licitatório para aquisição de veículo novo, para transporte de cargas, tipo toco, com carroceria de caçamba basculante.</w:t>
      </w:r>
    </w:p>
    <w:p w14:paraId="4E44B011"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color w:val="000000"/>
          <w:sz w:val="22"/>
          <w:szCs w:val="22"/>
        </w:rPr>
      </w:pPr>
      <w:r>
        <w:rPr>
          <w:rFonts w:ascii="Calibri" w:hAnsi="Calibri" w:cs="Calibri"/>
          <w:color w:val="000000"/>
          <w:sz w:val="22"/>
          <w:szCs w:val="22"/>
        </w:rPr>
        <w:t>Além disso, tencionando melhor aproveitamento dos recursos públicos empregados, qualidade e melhoria dos serviços suscitados, indispensável que o veículo a ser adquirido contenha as características e quantidades elencadas adiante:</w:t>
      </w:r>
    </w:p>
    <w:p w14:paraId="3C236AC5" w14:textId="77777777" w:rsidR="00B35714" w:rsidRDefault="00B35714" w:rsidP="00B35714">
      <w:pPr>
        <w:jc w:val="both"/>
        <w:rPr>
          <w:rFonts w:ascii="Calibri" w:hAnsi="Calibri" w:cs="Calibri"/>
          <w:b/>
          <w:bCs/>
          <w:color w:val="000000"/>
          <w:sz w:val="22"/>
          <w:szCs w:val="22"/>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843"/>
      </w:tblGrid>
      <w:tr w:rsidR="00B35714" w14:paraId="4E9BEBCB" w14:textId="77777777" w:rsidTr="00F52545">
        <w:tc>
          <w:tcPr>
            <w:tcW w:w="6946" w:type="dxa"/>
            <w:shd w:val="clear" w:color="auto" w:fill="auto"/>
          </w:tcPr>
          <w:p w14:paraId="35C3E54D" w14:textId="77777777" w:rsidR="00B35714" w:rsidRDefault="00B35714" w:rsidP="00F52545">
            <w:pPr>
              <w:jc w:val="both"/>
              <w:rPr>
                <w:rFonts w:ascii="Calibri" w:hAnsi="Calibri" w:cs="Calibri"/>
                <w:b/>
                <w:bCs/>
                <w:color w:val="000000"/>
                <w:sz w:val="22"/>
                <w:szCs w:val="22"/>
                <w:shd w:val="clear" w:color="auto" w:fill="FFFFFF"/>
              </w:rPr>
            </w:pPr>
          </w:p>
          <w:p w14:paraId="37409DBB" w14:textId="77777777" w:rsidR="00B35714" w:rsidRDefault="00B35714" w:rsidP="00F52545">
            <w:pPr>
              <w:jc w:val="both"/>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ESPECIFICAÇÃO TÉCNICA</w:t>
            </w:r>
          </w:p>
        </w:tc>
        <w:tc>
          <w:tcPr>
            <w:tcW w:w="1843" w:type="dxa"/>
            <w:shd w:val="clear" w:color="auto" w:fill="auto"/>
          </w:tcPr>
          <w:p w14:paraId="44EFD1D8" w14:textId="77777777" w:rsidR="00B35714" w:rsidRDefault="00B35714" w:rsidP="00F52545">
            <w:pPr>
              <w:jc w:val="both"/>
              <w:rPr>
                <w:rFonts w:ascii="Calibri" w:hAnsi="Calibri" w:cs="Calibri"/>
                <w:b/>
                <w:bCs/>
                <w:color w:val="000000"/>
                <w:sz w:val="22"/>
                <w:szCs w:val="22"/>
                <w:shd w:val="clear" w:color="auto" w:fill="FFFFFF"/>
              </w:rPr>
            </w:pPr>
          </w:p>
          <w:p w14:paraId="3F522D2D" w14:textId="77777777" w:rsidR="00B35714" w:rsidRDefault="00B35714" w:rsidP="00F52545">
            <w:pPr>
              <w:jc w:val="both"/>
              <w:rPr>
                <w:rFonts w:ascii="Calibri" w:hAnsi="Calibri" w:cs="Calibri"/>
                <w:b/>
                <w:bCs/>
                <w:color w:val="000000"/>
                <w:sz w:val="22"/>
                <w:szCs w:val="22"/>
                <w:shd w:val="clear" w:color="auto" w:fill="FFFFFF"/>
              </w:rPr>
            </w:pPr>
            <w:r>
              <w:rPr>
                <w:rFonts w:ascii="Calibri" w:hAnsi="Calibri" w:cs="Calibri"/>
                <w:b/>
                <w:bCs/>
                <w:color w:val="000000"/>
                <w:sz w:val="22"/>
                <w:szCs w:val="22"/>
                <w:shd w:val="clear" w:color="auto" w:fill="FFFFFF"/>
              </w:rPr>
              <w:t>QUANTIDADE</w:t>
            </w:r>
          </w:p>
        </w:tc>
      </w:tr>
      <w:tr w:rsidR="00B35714" w14:paraId="50BFE2F0" w14:textId="77777777" w:rsidTr="00F52545">
        <w:trPr>
          <w:trHeight w:val="2012"/>
        </w:trPr>
        <w:tc>
          <w:tcPr>
            <w:tcW w:w="6946" w:type="dxa"/>
            <w:tcBorders>
              <w:top w:val="single" w:sz="4" w:space="0" w:color="auto"/>
              <w:bottom w:val="single" w:sz="4" w:space="0" w:color="auto"/>
            </w:tcBorders>
            <w:shd w:val="clear" w:color="auto" w:fill="auto"/>
          </w:tcPr>
          <w:p w14:paraId="4EB1996C" w14:textId="77777777" w:rsidR="00B35714" w:rsidRDefault="00B35714" w:rsidP="00F52545">
            <w:pPr>
              <w:jc w:val="both"/>
              <w:rPr>
                <w:rFonts w:ascii="Calibri" w:hAnsi="Calibri" w:cs="Calibri"/>
                <w:color w:val="000000"/>
                <w:sz w:val="22"/>
                <w:szCs w:val="22"/>
              </w:rPr>
            </w:pPr>
            <w:r>
              <w:rPr>
                <w:rFonts w:ascii="Calibri" w:hAnsi="Calibri" w:cs="Calibri"/>
                <w:color w:val="000000"/>
                <w:sz w:val="22"/>
                <w:szCs w:val="22"/>
                <w:shd w:val="clear" w:color="auto" w:fill="FFFFFF"/>
              </w:rPr>
              <w:t>Caminhão basculante 4x2, toco novo zero km ano modelo 2023/2024 ou superior, cabine em aço, com caçamba basculante com capacidade de 6m3, cor branca, com ar condicionado, direção hidráulica, motor a diesel, potência mínima de 180 cv, vidros elétricos, tacógrafo homologado pelo INMETRO, caixa de ferramentas e demais itens obrigatórios por lei.</w:t>
            </w:r>
          </w:p>
        </w:tc>
        <w:tc>
          <w:tcPr>
            <w:tcW w:w="1843" w:type="dxa"/>
            <w:tcBorders>
              <w:top w:val="single" w:sz="4" w:space="0" w:color="auto"/>
              <w:bottom w:val="single" w:sz="4" w:space="0" w:color="auto"/>
            </w:tcBorders>
            <w:shd w:val="clear" w:color="auto" w:fill="auto"/>
            <w:vAlign w:val="center"/>
          </w:tcPr>
          <w:p w14:paraId="0E579370" w14:textId="77777777" w:rsidR="00B35714" w:rsidRDefault="00B35714" w:rsidP="00F52545">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1</w:t>
            </w:r>
          </w:p>
        </w:tc>
      </w:tr>
    </w:tbl>
    <w:p w14:paraId="6C71F451" w14:textId="77777777" w:rsidR="00B35714" w:rsidRDefault="00B35714" w:rsidP="00B35714">
      <w:pPr>
        <w:jc w:val="both"/>
        <w:rPr>
          <w:rFonts w:ascii="Calibri" w:hAnsi="Calibri" w:cs="Calibri"/>
          <w:color w:val="000000"/>
          <w:sz w:val="22"/>
          <w:szCs w:val="22"/>
          <w:shd w:val="clear" w:color="auto" w:fill="FFFFFF"/>
        </w:rPr>
      </w:pPr>
    </w:p>
    <w:p w14:paraId="6AB6AD2D"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line="360" w:lineRule="auto"/>
        <w:ind w:right="-1" w:firstLine="1418"/>
        <w:jc w:val="both"/>
        <w:rPr>
          <w:rFonts w:ascii="Calibri" w:hAnsi="Calibri" w:cs="Calibri"/>
          <w:sz w:val="22"/>
          <w:szCs w:val="22"/>
        </w:rPr>
      </w:pPr>
      <w:r>
        <w:rPr>
          <w:rFonts w:ascii="Calibri" w:hAnsi="Calibri" w:cs="Calibri"/>
          <w:sz w:val="22"/>
          <w:szCs w:val="22"/>
        </w:rPr>
        <w:t xml:space="preserve">O veículo deve possuir garantia do fabricante, complementar à garantia legal (conforme art. 50 da Lei nº 8.078/90), de no mínimo 12 (doze) meses, contados da entrega definitiva </w:t>
      </w:r>
      <w:r>
        <w:rPr>
          <w:rFonts w:ascii="Calibri" w:hAnsi="Calibri" w:cs="Calibri"/>
          <w:sz w:val="22"/>
          <w:szCs w:val="22"/>
        </w:rPr>
        <w:lastRenderedPageBreak/>
        <w:t>do objeto.</w:t>
      </w:r>
    </w:p>
    <w:p w14:paraId="7D1E8AF5"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line="360" w:lineRule="auto"/>
        <w:ind w:right="-1" w:firstLine="1418"/>
        <w:jc w:val="both"/>
        <w:rPr>
          <w:rFonts w:ascii="Calibri" w:hAnsi="Calibri" w:cs="Calibri"/>
          <w:sz w:val="22"/>
          <w:szCs w:val="22"/>
        </w:rPr>
      </w:pPr>
      <w:r>
        <w:rPr>
          <w:rFonts w:ascii="Calibri" w:hAnsi="Calibri" w:cs="Calibri"/>
          <w:sz w:val="22"/>
          <w:szCs w:val="22"/>
        </w:rPr>
        <w:t>A empresa fornecedora ficará responsável pela entrega do produto na Praça Expedicionário Antônio Romano de Oliveira, 44, Centro, na cidade de Taguaí, Estado de São Paulo, onde está sediada a Prefeitura Municipal, bem como pela prestação de assistência técnica ao bem, pelo prazo da garantia, sem cobrança adicional à administração.</w:t>
      </w:r>
    </w:p>
    <w:p w14:paraId="17C5E3A0"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line="360" w:lineRule="auto"/>
        <w:ind w:right="-1" w:firstLine="1418"/>
        <w:jc w:val="both"/>
        <w:rPr>
          <w:rFonts w:ascii="Calibri" w:hAnsi="Calibri" w:cs="Calibri"/>
          <w:sz w:val="22"/>
          <w:szCs w:val="22"/>
        </w:rPr>
      </w:pPr>
      <w:r>
        <w:rPr>
          <w:rFonts w:ascii="Calibri" w:hAnsi="Calibri" w:cs="Calibri"/>
          <w:sz w:val="22"/>
          <w:szCs w:val="22"/>
        </w:rPr>
        <w:t>O prazo de entrega do equipamento é de 60 dias contados da assinatura do termo de contratação. Eventual impossibilidade de cumprimento do prazo estipulado deverá ser comunicada por escrito ao setor responsável que, acolherá ou não a justificativa, podendo prorrogar o prazo ou não.</w:t>
      </w:r>
    </w:p>
    <w:p w14:paraId="1DBA261A" w14:textId="77777777" w:rsidR="00B35714" w:rsidRDefault="00B35714" w:rsidP="00B35714">
      <w:pPr>
        <w:autoSpaceDE w:val="0"/>
        <w:autoSpaceDN w:val="0"/>
        <w:adjustRightInd w:val="0"/>
        <w:spacing w:line="360" w:lineRule="auto"/>
        <w:ind w:firstLine="1418"/>
        <w:jc w:val="both"/>
        <w:rPr>
          <w:rFonts w:ascii="Calibri" w:eastAsia="Calibri" w:hAnsi="Calibri" w:cs="Calibri"/>
          <w:sz w:val="22"/>
          <w:szCs w:val="22"/>
        </w:rPr>
      </w:pPr>
      <w:r>
        <w:rPr>
          <w:rFonts w:ascii="Calibri" w:eastAsia="Calibri" w:hAnsi="Calibri" w:cs="Calibri"/>
          <w:sz w:val="22"/>
          <w:szCs w:val="22"/>
        </w:rPr>
        <w:t xml:space="preserve">Durante o período de garantia a adjudicatária deverá arcar com consertos e substituições em decorrência de defeitos de fabricação, transporte, avarias, defeitos mecânicos, elétricos, eletrônicos, hidráulicos, de suspensão, risco, quebra, trinco, perfuração natural, perda da coloração, escamação, mancha, perda de transparência, nos acessórios originais e outros julgados como defeito de fabricação, e para os quais a Contratante não concorreu. </w:t>
      </w:r>
    </w:p>
    <w:p w14:paraId="09547709" w14:textId="77777777" w:rsidR="00B35714" w:rsidRDefault="00B35714" w:rsidP="00B35714">
      <w:pPr>
        <w:autoSpaceDE w:val="0"/>
        <w:autoSpaceDN w:val="0"/>
        <w:adjustRightInd w:val="0"/>
        <w:spacing w:line="360" w:lineRule="auto"/>
        <w:ind w:firstLine="1418"/>
        <w:jc w:val="both"/>
        <w:rPr>
          <w:rFonts w:ascii="Calibri" w:eastAsia="Calibri" w:hAnsi="Calibri" w:cs="Calibri"/>
          <w:sz w:val="22"/>
          <w:szCs w:val="22"/>
        </w:rPr>
      </w:pPr>
      <w:r>
        <w:rPr>
          <w:rFonts w:ascii="Calibri" w:eastAsia="Calibri" w:hAnsi="Calibri" w:cs="Calibri"/>
          <w:sz w:val="22"/>
          <w:szCs w:val="22"/>
        </w:rPr>
        <w:t>O atendimento para fins de assistência técnica deverá ser prestado no prazo máximo de 24h, a contar da comunicação feita pela CONTRATANTE, e o bem deverá ser colocado em perfeito estado de funcionamento no prazo máximo de 3 (três) dias úteis, contados do início do atendimento.</w:t>
      </w:r>
    </w:p>
    <w:p w14:paraId="0867419B" w14:textId="77777777" w:rsidR="00B35714" w:rsidRDefault="00B35714" w:rsidP="00B35714">
      <w:pPr>
        <w:autoSpaceDE w:val="0"/>
        <w:autoSpaceDN w:val="0"/>
        <w:adjustRightInd w:val="0"/>
        <w:spacing w:line="360" w:lineRule="auto"/>
        <w:ind w:firstLine="1418"/>
        <w:jc w:val="both"/>
        <w:rPr>
          <w:rFonts w:ascii="Calibri" w:eastAsia="Calibri" w:hAnsi="Calibri" w:cs="Calibri"/>
          <w:sz w:val="22"/>
          <w:szCs w:val="22"/>
        </w:rPr>
      </w:pPr>
      <w:r>
        <w:rPr>
          <w:rFonts w:ascii="Calibri" w:eastAsia="Calibri" w:hAnsi="Calibri" w:cs="Calibri"/>
          <w:sz w:val="22"/>
          <w:szCs w:val="22"/>
        </w:rPr>
        <w:t>A eventual impossibilidade de cumprimento da obrigação no prazo retro deverá ser comunicada imediatamente à administração, que concederá ou não prazo suplementar à CONTRATADA.</w:t>
      </w:r>
    </w:p>
    <w:p w14:paraId="7C4C86A9" w14:textId="77777777" w:rsidR="00B35714" w:rsidRDefault="00B35714" w:rsidP="00B35714">
      <w:pPr>
        <w:autoSpaceDE w:val="0"/>
        <w:autoSpaceDN w:val="0"/>
        <w:adjustRightInd w:val="0"/>
        <w:spacing w:line="360" w:lineRule="auto"/>
        <w:ind w:firstLine="1418"/>
        <w:rPr>
          <w:rFonts w:ascii="Calibri" w:eastAsia="Calibri" w:hAnsi="Calibri" w:cs="Calibri"/>
          <w:sz w:val="22"/>
          <w:szCs w:val="22"/>
        </w:rPr>
      </w:pPr>
      <w:r>
        <w:rPr>
          <w:rFonts w:ascii="Calibri" w:eastAsia="Calibri" w:hAnsi="Calibri" w:cs="Calibri"/>
          <w:sz w:val="22"/>
          <w:szCs w:val="22"/>
        </w:rPr>
        <w:t xml:space="preserve">Substituir o bem no prazo de 30 (trinta) dias se, durante o período de garantia, este apresentar pane total ou defeito sistemático que impeça o bom funcionamento, não sanados pela assistência técnica; </w:t>
      </w:r>
    </w:p>
    <w:p w14:paraId="1ED6F9CF" w14:textId="77777777" w:rsidR="00B35714" w:rsidRDefault="00B35714" w:rsidP="00B35714">
      <w:pPr>
        <w:autoSpaceDE w:val="0"/>
        <w:autoSpaceDN w:val="0"/>
        <w:adjustRightInd w:val="0"/>
        <w:spacing w:line="360" w:lineRule="auto"/>
        <w:ind w:firstLine="1418"/>
        <w:jc w:val="both"/>
        <w:rPr>
          <w:rFonts w:ascii="Calibri" w:eastAsia="Calibri" w:hAnsi="Calibri" w:cs="Calibri"/>
          <w:sz w:val="22"/>
          <w:szCs w:val="22"/>
          <w:highlight w:val="yellow"/>
        </w:rPr>
      </w:pPr>
      <w:r>
        <w:rPr>
          <w:rFonts w:ascii="Calibri" w:eastAsia="Calibri" w:hAnsi="Calibri" w:cs="Calibri"/>
          <w:sz w:val="22"/>
          <w:szCs w:val="22"/>
          <w:highlight w:val="yellow"/>
        </w:rPr>
        <w:t>O Licitante deverá informar junto à Proposta de Preço o nome das empresas que prestarão os serviços de assistência técnica ao veículo durante o período de garantia, apresentando os seguintes dados: a razão social, CNPJ, endereço completo, número do telefone, e-mail, e o nome da pessoa responsável para contato.</w:t>
      </w:r>
    </w:p>
    <w:p w14:paraId="383A29C8" w14:textId="77777777" w:rsidR="00B35714" w:rsidRDefault="00B35714" w:rsidP="00B35714">
      <w:pPr>
        <w:autoSpaceDE w:val="0"/>
        <w:autoSpaceDN w:val="0"/>
        <w:adjustRightInd w:val="0"/>
        <w:spacing w:line="360" w:lineRule="auto"/>
        <w:ind w:firstLine="1418"/>
        <w:jc w:val="both"/>
        <w:rPr>
          <w:rFonts w:ascii="Calibri" w:eastAsia="Calibri" w:hAnsi="Calibri" w:cs="Calibri"/>
          <w:sz w:val="22"/>
          <w:szCs w:val="22"/>
        </w:rPr>
      </w:pPr>
      <w:r>
        <w:rPr>
          <w:rFonts w:ascii="Calibri" w:eastAsia="Calibri" w:hAnsi="Calibri" w:cs="Calibri"/>
          <w:sz w:val="22"/>
          <w:szCs w:val="22"/>
          <w:highlight w:val="yellow"/>
        </w:rPr>
        <w:t>As empresas indicadas deverão possuir sede assistencial em um raio máximo de 300km da cidade de Taguaí-SP.</w:t>
      </w:r>
    </w:p>
    <w:p w14:paraId="2A619E3F" w14:textId="77777777" w:rsidR="00B35714" w:rsidRDefault="00B35714" w:rsidP="00B35714">
      <w:pPr>
        <w:autoSpaceDE w:val="0"/>
        <w:autoSpaceDN w:val="0"/>
        <w:adjustRightInd w:val="0"/>
        <w:spacing w:line="360" w:lineRule="auto"/>
        <w:ind w:firstLine="1418"/>
        <w:jc w:val="both"/>
        <w:rPr>
          <w:rFonts w:ascii="Calibri" w:hAnsi="Calibri" w:cs="Calibri"/>
          <w:sz w:val="22"/>
          <w:szCs w:val="22"/>
        </w:rPr>
      </w:pPr>
      <w:r>
        <w:rPr>
          <w:rFonts w:ascii="Calibri" w:eastAsia="Calibri" w:hAnsi="Calibri" w:cs="Calibri"/>
          <w:sz w:val="22"/>
          <w:szCs w:val="22"/>
        </w:rPr>
        <w:t>Para a perfeita execução do objeto deste contrato, aplica-se, no que couber, o Código de Defesa do Consumidor – Lei Nº 8.078/1990.</w:t>
      </w:r>
    </w:p>
    <w:p w14:paraId="7E00A063" w14:textId="77777777" w:rsidR="00B35714" w:rsidRDefault="00B35714" w:rsidP="00B35714">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Calibri" w:hAnsi="Calibri" w:cs="Calibri"/>
          <w:sz w:val="22"/>
          <w:szCs w:val="22"/>
        </w:rPr>
      </w:pPr>
    </w:p>
    <w:tbl>
      <w:tblPr>
        <w:tblW w:w="9001" w:type="dxa"/>
        <w:jc w:val="center"/>
        <w:tblLayout w:type="fixed"/>
        <w:tblCellMar>
          <w:left w:w="10" w:type="dxa"/>
          <w:right w:w="10" w:type="dxa"/>
        </w:tblCellMar>
        <w:tblLook w:val="0000" w:firstRow="0" w:lastRow="0" w:firstColumn="0" w:lastColumn="0" w:noHBand="0" w:noVBand="0"/>
      </w:tblPr>
      <w:tblGrid>
        <w:gridCol w:w="9001"/>
      </w:tblGrid>
      <w:tr w:rsidR="00B35714" w14:paraId="5BA874BF" w14:textId="77777777" w:rsidTr="00F52545">
        <w:trPr>
          <w:jc w:val="center"/>
        </w:trPr>
        <w:tc>
          <w:tcPr>
            <w:tcW w:w="9001"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915FD6F" w14:textId="77777777" w:rsidR="00B35714" w:rsidRDefault="00B35714" w:rsidP="00F5254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hAnsi="Calibri" w:cs="Calibri"/>
                <w:kern w:val="0"/>
                <w:sz w:val="22"/>
                <w:szCs w:val="22"/>
              </w:rPr>
            </w:pPr>
            <w:r>
              <w:rPr>
                <w:rFonts w:ascii="Calibri" w:hAnsi="Calibri" w:cs="Calibri"/>
                <w:bCs/>
                <w:sz w:val="22"/>
                <w:szCs w:val="22"/>
              </w:rPr>
              <w:lastRenderedPageBreak/>
              <w:t>VIII – JUSTIFICATIVA PARA PARCELAMENTO OU NÃO DA AQUISIÇÃO</w:t>
            </w:r>
          </w:p>
        </w:tc>
      </w:tr>
    </w:tbl>
    <w:p w14:paraId="6893B31A" w14:textId="77777777" w:rsidR="00B35714" w:rsidRDefault="00B35714" w:rsidP="00B35714">
      <w:pPr>
        <w:pStyle w:val="Standard"/>
        <w:tabs>
          <w:tab w:val="left" w:pos="1422"/>
          <w:tab w:val="left" w:pos="1677"/>
          <w:tab w:val="left" w:pos="1985"/>
          <w:tab w:val="left" w:pos="2268"/>
          <w:tab w:val="left" w:leader="underscore" w:pos="7363"/>
        </w:tabs>
        <w:spacing w:before="57" w:after="57" w:line="360" w:lineRule="auto"/>
        <w:ind w:right="-1" w:firstLine="1418"/>
        <w:jc w:val="both"/>
        <w:rPr>
          <w:rFonts w:ascii="Calibri" w:hAnsi="Calibri" w:cs="Calibri"/>
          <w:sz w:val="22"/>
          <w:szCs w:val="22"/>
        </w:rPr>
      </w:pPr>
    </w:p>
    <w:p w14:paraId="054AE5FC" w14:textId="77777777" w:rsidR="00B35714" w:rsidRDefault="00B35714" w:rsidP="00B35714">
      <w:pPr>
        <w:autoSpaceDE w:val="0"/>
        <w:autoSpaceDN w:val="0"/>
        <w:adjustRightInd w:val="0"/>
        <w:spacing w:line="360" w:lineRule="auto"/>
        <w:ind w:firstLine="1418"/>
        <w:jc w:val="both"/>
        <w:rPr>
          <w:rFonts w:ascii="Calibri" w:eastAsia="Calibri" w:hAnsi="Calibri" w:cs="Calibri"/>
          <w:sz w:val="22"/>
          <w:szCs w:val="22"/>
        </w:rPr>
      </w:pPr>
      <w:r>
        <w:rPr>
          <w:rFonts w:ascii="Calibri" w:eastAsia="Calibri" w:hAnsi="Calibri" w:cs="Calibri"/>
          <w:sz w:val="22"/>
          <w:szCs w:val="22"/>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14:paraId="2565997D" w14:textId="77777777" w:rsidR="00B35714" w:rsidRDefault="00B35714" w:rsidP="00B35714">
      <w:pPr>
        <w:autoSpaceDE w:val="0"/>
        <w:autoSpaceDN w:val="0"/>
        <w:adjustRightInd w:val="0"/>
        <w:spacing w:line="360" w:lineRule="auto"/>
        <w:ind w:firstLine="1418"/>
        <w:jc w:val="both"/>
        <w:rPr>
          <w:rFonts w:ascii="Calibri" w:eastAsia="Calibri" w:hAnsi="Calibri" w:cs="Calibri"/>
          <w:sz w:val="22"/>
          <w:szCs w:val="22"/>
        </w:rPr>
      </w:pPr>
      <w:r>
        <w:rPr>
          <w:rFonts w:ascii="Calibri" w:eastAsia="Calibri" w:hAnsi="Calibri" w:cs="Calibri"/>
          <w:sz w:val="22"/>
          <w:szCs w:val="22"/>
        </w:rPr>
        <w:t>Considerando as especificidades do presente objeto, concluímos que, excepcionalmente, a demanda não será parcelada, haja vista se tratar da aquisição de item único.</w:t>
      </w:r>
    </w:p>
    <w:p w14:paraId="45BE18F1" w14:textId="77777777" w:rsidR="00B35714" w:rsidRDefault="00B35714" w:rsidP="00B35714">
      <w:pPr>
        <w:autoSpaceDE w:val="0"/>
        <w:autoSpaceDN w:val="0"/>
        <w:adjustRightInd w:val="0"/>
        <w:spacing w:line="360" w:lineRule="auto"/>
        <w:ind w:firstLine="1418"/>
        <w:jc w:val="both"/>
        <w:rPr>
          <w:rFonts w:ascii="Calibri" w:hAnsi="Calibri" w:cs="Calibri"/>
          <w:sz w:val="22"/>
          <w:szCs w:val="22"/>
        </w:rPr>
      </w:pPr>
    </w:p>
    <w:tbl>
      <w:tblPr>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8928"/>
      </w:tblGrid>
      <w:tr w:rsidR="00B35714" w14:paraId="418B6C62" w14:textId="77777777" w:rsidTr="00F52545">
        <w:tc>
          <w:tcPr>
            <w:tcW w:w="8928" w:type="dxa"/>
            <w:shd w:val="clear" w:color="auto" w:fill="A6A6A6"/>
          </w:tcPr>
          <w:p w14:paraId="28CFA8CC" w14:textId="77777777" w:rsidR="00B35714" w:rsidRDefault="00B35714" w:rsidP="00F5254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hAnsi="Calibri" w:cs="Calibri"/>
                <w:sz w:val="22"/>
                <w:szCs w:val="22"/>
              </w:rPr>
            </w:pPr>
            <w:r>
              <w:rPr>
                <w:rFonts w:ascii="Calibri" w:hAnsi="Calibri" w:cs="Calibri"/>
                <w:sz w:val="22"/>
                <w:szCs w:val="22"/>
              </w:rPr>
              <w:t>IX – RESULTADOS PRETENDIDOS</w:t>
            </w:r>
          </w:p>
        </w:tc>
      </w:tr>
    </w:tbl>
    <w:p w14:paraId="1CC9B003" w14:textId="77777777" w:rsidR="00B35714" w:rsidRDefault="00B35714" w:rsidP="00B35714">
      <w:pPr>
        <w:pStyle w:val="Standard"/>
        <w:tabs>
          <w:tab w:val="left" w:pos="1422"/>
          <w:tab w:val="left" w:pos="1677"/>
          <w:tab w:val="left" w:pos="1985"/>
          <w:tab w:val="left" w:pos="2268"/>
          <w:tab w:val="left" w:leader="underscore" w:pos="7363"/>
        </w:tabs>
        <w:spacing w:before="57" w:after="57" w:line="360" w:lineRule="auto"/>
        <w:ind w:right="-1" w:firstLine="1418"/>
        <w:jc w:val="both"/>
        <w:rPr>
          <w:rFonts w:ascii="Calibri" w:hAnsi="Calibri" w:cs="Calibri"/>
          <w:sz w:val="22"/>
          <w:szCs w:val="22"/>
        </w:rPr>
      </w:pPr>
    </w:p>
    <w:p w14:paraId="007236B7" w14:textId="77777777" w:rsidR="00B35714" w:rsidRDefault="00B35714" w:rsidP="00B35714">
      <w:pPr>
        <w:pStyle w:val="Standard"/>
        <w:tabs>
          <w:tab w:val="left" w:pos="1422"/>
          <w:tab w:val="left" w:pos="1677"/>
          <w:tab w:val="left" w:pos="1985"/>
          <w:tab w:val="left" w:pos="2268"/>
          <w:tab w:val="left" w:leader="underscore" w:pos="7363"/>
        </w:tabs>
        <w:spacing w:before="57" w:after="57" w:line="360" w:lineRule="auto"/>
        <w:ind w:right="-1" w:firstLine="1418"/>
        <w:jc w:val="both"/>
        <w:rPr>
          <w:rFonts w:ascii="Calibri" w:hAnsi="Calibri" w:cs="Calibri"/>
          <w:sz w:val="22"/>
          <w:szCs w:val="22"/>
        </w:rPr>
      </w:pPr>
      <w:r>
        <w:rPr>
          <w:rFonts w:ascii="Calibri" w:hAnsi="Calibri" w:cs="Calibri"/>
          <w:sz w:val="22"/>
          <w:szCs w:val="22"/>
        </w:rPr>
        <w:t>Espera-se com a presente aquisição dar melhor qualidade e eficiência aos serviços públicos rurais e urbanos, melhorando a produtividade com aumento e renovação da frota, bem como com implantação de novas tecnologias presentes nos veículos novos, visando ainda corresponder ao aumento constante das demandas de serviços em razão dos danos sofridos por intempéries nas estradas rurais e  da expansão urbana recorrente, com inauguração recente de novos loteamentos e, consequentemente, aumento da população, das obras de construção civil e dos serviços públicos nestas áreas.</w:t>
      </w:r>
    </w:p>
    <w:p w14:paraId="38A9B2DE" w14:textId="77777777" w:rsidR="00B35714" w:rsidRDefault="00B35714" w:rsidP="00B35714">
      <w:pPr>
        <w:pStyle w:val="Standard"/>
        <w:tabs>
          <w:tab w:val="left" w:pos="1422"/>
          <w:tab w:val="left" w:pos="1677"/>
          <w:tab w:val="left" w:pos="1985"/>
          <w:tab w:val="left" w:pos="2268"/>
          <w:tab w:val="left" w:leader="underscore" w:pos="7363"/>
        </w:tabs>
        <w:spacing w:before="57" w:after="57" w:line="360" w:lineRule="auto"/>
        <w:ind w:right="-1" w:firstLine="1418"/>
        <w:jc w:val="both"/>
        <w:rPr>
          <w:rFonts w:ascii="Calibri" w:hAnsi="Calibri" w:cs="Calibri"/>
          <w:sz w:val="22"/>
          <w:szCs w:val="22"/>
        </w:rPr>
      </w:pPr>
      <w:r>
        <w:rPr>
          <w:rFonts w:ascii="Calibri" w:hAnsi="Calibri" w:cs="Calibri"/>
          <w:sz w:val="22"/>
          <w:szCs w:val="22"/>
        </w:rPr>
        <w:t>Assim, considerando que o Município dispõe dos recursos necessários para atender à solicitação e que existe a previsão da contratação no Plano Plurianual, tem-se que a aquisição do veículo de carga solicitado para a Coordenadoria Municipal de Agricultura é a melhor solução.</w:t>
      </w:r>
    </w:p>
    <w:p w14:paraId="613FC4D1" w14:textId="77777777" w:rsidR="00B35714" w:rsidRDefault="00B35714" w:rsidP="00B35714">
      <w:pPr>
        <w:pStyle w:val="Standard"/>
        <w:tabs>
          <w:tab w:val="left" w:pos="1422"/>
          <w:tab w:val="left" w:pos="1677"/>
          <w:tab w:val="left" w:pos="1985"/>
          <w:tab w:val="left" w:pos="2268"/>
          <w:tab w:val="left" w:leader="underscore" w:pos="7363"/>
        </w:tabs>
        <w:spacing w:before="57" w:after="57" w:line="360" w:lineRule="auto"/>
        <w:ind w:right="-1" w:firstLine="1418"/>
        <w:jc w:val="both"/>
        <w:rPr>
          <w:rFonts w:ascii="Calibri" w:hAnsi="Calibri" w:cs="Calibri"/>
          <w:sz w:val="22"/>
          <w:szCs w:val="22"/>
        </w:rPr>
      </w:pPr>
      <w:r>
        <w:rPr>
          <w:rFonts w:ascii="Calibri" w:hAnsi="Calibri" w:cs="Calibri"/>
          <w:sz w:val="22"/>
          <w:szCs w:val="22"/>
        </w:rPr>
        <w:t>Portanto, em vista do problema apresentado e da melhor solução apontada, espera-se melhorias nos serviços públicos rurais e urbanos, com maior qualidade e eficiência, possibilitando ainda melhor aproveitamento dos recursos públicos empregados.</w:t>
      </w:r>
    </w:p>
    <w:p w14:paraId="666E66E2" w14:textId="77777777" w:rsidR="00B35714" w:rsidRDefault="00B35714" w:rsidP="00B35714">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Calibri" w:hAnsi="Calibri" w:cs="Calibr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B35714" w14:paraId="728EBD60" w14:textId="77777777" w:rsidTr="00F52545">
        <w:tc>
          <w:tcPr>
            <w:tcW w:w="8928" w:type="dxa"/>
            <w:shd w:val="clear" w:color="auto" w:fill="A6A6A6"/>
          </w:tcPr>
          <w:p w14:paraId="346DC797" w14:textId="77777777" w:rsidR="00B35714" w:rsidRDefault="00B35714" w:rsidP="00F5254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hAnsi="Calibri" w:cs="Calibri"/>
                <w:sz w:val="22"/>
                <w:szCs w:val="22"/>
              </w:rPr>
            </w:pPr>
            <w:r>
              <w:rPr>
                <w:rFonts w:ascii="Calibri" w:hAnsi="Calibri" w:cs="Calibri"/>
                <w:sz w:val="22"/>
                <w:szCs w:val="22"/>
              </w:rPr>
              <w:t>X – PROVIDÊNCIAS PRÉVIAS A CELEBRAÇÃO DO CONTRATO.</w:t>
            </w:r>
          </w:p>
        </w:tc>
      </w:tr>
    </w:tbl>
    <w:p w14:paraId="6903FDB0" w14:textId="77777777" w:rsidR="00B35714" w:rsidRDefault="00B35714" w:rsidP="00B35714">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Calibri" w:hAnsi="Calibri" w:cs="Calibri"/>
          <w:sz w:val="22"/>
          <w:szCs w:val="22"/>
        </w:rPr>
      </w:pPr>
    </w:p>
    <w:p w14:paraId="592845D7" w14:textId="77777777" w:rsidR="00B35714" w:rsidRDefault="00B35714" w:rsidP="00B35714">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Calibri" w:hAnsi="Calibri" w:cs="Calibri"/>
          <w:sz w:val="22"/>
          <w:szCs w:val="22"/>
        </w:rPr>
      </w:pPr>
      <w:r>
        <w:rPr>
          <w:rFonts w:ascii="Calibri" w:hAnsi="Calibri" w:cs="Calibri"/>
          <w:sz w:val="22"/>
          <w:szCs w:val="22"/>
        </w:rPr>
        <w:t xml:space="preserve">Considerando o histórico bem-sucedido da equipe em contratos anteriores, aliado à eficácia das práticas existentes de gestão de contratos e à ausência de requisitos ou desafios </w:t>
      </w:r>
      <w:r>
        <w:rPr>
          <w:rFonts w:ascii="Calibri" w:hAnsi="Calibri" w:cs="Calibri"/>
          <w:sz w:val="22"/>
          <w:szCs w:val="22"/>
        </w:rPr>
        <w:lastRenderedPageBreak/>
        <w:t>extraordinários no contrato em questão, é possível concluir que não há necessidade de adotar providências prévias à celebração do contrato.</w:t>
      </w:r>
    </w:p>
    <w:p w14:paraId="790C4170" w14:textId="77777777" w:rsidR="00B35714" w:rsidRDefault="00B35714" w:rsidP="00B35714">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B35714" w14:paraId="74A90074" w14:textId="77777777" w:rsidTr="00F52545">
        <w:tc>
          <w:tcPr>
            <w:tcW w:w="8928" w:type="dxa"/>
            <w:shd w:val="clear" w:color="auto" w:fill="A6A6A6"/>
          </w:tcPr>
          <w:p w14:paraId="66375AF3" w14:textId="77777777" w:rsidR="00B35714" w:rsidRDefault="00B35714" w:rsidP="00F52545">
            <w:pPr>
              <w:pStyle w:val="Standard"/>
              <w:tabs>
                <w:tab w:val="left" w:pos="555"/>
                <w:tab w:val="left" w:pos="840"/>
                <w:tab w:val="left" w:pos="1140"/>
                <w:tab w:val="left" w:pos="1395"/>
                <w:tab w:val="left" w:pos="1650"/>
                <w:tab w:val="left" w:pos="1965"/>
                <w:tab w:val="left" w:pos="2220"/>
                <w:tab w:val="right" w:pos="8712"/>
              </w:tabs>
              <w:spacing w:before="57" w:after="57" w:line="360" w:lineRule="auto"/>
              <w:jc w:val="center"/>
              <w:rPr>
                <w:rFonts w:ascii="Calibri" w:hAnsi="Calibri" w:cs="Calibri"/>
                <w:sz w:val="22"/>
                <w:szCs w:val="22"/>
              </w:rPr>
            </w:pPr>
            <w:r>
              <w:rPr>
                <w:rFonts w:ascii="Calibri" w:hAnsi="Calibri" w:cs="Calibri"/>
                <w:sz w:val="22"/>
                <w:szCs w:val="22"/>
              </w:rPr>
              <w:t xml:space="preserve">XI – </w:t>
            </w:r>
            <w:r>
              <w:rPr>
                <w:rFonts w:ascii="Calibri" w:hAnsi="Calibri" w:cs="Calibri"/>
                <w:sz w:val="22"/>
                <w:szCs w:val="22"/>
                <w:shd w:val="clear" w:color="auto" w:fill="A6A6A6"/>
              </w:rPr>
              <w:t>CONTRATAÇÕES CORRELATAS E INTERDEPENDENTE</w:t>
            </w:r>
          </w:p>
        </w:tc>
      </w:tr>
    </w:tbl>
    <w:p w14:paraId="12835CBA" w14:textId="77777777" w:rsidR="00B35714" w:rsidRDefault="00B35714" w:rsidP="00B35714">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Calibri" w:hAnsi="Calibri" w:cs="Calibri"/>
          <w:sz w:val="22"/>
          <w:szCs w:val="22"/>
        </w:rPr>
      </w:pPr>
    </w:p>
    <w:p w14:paraId="54890557" w14:textId="77777777" w:rsidR="00B35714" w:rsidRDefault="00B35714" w:rsidP="00B35714">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rPr>
          <w:rFonts w:ascii="Calibri" w:hAnsi="Calibri" w:cs="Calibri"/>
          <w:sz w:val="22"/>
          <w:szCs w:val="22"/>
        </w:rPr>
      </w:pPr>
      <w:r>
        <w:rPr>
          <w:rFonts w:ascii="Calibri" w:hAnsi="Calibri" w:cs="Calibri"/>
          <w:sz w:val="22"/>
          <w:szCs w:val="22"/>
        </w:rPr>
        <w:t>Não há necessidade de contratações correlatas e interdependente, pois o objeto não necessita de meios vinculativos para o fornecimento.</w:t>
      </w:r>
    </w:p>
    <w:p w14:paraId="279EB62B" w14:textId="77777777" w:rsidR="00B35714" w:rsidRDefault="00B35714" w:rsidP="00B35714">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B35714" w14:paraId="6009E7DE" w14:textId="77777777" w:rsidTr="00F52545">
        <w:tc>
          <w:tcPr>
            <w:tcW w:w="8895" w:type="dxa"/>
            <w:shd w:val="clear" w:color="auto" w:fill="A6A6A6"/>
          </w:tcPr>
          <w:p w14:paraId="0EBF681D" w14:textId="77777777" w:rsidR="00B35714" w:rsidRDefault="00B35714" w:rsidP="00F5254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right="1134"/>
              <w:jc w:val="center"/>
              <w:rPr>
                <w:rFonts w:ascii="Calibri" w:hAnsi="Calibri" w:cs="Calibri"/>
                <w:sz w:val="22"/>
                <w:szCs w:val="22"/>
              </w:rPr>
            </w:pPr>
            <w:r>
              <w:rPr>
                <w:rFonts w:ascii="Calibri" w:hAnsi="Calibri" w:cs="Calibri"/>
                <w:bCs/>
                <w:sz w:val="22"/>
                <w:szCs w:val="22"/>
              </w:rPr>
              <w:t>XII – DESCRIÇÃO DE POSSÍVEIS IMPACTOS AMBIENTAIS</w:t>
            </w:r>
          </w:p>
        </w:tc>
      </w:tr>
    </w:tbl>
    <w:p w14:paraId="7711067D" w14:textId="77777777" w:rsidR="00B35714" w:rsidRDefault="00B35714" w:rsidP="00B35714">
      <w:pPr>
        <w:spacing w:line="360" w:lineRule="auto"/>
        <w:ind w:right="-143" w:firstLine="1418"/>
        <w:jc w:val="both"/>
        <w:rPr>
          <w:rFonts w:ascii="Calibri" w:hAnsi="Calibri" w:cs="Calibri"/>
          <w:sz w:val="22"/>
          <w:szCs w:val="22"/>
          <w:lang w:eastAsia="zh-CN"/>
        </w:rPr>
      </w:pPr>
    </w:p>
    <w:p w14:paraId="6332D741" w14:textId="77777777" w:rsidR="00B35714" w:rsidRDefault="00B35714" w:rsidP="00B35714">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rPr>
          <w:rFonts w:ascii="Calibri" w:eastAsia="Calibri" w:hAnsi="Calibri" w:cs="Calibri"/>
          <w:sz w:val="22"/>
          <w:szCs w:val="22"/>
        </w:rPr>
      </w:pPr>
      <w:r>
        <w:rPr>
          <w:rFonts w:ascii="Calibri" w:eastAsia="Calibri" w:hAnsi="Calibri" w:cs="Calibri"/>
          <w:sz w:val="22"/>
          <w:szCs w:val="22"/>
        </w:rPr>
        <w:t>Em regra, os impactos ambientais provenientes da contratação são mínimos, visto que se trata de aquisição de veículo fabricado sob fiscalização dos órgãos competentes e em consonância com a legislação vigente para controle de emissão de gazes poluentes. Além disso, por exigência do manual de instruções para veículos novos, revisões preventivas e corretivas são realizadas em empresas autorizadas, que dispõem de destinação correta para óleo e demais componentes oriundos de descartes do veículo.</w:t>
      </w:r>
    </w:p>
    <w:p w14:paraId="3078BD8B" w14:textId="77777777" w:rsidR="00B35714" w:rsidRDefault="00B35714" w:rsidP="00B35714">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rPr>
          <w:rFonts w:ascii="Calibri" w:eastAsia="Calibri" w:hAnsi="Calibri" w:cs="Calibri"/>
          <w:sz w:val="22"/>
          <w:szCs w:val="22"/>
        </w:rPr>
      </w:pPr>
      <w:r>
        <w:rPr>
          <w:rFonts w:ascii="Calibri" w:eastAsia="Calibri" w:hAnsi="Calibri" w:cs="Calibri"/>
          <w:sz w:val="22"/>
          <w:szCs w:val="22"/>
        </w:rPr>
        <w:t xml:space="preserve">Ademais, o uso do veículo poderá trazer impactos ambientais positivos, pois irá contribuir para a execução de curvas de níveis, </w:t>
      </w:r>
      <w:r w:rsidRPr="00A21DEB">
        <w:rPr>
          <w:rFonts w:ascii="Calibri" w:eastAsia="Calibri" w:hAnsi="Calibri" w:cs="Calibri"/>
          <w:sz w:val="22"/>
          <w:szCs w:val="22"/>
        </w:rPr>
        <w:t>colaborando para evitar erosões que prejudicam a preservação ambiental e a sustentabilidade das áreas agrícolas</w:t>
      </w:r>
      <w:r>
        <w:rPr>
          <w:rFonts w:ascii="Calibri" w:eastAsia="Calibri" w:hAnsi="Calibri" w:cs="Calibri"/>
          <w:sz w:val="22"/>
          <w:szCs w:val="22"/>
        </w:rPr>
        <w:t>.</w:t>
      </w:r>
    </w:p>
    <w:p w14:paraId="230C4AAD" w14:textId="77777777" w:rsidR="00B35714" w:rsidRDefault="00B35714" w:rsidP="00B35714">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rPr>
          <w:rFonts w:ascii="Calibri" w:eastAsia="Calibri" w:hAnsi="Calibri" w:cs="Calibri"/>
          <w:sz w:val="22"/>
          <w:szCs w:val="22"/>
        </w:rPr>
      </w:pPr>
    </w:p>
    <w:tbl>
      <w:tblPr>
        <w:tblW w:w="8788" w:type="dxa"/>
        <w:tblInd w:w="-13" w:type="dxa"/>
        <w:tblLayout w:type="fixed"/>
        <w:tblCellMar>
          <w:left w:w="10" w:type="dxa"/>
          <w:right w:w="10" w:type="dxa"/>
        </w:tblCellMar>
        <w:tblLook w:val="0000" w:firstRow="0" w:lastRow="0" w:firstColumn="0" w:lastColumn="0" w:noHBand="0" w:noVBand="0"/>
      </w:tblPr>
      <w:tblGrid>
        <w:gridCol w:w="8788"/>
      </w:tblGrid>
      <w:tr w:rsidR="00B35714" w14:paraId="01ADB5E1" w14:textId="77777777" w:rsidTr="00F52545">
        <w:tc>
          <w:tcPr>
            <w:tcW w:w="8788" w:type="dxa"/>
            <w:tcBorders>
              <w:top w:val="single" w:sz="2" w:space="0" w:color="000000"/>
              <w:left w:val="single" w:sz="2" w:space="0" w:color="000000"/>
              <w:bottom w:val="single" w:sz="2" w:space="0" w:color="000000"/>
              <w:right w:val="single" w:sz="2" w:space="0" w:color="000000"/>
            </w:tcBorders>
            <w:shd w:val="clear" w:color="auto" w:fill="A6A6A6"/>
            <w:tcMar>
              <w:top w:w="55" w:type="dxa"/>
              <w:left w:w="55" w:type="dxa"/>
              <w:bottom w:w="55" w:type="dxa"/>
              <w:right w:w="55" w:type="dxa"/>
            </w:tcMar>
          </w:tcPr>
          <w:p w14:paraId="299985C6" w14:textId="77777777" w:rsidR="00B35714" w:rsidRDefault="00B35714" w:rsidP="00F5254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Calibri" w:hAnsi="Calibri" w:cs="Calibri"/>
                <w:bCs/>
                <w:sz w:val="22"/>
                <w:szCs w:val="22"/>
              </w:rPr>
            </w:pPr>
            <w:r>
              <w:rPr>
                <w:rFonts w:ascii="Calibri" w:hAnsi="Calibri" w:cs="Calibri"/>
                <w:bCs/>
                <w:sz w:val="22"/>
                <w:szCs w:val="22"/>
              </w:rPr>
              <w:t>XIII – DECLARAÇÃO DE VIABILIDADE DA CONTRATAÇÃO</w:t>
            </w:r>
          </w:p>
        </w:tc>
      </w:tr>
    </w:tbl>
    <w:p w14:paraId="00272E04" w14:textId="77777777" w:rsidR="00B35714" w:rsidRDefault="00B35714" w:rsidP="00B35714">
      <w:pPr>
        <w:pStyle w:val="SemEspaamento"/>
        <w:spacing w:line="360" w:lineRule="auto"/>
        <w:ind w:firstLine="1418"/>
        <w:jc w:val="both"/>
        <w:rPr>
          <w:rFonts w:cs="Calibri"/>
        </w:rPr>
      </w:pPr>
    </w:p>
    <w:p w14:paraId="7A1D088C" w14:textId="77777777" w:rsidR="00B35714" w:rsidRDefault="00B35714" w:rsidP="00B35714">
      <w:pPr>
        <w:pStyle w:val="SemEspaamento"/>
        <w:spacing w:line="360" w:lineRule="auto"/>
        <w:ind w:firstLine="1418"/>
        <w:jc w:val="both"/>
        <w:rPr>
          <w:rFonts w:cs="Calibri"/>
        </w:rPr>
      </w:pPr>
      <w:r>
        <w:rPr>
          <w:rFonts w:cs="Calibri"/>
        </w:rPr>
        <w:t>O presente estudo técnico preliminar foi elaborado com o objetivo de registrar o problema existente na Administração Pública e sua solução, cujo resultado visa propiciar melhorias nos serviços públicos rurais e urbanos, como eficiência na prestação dos serviços, renovação da frota, novas tecnologias e garantia de atenção suficiente às demandas apresentadas.</w:t>
      </w:r>
    </w:p>
    <w:p w14:paraId="46DDE36E" w14:textId="77777777" w:rsidR="00B35714" w:rsidRDefault="00B35714" w:rsidP="00B35714">
      <w:pPr>
        <w:pStyle w:val="SemEspaamento"/>
        <w:spacing w:line="360" w:lineRule="auto"/>
        <w:ind w:firstLine="1418"/>
        <w:jc w:val="both"/>
        <w:rPr>
          <w:rFonts w:cs="Calibri"/>
        </w:rPr>
      </w:pPr>
      <w:r>
        <w:rPr>
          <w:rFonts w:cs="Calibri"/>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assegurem o aproveitamento </w:t>
      </w:r>
      <w:r>
        <w:rPr>
          <w:rFonts w:cs="Calibri"/>
        </w:rPr>
        <w:lastRenderedPageBreak/>
        <w:t xml:space="preserve">mais eficiente dos recursos públicos à medida que promove uma licitação satisfatória, reduzindo o risco de conflitos, impugnações e atrasos. </w:t>
      </w:r>
    </w:p>
    <w:p w14:paraId="496AD74A" w14:textId="77777777" w:rsidR="00B35714" w:rsidRDefault="00B35714" w:rsidP="00B35714">
      <w:pPr>
        <w:pStyle w:val="SemEspaamento"/>
        <w:spacing w:line="360" w:lineRule="auto"/>
        <w:ind w:firstLine="1418"/>
        <w:jc w:val="both"/>
        <w:rPr>
          <w:rFonts w:cs="Calibri"/>
        </w:rPr>
      </w:pPr>
      <w:r>
        <w:rPr>
          <w:rFonts w:cs="Calibri"/>
        </w:rPr>
        <w:t>Portanto, em decorrência dos princípios da legalidade, economicidade e da eficiência, fica declarado como viável a contratação de empresa especializada para fornecimento do item previsto neste estudo técnico preliminar, opinando pela adoção do procedimento licitatório na modalidade de licitação Pregão Eletrônico, norteado pela Lei 14.133/2021, a fim de obter propostas efetivamente vantajosas economicamente.</w:t>
      </w:r>
    </w:p>
    <w:p w14:paraId="22D2140A" w14:textId="77777777" w:rsidR="00B35714"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line="360" w:lineRule="auto"/>
        <w:ind w:left="14"/>
        <w:jc w:val="right"/>
        <w:rPr>
          <w:rFonts w:ascii="Calibri" w:hAnsi="Calibri" w:cs="Calibri"/>
          <w:sz w:val="22"/>
          <w:szCs w:val="22"/>
        </w:rPr>
      </w:pPr>
      <w:r>
        <w:rPr>
          <w:rFonts w:ascii="Calibri" w:hAnsi="Calibri" w:cs="Calibri"/>
          <w:sz w:val="22"/>
          <w:szCs w:val="22"/>
        </w:rPr>
        <w:t>Taguaí, 29 de fevereiro de 2024.</w:t>
      </w:r>
    </w:p>
    <w:p w14:paraId="70579B85" w14:textId="77777777" w:rsidR="00B35714"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right"/>
        <w:rPr>
          <w:rFonts w:ascii="Calibri" w:hAnsi="Calibri" w:cs="Calibri"/>
          <w:sz w:val="22"/>
          <w:szCs w:val="22"/>
        </w:rPr>
      </w:pPr>
      <w:r>
        <w:rPr>
          <w:rFonts w:ascii="Calibri" w:hAnsi="Calibri" w:cs="Calibri"/>
          <w:sz w:val="22"/>
          <w:szCs w:val="22"/>
        </w:rPr>
        <w:t>____________________________________</w:t>
      </w:r>
    </w:p>
    <w:p w14:paraId="6BF63FFD" w14:textId="77777777" w:rsidR="00B35714"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right"/>
        <w:rPr>
          <w:rFonts w:ascii="Calibri" w:hAnsi="Calibri" w:cs="Calibri"/>
          <w:sz w:val="22"/>
          <w:szCs w:val="22"/>
        </w:rPr>
      </w:pPr>
      <w:r>
        <w:rPr>
          <w:rFonts w:ascii="Calibri" w:hAnsi="Calibri" w:cs="Calibri"/>
          <w:sz w:val="22"/>
          <w:szCs w:val="22"/>
        </w:rPr>
        <w:t xml:space="preserve">Leandro Simi Pereira de Souza </w:t>
      </w:r>
    </w:p>
    <w:p w14:paraId="6101C4B8" w14:textId="77777777" w:rsidR="00B35714"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right"/>
        <w:rPr>
          <w:rFonts w:ascii="Calibri" w:hAnsi="Calibri" w:cs="Calibri"/>
          <w:sz w:val="22"/>
          <w:szCs w:val="22"/>
        </w:rPr>
      </w:pPr>
      <w:r>
        <w:rPr>
          <w:rFonts w:ascii="Calibri" w:hAnsi="Calibri" w:cs="Calibri"/>
          <w:sz w:val="22"/>
          <w:szCs w:val="22"/>
        </w:rPr>
        <w:t>Coordenador Municipal de Agricultura</w:t>
      </w:r>
    </w:p>
    <w:p w14:paraId="1BE4B1C5" w14:textId="77777777" w:rsidR="00B35714"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Calibri" w:hAnsi="Calibri" w:cs="Calibri"/>
          <w:b/>
          <w:bCs/>
          <w:sz w:val="22"/>
          <w:szCs w:val="22"/>
        </w:rPr>
      </w:pPr>
    </w:p>
    <w:p w14:paraId="2F848DC3" w14:textId="77777777" w:rsidR="00B35714" w:rsidRDefault="00B35714" w:rsidP="00B35714">
      <w:pPr>
        <w:ind w:firstLine="1701"/>
        <w:jc w:val="both"/>
        <w:rPr>
          <w:rFonts w:ascii="Calibri" w:hAnsi="Calibri" w:cs="Calibri"/>
          <w:sz w:val="22"/>
          <w:szCs w:val="22"/>
        </w:rPr>
      </w:pPr>
    </w:p>
    <w:p w14:paraId="5DAFCE84" w14:textId="77777777" w:rsidR="00B35714"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b/>
          <w:bCs/>
        </w:rPr>
      </w:pPr>
    </w:p>
    <w:p w14:paraId="03EB46B5"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64F08774"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0282B9AF"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404BAD66"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0EE20E81"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3DDF3458"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7C051F93"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6FAB1244"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470759B0"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65C43E28"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4CFFE6B8"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7455C038"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01B6A482"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48C55DF4"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5E3B76C4" w14:textId="77777777" w:rsidR="000D31CA" w:rsidRDefault="000D31CA"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2A66B5A5" w14:textId="77777777" w:rsidR="000D31CA" w:rsidRDefault="000D31CA"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31CC1227" w14:textId="77777777" w:rsidR="000D31CA" w:rsidRDefault="000D31CA"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664F5B57" w14:textId="77777777" w:rsidR="000D31CA" w:rsidRDefault="000D31CA"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1B10CCF3" w14:textId="77777777" w:rsidR="000D31CA" w:rsidRDefault="000D31CA"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0B965C92"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555DF3BF"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553B1538"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4EE6941B" w14:textId="77777777" w:rsidR="006E5B20" w:rsidRDefault="006E5B20"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p>
    <w:p w14:paraId="3C929504" w14:textId="56A9E5ED"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r w:rsidRPr="002F2173">
        <w:rPr>
          <w:rFonts w:ascii="Arial" w:hAnsi="Arial" w:cs="Arial"/>
          <w:b/>
          <w:bCs/>
        </w:rPr>
        <w:lastRenderedPageBreak/>
        <w:t xml:space="preserve">ANEXO I DO ESTUDO TÉCNICO PRELIMINAR </w:t>
      </w:r>
    </w:p>
    <w:p w14:paraId="5E6B85FB"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center"/>
        <w:rPr>
          <w:rFonts w:ascii="Arial" w:hAnsi="Arial" w:cs="Arial"/>
          <w:b/>
          <w:bCs/>
        </w:rPr>
      </w:pPr>
      <w:r w:rsidRPr="002F2173">
        <w:rPr>
          <w:rFonts w:ascii="Arial" w:hAnsi="Arial" w:cs="Arial"/>
          <w:b/>
          <w:bCs/>
        </w:rPr>
        <w:t>MEMÓRIA DE CÁLCULO</w:t>
      </w:r>
    </w:p>
    <w:p w14:paraId="5DFFCB9E"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jc w:val="both"/>
        <w:rPr>
          <w:rFonts w:ascii="Arial" w:hAnsi="Arial" w:cs="Arial"/>
        </w:rPr>
      </w:pPr>
    </w:p>
    <w:p w14:paraId="393359A5"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b/>
          <w:bCs/>
        </w:rPr>
      </w:pPr>
      <w:r w:rsidRPr="002F2173">
        <w:rPr>
          <w:rFonts w:ascii="Arial" w:hAnsi="Arial" w:cs="Arial"/>
          <w:b/>
          <w:bCs/>
        </w:rPr>
        <w:t>Contexto:</w:t>
      </w:r>
    </w:p>
    <w:p w14:paraId="0202E257"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r w:rsidRPr="002F2173">
        <w:rPr>
          <w:rFonts w:ascii="Arial" w:hAnsi="Arial" w:cs="Arial"/>
        </w:rPr>
        <w:t>No município de Taguaí, onde residem 12.669 pessoas, a prestação de serviços públicos enfrenta desafios significativos. Entre eles, destacam-se a manutenção das estradas rurais e a gestão dos resíduos urbanos, desde os provenientes de construções até os restos de podas de árvores. Além disso, o poder público é responsável por realizar obras de reparo e outras manutenções emergenciais em resposta a intempéries ou catástrofes naturais.</w:t>
      </w:r>
    </w:p>
    <w:p w14:paraId="43B1DD73"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p>
    <w:p w14:paraId="19896750"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b/>
          <w:bCs/>
        </w:rPr>
      </w:pPr>
      <w:r w:rsidRPr="002F2173">
        <w:rPr>
          <w:rFonts w:ascii="Arial" w:hAnsi="Arial" w:cs="Arial"/>
          <w:b/>
          <w:bCs/>
        </w:rPr>
        <w:t>Desafios Atuais:</w:t>
      </w:r>
    </w:p>
    <w:p w14:paraId="474D2D12"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r w:rsidRPr="002F2173">
        <w:rPr>
          <w:rFonts w:ascii="Arial" w:hAnsi="Arial" w:cs="Arial"/>
        </w:rPr>
        <w:t>Apesar da importância de todos esses serviços para a comunidade de Taguaí, a manutenção das estradas rurais é atualmente o serviço mais afetado. A área urbanizada está limitada a 1,79 km² (IBGE, 2022) em uma vasta unidade territorial de 145,332 km² (IBGE, 2022), sendo assim fica evidenciada a necessidade crítica de preservar as estradas rurais para garantir a conectividade e o acesso das comunidades locais. A falta de investimento nesse setor resultou em trechos de estradas rurais em condições delicadas, ocasionando transtornos para os residentes locais e impactando negativamente o escoamento da produção agrícola, bem como o acesso aos serviços básicos e a segurança dos transeuntes.</w:t>
      </w:r>
    </w:p>
    <w:p w14:paraId="76C6F08A"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p>
    <w:p w14:paraId="4906D8A4"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b/>
          <w:bCs/>
        </w:rPr>
      </w:pPr>
      <w:r w:rsidRPr="002F2173">
        <w:rPr>
          <w:rFonts w:ascii="Arial" w:hAnsi="Arial" w:cs="Arial"/>
          <w:b/>
          <w:bCs/>
        </w:rPr>
        <w:t>Impacto da Ineficiência:</w:t>
      </w:r>
    </w:p>
    <w:p w14:paraId="26B1E4D2"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r w:rsidRPr="002F2173">
        <w:rPr>
          <w:rFonts w:ascii="Arial" w:hAnsi="Arial" w:cs="Arial"/>
        </w:rPr>
        <w:t>A negligência na manutenção das estradas rurais pode ter consequências sérias, como o aumento de acidentes de trânsito, o isolamento de comunidades rurais, a dificuldade de acesso a serviços de saúde e educação, além de acarretar prejuízos econômicos para os agricultores locais.</w:t>
      </w:r>
    </w:p>
    <w:p w14:paraId="11A40C95"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p>
    <w:p w14:paraId="5D835DC2"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b/>
          <w:bCs/>
        </w:rPr>
      </w:pPr>
      <w:r w:rsidRPr="002F2173">
        <w:rPr>
          <w:rFonts w:ascii="Arial" w:hAnsi="Arial" w:cs="Arial"/>
          <w:b/>
          <w:bCs/>
        </w:rPr>
        <w:t>Necessidade de Aquisição Adicional:</w:t>
      </w:r>
    </w:p>
    <w:p w14:paraId="13B0CD12"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r w:rsidRPr="002F2173">
        <w:rPr>
          <w:rFonts w:ascii="Arial" w:hAnsi="Arial" w:cs="Arial"/>
        </w:rPr>
        <w:t>Diante deste cenário, torna-se imperativo adquirir mais um caminhão toco para intensificar os trabalhos de manutenção das estradas rurais, garantindo a segurança e a mobilidade da população. Adicionalmente, o novo veículo poderá ser empregado para reforçar os serviços de coleta de resíduos urbanos e para realizar obras de reparo em situações de emergência.</w:t>
      </w:r>
    </w:p>
    <w:p w14:paraId="00B7ED1B"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p>
    <w:p w14:paraId="2B0FD5D0"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b/>
          <w:bCs/>
        </w:rPr>
      </w:pPr>
      <w:r w:rsidRPr="002F2173">
        <w:rPr>
          <w:rFonts w:ascii="Arial" w:hAnsi="Arial" w:cs="Arial"/>
          <w:b/>
          <w:bCs/>
        </w:rPr>
        <w:t>Análise de Viabilidade:</w:t>
      </w:r>
    </w:p>
    <w:p w14:paraId="198A5E77"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r w:rsidRPr="002F2173">
        <w:rPr>
          <w:rFonts w:ascii="Arial" w:hAnsi="Arial" w:cs="Arial"/>
        </w:rPr>
        <w:t>Ao considerar a urgência e a importância da manutenção das estradas rurais para o bem-estar e o desenvolvimento econômico de Taguaí, a aquisição do novo caminhão toco se mostra não apenas viável, mas indispensável. Prevê-se uma melhoria substancial na qualidade das estradas e na prestação dos demais serviços públicos, contribuindo para o progresso sustentável do município.</w:t>
      </w:r>
    </w:p>
    <w:p w14:paraId="6C56A84C"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p>
    <w:p w14:paraId="5383627B"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b/>
          <w:bCs/>
        </w:rPr>
      </w:pPr>
      <w:r w:rsidRPr="002F2173">
        <w:rPr>
          <w:rFonts w:ascii="Arial" w:hAnsi="Arial" w:cs="Arial"/>
          <w:b/>
          <w:bCs/>
        </w:rPr>
        <w:t>Recomendação Final:</w:t>
      </w:r>
    </w:p>
    <w:p w14:paraId="7265FC72"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r w:rsidRPr="002F2173">
        <w:rPr>
          <w:rFonts w:ascii="Arial" w:hAnsi="Arial" w:cs="Arial"/>
        </w:rPr>
        <w:lastRenderedPageBreak/>
        <w:t>Com base na urgência de fortalecer os serviços públicos, em especial na manutenção das estradas rurais, recomenda-se enfaticamente a aquisição do novo caminhão toco. Este investimento é essencial para atender às crescentes demandas da população de Taguaí e para garantir o desenvolvimento e a segurança de todos os seus habitantes.</w:t>
      </w:r>
    </w:p>
    <w:p w14:paraId="4D92939B"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rPr>
      </w:pPr>
    </w:p>
    <w:p w14:paraId="0B357442"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1" w:firstLine="1701"/>
        <w:jc w:val="both"/>
        <w:rPr>
          <w:rFonts w:ascii="Arial" w:hAnsi="Arial" w:cs="Arial"/>
          <w:b/>
          <w:bCs/>
        </w:rPr>
      </w:pPr>
      <w:r w:rsidRPr="002F2173">
        <w:rPr>
          <w:rFonts w:ascii="Arial" w:hAnsi="Arial" w:cs="Arial"/>
          <w:b/>
          <w:bCs/>
        </w:rPr>
        <w:t>Frota atual de Caminhões:</w:t>
      </w:r>
    </w:p>
    <w:tbl>
      <w:tblPr>
        <w:tblW w:w="8776" w:type="dxa"/>
        <w:tblInd w:w="75" w:type="dxa"/>
        <w:tblCellMar>
          <w:left w:w="70" w:type="dxa"/>
          <w:right w:w="70" w:type="dxa"/>
        </w:tblCellMar>
        <w:tblLook w:val="04A0" w:firstRow="1" w:lastRow="0" w:firstColumn="1" w:lastColumn="0" w:noHBand="0" w:noVBand="1"/>
      </w:tblPr>
      <w:tblGrid>
        <w:gridCol w:w="1028"/>
        <w:gridCol w:w="1496"/>
        <w:gridCol w:w="837"/>
        <w:gridCol w:w="587"/>
        <w:gridCol w:w="4845"/>
      </w:tblGrid>
      <w:tr w:rsidR="00B35714" w:rsidRPr="002F2173" w14:paraId="1CC93DC5" w14:textId="77777777" w:rsidTr="00F52545">
        <w:trPr>
          <w:trHeight w:val="300"/>
        </w:trPr>
        <w:tc>
          <w:tcPr>
            <w:tcW w:w="8776" w:type="dxa"/>
            <w:gridSpan w:val="5"/>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1CB9BE61" w14:textId="77777777" w:rsidR="00B35714" w:rsidRPr="002F2173" w:rsidRDefault="00B35714" w:rsidP="00F52545">
            <w:pPr>
              <w:jc w:val="center"/>
              <w:rPr>
                <w:rFonts w:eastAsia="Times New Roman"/>
                <w:color w:val="000000"/>
              </w:rPr>
            </w:pPr>
            <w:r w:rsidRPr="002F2173">
              <w:rPr>
                <w:rFonts w:eastAsia="Times New Roman"/>
                <w:color w:val="000000"/>
              </w:rPr>
              <w:t>FORTA DE CAMINHOES TOCO ATUAL</w:t>
            </w:r>
          </w:p>
        </w:tc>
      </w:tr>
      <w:tr w:rsidR="00B35714" w:rsidRPr="002F2173" w14:paraId="34FB6C04" w14:textId="77777777" w:rsidTr="00F52545">
        <w:trPr>
          <w:trHeight w:val="300"/>
        </w:trPr>
        <w:tc>
          <w:tcPr>
            <w:tcW w:w="1028" w:type="dxa"/>
            <w:tcBorders>
              <w:top w:val="nil"/>
              <w:left w:val="single" w:sz="4" w:space="0" w:color="auto"/>
              <w:bottom w:val="single" w:sz="4" w:space="0" w:color="auto"/>
              <w:right w:val="single" w:sz="4" w:space="0" w:color="auto"/>
            </w:tcBorders>
            <w:shd w:val="clear" w:color="000000" w:fill="ED7D31"/>
            <w:noWrap/>
            <w:vAlign w:val="bottom"/>
            <w:hideMark/>
          </w:tcPr>
          <w:p w14:paraId="6F5380AF" w14:textId="77777777" w:rsidR="00B35714" w:rsidRPr="002F2173" w:rsidRDefault="00B35714" w:rsidP="00F52545">
            <w:pPr>
              <w:rPr>
                <w:rFonts w:eastAsia="Times New Roman"/>
                <w:color w:val="000000"/>
              </w:rPr>
            </w:pPr>
            <w:r w:rsidRPr="002F2173">
              <w:rPr>
                <w:rFonts w:eastAsia="Times New Roman"/>
                <w:color w:val="000000"/>
              </w:rPr>
              <w:t xml:space="preserve">PLACA </w:t>
            </w:r>
          </w:p>
        </w:tc>
        <w:tc>
          <w:tcPr>
            <w:tcW w:w="1479" w:type="dxa"/>
            <w:tcBorders>
              <w:top w:val="nil"/>
              <w:left w:val="nil"/>
              <w:bottom w:val="single" w:sz="4" w:space="0" w:color="auto"/>
              <w:right w:val="single" w:sz="4" w:space="0" w:color="auto"/>
            </w:tcBorders>
            <w:shd w:val="clear" w:color="000000" w:fill="ED7D31"/>
            <w:noWrap/>
            <w:vAlign w:val="bottom"/>
            <w:hideMark/>
          </w:tcPr>
          <w:p w14:paraId="717CBCC5" w14:textId="77777777" w:rsidR="00B35714" w:rsidRPr="002F2173" w:rsidRDefault="00B35714" w:rsidP="00F52545">
            <w:pPr>
              <w:rPr>
                <w:rFonts w:eastAsia="Times New Roman"/>
                <w:color w:val="000000"/>
              </w:rPr>
            </w:pPr>
            <w:r w:rsidRPr="002F2173">
              <w:rPr>
                <w:rFonts w:eastAsia="Times New Roman"/>
                <w:color w:val="000000"/>
              </w:rPr>
              <w:t xml:space="preserve">MODELO </w:t>
            </w:r>
          </w:p>
        </w:tc>
        <w:tc>
          <w:tcPr>
            <w:tcW w:w="837" w:type="dxa"/>
            <w:tcBorders>
              <w:top w:val="nil"/>
              <w:left w:val="nil"/>
              <w:bottom w:val="single" w:sz="4" w:space="0" w:color="auto"/>
              <w:right w:val="single" w:sz="4" w:space="0" w:color="auto"/>
            </w:tcBorders>
            <w:shd w:val="clear" w:color="000000" w:fill="ED7D31"/>
            <w:noWrap/>
            <w:vAlign w:val="bottom"/>
            <w:hideMark/>
          </w:tcPr>
          <w:p w14:paraId="5962D3DE" w14:textId="77777777" w:rsidR="00B35714" w:rsidRPr="002F2173" w:rsidRDefault="00B35714" w:rsidP="00F52545">
            <w:pPr>
              <w:rPr>
                <w:rFonts w:eastAsia="Times New Roman"/>
                <w:color w:val="000000"/>
              </w:rPr>
            </w:pPr>
            <w:r w:rsidRPr="002F2173">
              <w:rPr>
                <w:rFonts w:eastAsia="Times New Roman"/>
                <w:color w:val="000000"/>
              </w:rPr>
              <w:t>KM</w:t>
            </w:r>
          </w:p>
        </w:tc>
        <w:tc>
          <w:tcPr>
            <w:tcW w:w="587" w:type="dxa"/>
            <w:tcBorders>
              <w:top w:val="nil"/>
              <w:left w:val="nil"/>
              <w:bottom w:val="single" w:sz="4" w:space="0" w:color="auto"/>
              <w:right w:val="single" w:sz="4" w:space="0" w:color="auto"/>
            </w:tcBorders>
            <w:shd w:val="clear" w:color="000000" w:fill="ED7D31"/>
            <w:noWrap/>
            <w:vAlign w:val="bottom"/>
            <w:hideMark/>
          </w:tcPr>
          <w:p w14:paraId="3F66C0B1" w14:textId="77777777" w:rsidR="00B35714" w:rsidRPr="002F2173" w:rsidRDefault="00B35714" w:rsidP="00F52545">
            <w:pPr>
              <w:rPr>
                <w:rFonts w:eastAsia="Times New Roman"/>
                <w:color w:val="000000"/>
              </w:rPr>
            </w:pPr>
            <w:r w:rsidRPr="002F2173">
              <w:rPr>
                <w:rFonts w:eastAsia="Times New Roman"/>
                <w:color w:val="000000"/>
              </w:rPr>
              <w:t xml:space="preserve">ANO </w:t>
            </w:r>
          </w:p>
        </w:tc>
        <w:tc>
          <w:tcPr>
            <w:tcW w:w="4845" w:type="dxa"/>
            <w:tcBorders>
              <w:top w:val="nil"/>
              <w:left w:val="nil"/>
              <w:bottom w:val="single" w:sz="4" w:space="0" w:color="auto"/>
              <w:right w:val="single" w:sz="4" w:space="0" w:color="auto"/>
            </w:tcBorders>
            <w:shd w:val="clear" w:color="000000" w:fill="ED7D31"/>
            <w:noWrap/>
            <w:vAlign w:val="bottom"/>
            <w:hideMark/>
          </w:tcPr>
          <w:p w14:paraId="63FB265B" w14:textId="77777777" w:rsidR="00B35714" w:rsidRPr="002F2173" w:rsidRDefault="00B35714" w:rsidP="00F52545">
            <w:pPr>
              <w:rPr>
                <w:rFonts w:eastAsia="Times New Roman"/>
                <w:color w:val="000000"/>
              </w:rPr>
            </w:pPr>
            <w:r w:rsidRPr="002F2173">
              <w:rPr>
                <w:rFonts w:eastAsia="Times New Roman"/>
                <w:color w:val="000000"/>
              </w:rPr>
              <w:t>FUNÇÃO</w:t>
            </w:r>
          </w:p>
        </w:tc>
      </w:tr>
      <w:tr w:rsidR="00B35714" w:rsidRPr="002F2173" w14:paraId="3889FCFA" w14:textId="77777777" w:rsidTr="00F52545">
        <w:trPr>
          <w:trHeight w:val="3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2C6BB211" w14:textId="77777777" w:rsidR="00B35714" w:rsidRPr="002F2173" w:rsidRDefault="00B35714" w:rsidP="00F52545">
            <w:pPr>
              <w:rPr>
                <w:rFonts w:eastAsia="Times New Roman"/>
                <w:color w:val="000000"/>
              </w:rPr>
            </w:pPr>
            <w:r w:rsidRPr="002F2173">
              <w:rPr>
                <w:rFonts w:eastAsia="Times New Roman"/>
                <w:color w:val="000000"/>
              </w:rPr>
              <w:t>BPZ1547</w:t>
            </w:r>
          </w:p>
        </w:tc>
        <w:tc>
          <w:tcPr>
            <w:tcW w:w="1479" w:type="dxa"/>
            <w:tcBorders>
              <w:top w:val="nil"/>
              <w:left w:val="nil"/>
              <w:bottom w:val="single" w:sz="4" w:space="0" w:color="auto"/>
              <w:right w:val="single" w:sz="4" w:space="0" w:color="auto"/>
            </w:tcBorders>
            <w:shd w:val="clear" w:color="auto" w:fill="auto"/>
            <w:noWrap/>
            <w:vAlign w:val="bottom"/>
            <w:hideMark/>
          </w:tcPr>
          <w:p w14:paraId="3A9AFD22" w14:textId="77777777" w:rsidR="00B35714" w:rsidRPr="002F2173" w:rsidRDefault="00B35714" w:rsidP="00F52545">
            <w:pPr>
              <w:rPr>
                <w:rFonts w:eastAsia="Times New Roman"/>
                <w:color w:val="000000"/>
              </w:rPr>
            </w:pPr>
            <w:r w:rsidRPr="002F2173">
              <w:rPr>
                <w:rFonts w:eastAsia="Times New Roman"/>
                <w:color w:val="000000"/>
              </w:rPr>
              <w:t>VW 13.180</w:t>
            </w:r>
          </w:p>
        </w:tc>
        <w:tc>
          <w:tcPr>
            <w:tcW w:w="837" w:type="dxa"/>
            <w:tcBorders>
              <w:top w:val="nil"/>
              <w:left w:val="nil"/>
              <w:bottom w:val="single" w:sz="4" w:space="0" w:color="auto"/>
              <w:right w:val="single" w:sz="4" w:space="0" w:color="auto"/>
            </w:tcBorders>
            <w:shd w:val="clear" w:color="auto" w:fill="auto"/>
            <w:noWrap/>
            <w:vAlign w:val="bottom"/>
            <w:hideMark/>
          </w:tcPr>
          <w:p w14:paraId="66EDDBB7" w14:textId="77777777" w:rsidR="00B35714" w:rsidRPr="002F2173" w:rsidRDefault="00B35714" w:rsidP="00F52545">
            <w:pPr>
              <w:jc w:val="right"/>
              <w:rPr>
                <w:rFonts w:eastAsia="Times New Roman"/>
                <w:color w:val="000000"/>
              </w:rPr>
            </w:pPr>
            <w:r w:rsidRPr="002F2173">
              <w:rPr>
                <w:rFonts w:eastAsia="Times New Roman"/>
                <w:color w:val="000000"/>
              </w:rPr>
              <w:t>150014</w:t>
            </w:r>
          </w:p>
        </w:tc>
        <w:tc>
          <w:tcPr>
            <w:tcW w:w="587" w:type="dxa"/>
            <w:tcBorders>
              <w:top w:val="nil"/>
              <w:left w:val="nil"/>
              <w:bottom w:val="single" w:sz="4" w:space="0" w:color="auto"/>
              <w:right w:val="single" w:sz="4" w:space="0" w:color="auto"/>
            </w:tcBorders>
            <w:shd w:val="clear" w:color="auto" w:fill="auto"/>
            <w:noWrap/>
            <w:vAlign w:val="bottom"/>
            <w:hideMark/>
          </w:tcPr>
          <w:p w14:paraId="4E12D791" w14:textId="77777777" w:rsidR="00B35714" w:rsidRPr="002F2173" w:rsidRDefault="00B35714" w:rsidP="00F52545">
            <w:pPr>
              <w:jc w:val="right"/>
              <w:rPr>
                <w:rFonts w:eastAsia="Times New Roman"/>
                <w:color w:val="000000"/>
              </w:rPr>
            </w:pPr>
            <w:r w:rsidRPr="002F2173">
              <w:rPr>
                <w:rFonts w:eastAsia="Times New Roman"/>
                <w:color w:val="000000"/>
              </w:rPr>
              <w:t>2002</w:t>
            </w:r>
          </w:p>
        </w:tc>
        <w:tc>
          <w:tcPr>
            <w:tcW w:w="4845" w:type="dxa"/>
            <w:tcBorders>
              <w:top w:val="nil"/>
              <w:left w:val="nil"/>
              <w:bottom w:val="single" w:sz="4" w:space="0" w:color="auto"/>
              <w:right w:val="single" w:sz="4" w:space="0" w:color="auto"/>
            </w:tcBorders>
            <w:shd w:val="clear" w:color="auto" w:fill="auto"/>
            <w:noWrap/>
            <w:vAlign w:val="bottom"/>
            <w:hideMark/>
          </w:tcPr>
          <w:p w14:paraId="43E4B895" w14:textId="77777777" w:rsidR="00B35714" w:rsidRPr="002F2173" w:rsidRDefault="00B35714" w:rsidP="00F52545">
            <w:pPr>
              <w:rPr>
                <w:rFonts w:eastAsia="Times New Roman"/>
                <w:color w:val="000000"/>
              </w:rPr>
            </w:pPr>
            <w:r w:rsidRPr="002F2173">
              <w:rPr>
                <w:rFonts w:eastAsia="Times New Roman"/>
                <w:color w:val="000000"/>
              </w:rPr>
              <w:t xml:space="preserve">CAMINHÃO PIPA PRINCÍPIO DE INCÊNDIO </w:t>
            </w:r>
          </w:p>
        </w:tc>
      </w:tr>
      <w:tr w:rsidR="00B35714" w:rsidRPr="002F2173" w14:paraId="5E450AEE" w14:textId="77777777" w:rsidTr="00F52545">
        <w:trPr>
          <w:trHeight w:val="525"/>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20BADC49" w14:textId="77777777" w:rsidR="00B35714" w:rsidRPr="002F2173" w:rsidRDefault="00B35714" w:rsidP="00F52545">
            <w:pPr>
              <w:rPr>
                <w:rFonts w:eastAsia="Times New Roman"/>
                <w:color w:val="000000"/>
              </w:rPr>
            </w:pPr>
            <w:r w:rsidRPr="002F2173">
              <w:rPr>
                <w:rFonts w:eastAsia="Times New Roman"/>
                <w:color w:val="000000"/>
              </w:rPr>
              <w:t>DBA8129</w:t>
            </w:r>
          </w:p>
        </w:tc>
        <w:tc>
          <w:tcPr>
            <w:tcW w:w="1479" w:type="dxa"/>
            <w:tcBorders>
              <w:top w:val="nil"/>
              <w:left w:val="nil"/>
              <w:bottom w:val="single" w:sz="4" w:space="0" w:color="auto"/>
              <w:right w:val="single" w:sz="4" w:space="0" w:color="auto"/>
            </w:tcBorders>
            <w:shd w:val="clear" w:color="auto" w:fill="auto"/>
            <w:vAlign w:val="bottom"/>
            <w:hideMark/>
          </w:tcPr>
          <w:p w14:paraId="3BA1B1B7" w14:textId="77777777" w:rsidR="00B35714" w:rsidRPr="002F2173" w:rsidRDefault="00B35714" w:rsidP="00F52545">
            <w:pPr>
              <w:rPr>
                <w:rFonts w:eastAsia="Times New Roman"/>
                <w:color w:val="000000"/>
              </w:rPr>
            </w:pPr>
            <w:r w:rsidRPr="002F2173">
              <w:rPr>
                <w:rFonts w:eastAsia="Times New Roman"/>
                <w:color w:val="000000"/>
              </w:rPr>
              <w:t>FORD/CARGO 1517</w:t>
            </w:r>
          </w:p>
        </w:tc>
        <w:tc>
          <w:tcPr>
            <w:tcW w:w="837" w:type="dxa"/>
            <w:tcBorders>
              <w:top w:val="nil"/>
              <w:left w:val="nil"/>
              <w:bottom w:val="single" w:sz="4" w:space="0" w:color="auto"/>
              <w:right w:val="single" w:sz="4" w:space="0" w:color="auto"/>
            </w:tcBorders>
            <w:shd w:val="clear" w:color="auto" w:fill="auto"/>
            <w:noWrap/>
            <w:vAlign w:val="bottom"/>
            <w:hideMark/>
          </w:tcPr>
          <w:p w14:paraId="452B811D" w14:textId="77777777" w:rsidR="00B35714" w:rsidRPr="002F2173" w:rsidRDefault="00B35714" w:rsidP="00F52545">
            <w:pPr>
              <w:jc w:val="right"/>
              <w:rPr>
                <w:rFonts w:eastAsia="Times New Roman"/>
                <w:color w:val="000000"/>
              </w:rPr>
            </w:pPr>
            <w:r w:rsidRPr="002F2173">
              <w:rPr>
                <w:rFonts w:eastAsia="Times New Roman"/>
                <w:color w:val="000000"/>
              </w:rPr>
              <w:t>361001</w:t>
            </w:r>
          </w:p>
        </w:tc>
        <w:tc>
          <w:tcPr>
            <w:tcW w:w="587" w:type="dxa"/>
            <w:tcBorders>
              <w:top w:val="nil"/>
              <w:left w:val="nil"/>
              <w:bottom w:val="single" w:sz="4" w:space="0" w:color="auto"/>
              <w:right w:val="single" w:sz="4" w:space="0" w:color="auto"/>
            </w:tcBorders>
            <w:shd w:val="clear" w:color="auto" w:fill="auto"/>
            <w:noWrap/>
            <w:vAlign w:val="bottom"/>
            <w:hideMark/>
          </w:tcPr>
          <w:p w14:paraId="310501E3" w14:textId="77777777" w:rsidR="00B35714" w:rsidRPr="002F2173" w:rsidRDefault="00B35714" w:rsidP="00F52545">
            <w:pPr>
              <w:jc w:val="right"/>
              <w:rPr>
                <w:rFonts w:eastAsia="Times New Roman"/>
                <w:color w:val="000000"/>
              </w:rPr>
            </w:pPr>
            <w:r w:rsidRPr="002F2173">
              <w:rPr>
                <w:rFonts w:eastAsia="Times New Roman"/>
                <w:color w:val="000000"/>
              </w:rPr>
              <w:t>2010</w:t>
            </w:r>
          </w:p>
        </w:tc>
        <w:tc>
          <w:tcPr>
            <w:tcW w:w="4845" w:type="dxa"/>
            <w:tcBorders>
              <w:top w:val="nil"/>
              <w:left w:val="nil"/>
              <w:bottom w:val="single" w:sz="4" w:space="0" w:color="auto"/>
              <w:right w:val="single" w:sz="4" w:space="0" w:color="auto"/>
            </w:tcBorders>
            <w:shd w:val="clear" w:color="auto" w:fill="auto"/>
            <w:noWrap/>
            <w:vAlign w:val="bottom"/>
            <w:hideMark/>
          </w:tcPr>
          <w:p w14:paraId="28263ED4" w14:textId="77777777" w:rsidR="00B35714" w:rsidRPr="002F2173" w:rsidRDefault="00B35714" w:rsidP="00F52545">
            <w:pPr>
              <w:rPr>
                <w:rFonts w:eastAsia="Times New Roman"/>
                <w:color w:val="000000"/>
              </w:rPr>
            </w:pPr>
            <w:r w:rsidRPr="002F2173">
              <w:rPr>
                <w:rFonts w:eastAsia="Times New Roman"/>
                <w:color w:val="000000"/>
              </w:rPr>
              <w:t xml:space="preserve">CAMINHÃO COLETA DE LIXO TIPO PRENSA </w:t>
            </w:r>
          </w:p>
        </w:tc>
      </w:tr>
      <w:tr w:rsidR="00B35714" w:rsidRPr="002F2173" w14:paraId="5E40DC30" w14:textId="77777777" w:rsidTr="00F52545">
        <w:trPr>
          <w:trHeight w:val="525"/>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19C123FB" w14:textId="77777777" w:rsidR="00B35714" w:rsidRPr="002F2173" w:rsidRDefault="00B35714" w:rsidP="00F52545">
            <w:pPr>
              <w:rPr>
                <w:rFonts w:eastAsia="Times New Roman"/>
                <w:color w:val="000000"/>
              </w:rPr>
            </w:pPr>
            <w:r w:rsidRPr="002F2173">
              <w:rPr>
                <w:rFonts w:eastAsia="Times New Roman"/>
                <w:color w:val="000000"/>
              </w:rPr>
              <w:t>EGI1609</w:t>
            </w:r>
          </w:p>
        </w:tc>
        <w:tc>
          <w:tcPr>
            <w:tcW w:w="1479" w:type="dxa"/>
            <w:tcBorders>
              <w:top w:val="nil"/>
              <w:left w:val="nil"/>
              <w:bottom w:val="single" w:sz="4" w:space="0" w:color="auto"/>
              <w:right w:val="single" w:sz="4" w:space="0" w:color="auto"/>
            </w:tcBorders>
            <w:shd w:val="clear" w:color="auto" w:fill="auto"/>
            <w:vAlign w:val="bottom"/>
            <w:hideMark/>
          </w:tcPr>
          <w:p w14:paraId="218E0DA8" w14:textId="77777777" w:rsidR="00B35714" w:rsidRPr="002F2173" w:rsidRDefault="00B35714" w:rsidP="00F52545">
            <w:pPr>
              <w:rPr>
                <w:rFonts w:eastAsia="Times New Roman"/>
                <w:color w:val="000000"/>
              </w:rPr>
            </w:pPr>
            <w:r w:rsidRPr="002F2173">
              <w:rPr>
                <w:rFonts w:eastAsia="Times New Roman"/>
                <w:color w:val="000000"/>
              </w:rPr>
              <w:t>IVECO VERTIS 130V19</w:t>
            </w:r>
          </w:p>
        </w:tc>
        <w:tc>
          <w:tcPr>
            <w:tcW w:w="837" w:type="dxa"/>
            <w:tcBorders>
              <w:top w:val="nil"/>
              <w:left w:val="nil"/>
              <w:bottom w:val="single" w:sz="4" w:space="0" w:color="auto"/>
              <w:right w:val="single" w:sz="4" w:space="0" w:color="auto"/>
            </w:tcBorders>
            <w:shd w:val="clear" w:color="auto" w:fill="auto"/>
            <w:noWrap/>
            <w:vAlign w:val="bottom"/>
            <w:hideMark/>
          </w:tcPr>
          <w:p w14:paraId="61AEA5B8" w14:textId="77777777" w:rsidR="00B35714" w:rsidRPr="002F2173" w:rsidRDefault="00B35714" w:rsidP="00F52545">
            <w:pPr>
              <w:jc w:val="right"/>
              <w:rPr>
                <w:rFonts w:eastAsia="Times New Roman"/>
                <w:color w:val="000000"/>
              </w:rPr>
            </w:pPr>
            <w:r w:rsidRPr="002F2173">
              <w:rPr>
                <w:rFonts w:eastAsia="Times New Roman"/>
                <w:color w:val="000000"/>
              </w:rPr>
              <w:t>133288</w:t>
            </w:r>
          </w:p>
        </w:tc>
        <w:tc>
          <w:tcPr>
            <w:tcW w:w="587" w:type="dxa"/>
            <w:tcBorders>
              <w:top w:val="nil"/>
              <w:left w:val="nil"/>
              <w:bottom w:val="single" w:sz="4" w:space="0" w:color="auto"/>
              <w:right w:val="single" w:sz="4" w:space="0" w:color="auto"/>
            </w:tcBorders>
            <w:shd w:val="clear" w:color="auto" w:fill="auto"/>
            <w:noWrap/>
            <w:vAlign w:val="bottom"/>
            <w:hideMark/>
          </w:tcPr>
          <w:p w14:paraId="04186CD3" w14:textId="77777777" w:rsidR="00B35714" w:rsidRPr="002F2173" w:rsidRDefault="00B35714" w:rsidP="00F52545">
            <w:pPr>
              <w:jc w:val="right"/>
              <w:rPr>
                <w:rFonts w:eastAsia="Times New Roman"/>
                <w:color w:val="000000"/>
              </w:rPr>
            </w:pPr>
            <w:r w:rsidRPr="002F2173">
              <w:rPr>
                <w:rFonts w:eastAsia="Times New Roman"/>
                <w:color w:val="000000"/>
              </w:rPr>
              <w:t>2014</w:t>
            </w:r>
          </w:p>
        </w:tc>
        <w:tc>
          <w:tcPr>
            <w:tcW w:w="4845" w:type="dxa"/>
            <w:tcBorders>
              <w:top w:val="nil"/>
              <w:left w:val="nil"/>
              <w:bottom w:val="single" w:sz="4" w:space="0" w:color="auto"/>
              <w:right w:val="single" w:sz="4" w:space="0" w:color="auto"/>
            </w:tcBorders>
            <w:shd w:val="clear" w:color="auto" w:fill="auto"/>
            <w:noWrap/>
            <w:vAlign w:val="bottom"/>
            <w:hideMark/>
          </w:tcPr>
          <w:p w14:paraId="38137A1F" w14:textId="77777777" w:rsidR="00B35714" w:rsidRPr="002F2173" w:rsidRDefault="00B35714" w:rsidP="00F52545">
            <w:pPr>
              <w:rPr>
                <w:rFonts w:eastAsia="Times New Roman"/>
                <w:color w:val="000000"/>
              </w:rPr>
            </w:pPr>
            <w:r w:rsidRPr="002F2173">
              <w:rPr>
                <w:rFonts w:eastAsia="Times New Roman"/>
                <w:color w:val="000000"/>
              </w:rPr>
              <w:t xml:space="preserve">CAMINHÃO COLETA DE LIXO TIPO PRENSA </w:t>
            </w:r>
          </w:p>
        </w:tc>
      </w:tr>
      <w:tr w:rsidR="00B35714" w:rsidRPr="002F2173" w14:paraId="7E2064BC" w14:textId="77777777" w:rsidTr="00F52545">
        <w:trPr>
          <w:trHeight w:val="6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794C10F9" w14:textId="77777777" w:rsidR="00B35714" w:rsidRPr="002F2173" w:rsidRDefault="00B35714" w:rsidP="00F52545">
            <w:pPr>
              <w:rPr>
                <w:rFonts w:eastAsia="Times New Roman"/>
                <w:color w:val="000000"/>
              </w:rPr>
            </w:pPr>
            <w:r w:rsidRPr="002F2173">
              <w:rPr>
                <w:rFonts w:eastAsia="Times New Roman"/>
                <w:color w:val="000000"/>
              </w:rPr>
              <w:t>DBA8121</w:t>
            </w:r>
          </w:p>
        </w:tc>
        <w:tc>
          <w:tcPr>
            <w:tcW w:w="1479" w:type="dxa"/>
            <w:tcBorders>
              <w:top w:val="nil"/>
              <w:left w:val="nil"/>
              <w:bottom w:val="single" w:sz="4" w:space="0" w:color="auto"/>
              <w:right w:val="single" w:sz="4" w:space="0" w:color="auto"/>
            </w:tcBorders>
            <w:shd w:val="clear" w:color="auto" w:fill="auto"/>
            <w:vAlign w:val="bottom"/>
            <w:hideMark/>
          </w:tcPr>
          <w:p w14:paraId="7634241A" w14:textId="77777777" w:rsidR="00B35714" w:rsidRPr="002F2173" w:rsidRDefault="00B35714" w:rsidP="00F52545">
            <w:pPr>
              <w:rPr>
                <w:rFonts w:eastAsia="Times New Roman"/>
                <w:color w:val="000000"/>
              </w:rPr>
            </w:pPr>
            <w:r w:rsidRPr="002F2173">
              <w:rPr>
                <w:rFonts w:eastAsia="Times New Roman"/>
                <w:color w:val="000000"/>
              </w:rPr>
              <w:t>FORD/CARGO 1517 E</w:t>
            </w:r>
          </w:p>
        </w:tc>
        <w:tc>
          <w:tcPr>
            <w:tcW w:w="837" w:type="dxa"/>
            <w:tcBorders>
              <w:top w:val="nil"/>
              <w:left w:val="nil"/>
              <w:bottom w:val="single" w:sz="4" w:space="0" w:color="auto"/>
              <w:right w:val="single" w:sz="4" w:space="0" w:color="auto"/>
            </w:tcBorders>
            <w:shd w:val="clear" w:color="auto" w:fill="auto"/>
            <w:noWrap/>
            <w:vAlign w:val="bottom"/>
            <w:hideMark/>
          </w:tcPr>
          <w:p w14:paraId="4959FF31" w14:textId="77777777" w:rsidR="00B35714" w:rsidRPr="002F2173" w:rsidRDefault="00B35714" w:rsidP="00F52545">
            <w:pPr>
              <w:jc w:val="right"/>
              <w:rPr>
                <w:rFonts w:eastAsia="Times New Roman"/>
                <w:color w:val="000000"/>
              </w:rPr>
            </w:pPr>
            <w:r w:rsidRPr="002F2173">
              <w:rPr>
                <w:rFonts w:eastAsia="Times New Roman"/>
                <w:color w:val="000000"/>
              </w:rPr>
              <w:t>194529</w:t>
            </w:r>
          </w:p>
        </w:tc>
        <w:tc>
          <w:tcPr>
            <w:tcW w:w="587" w:type="dxa"/>
            <w:tcBorders>
              <w:top w:val="nil"/>
              <w:left w:val="nil"/>
              <w:bottom w:val="single" w:sz="4" w:space="0" w:color="auto"/>
              <w:right w:val="single" w:sz="4" w:space="0" w:color="auto"/>
            </w:tcBorders>
            <w:shd w:val="clear" w:color="auto" w:fill="auto"/>
            <w:noWrap/>
            <w:vAlign w:val="bottom"/>
            <w:hideMark/>
          </w:tcPr>
          <w:p w14:paraId="1C9FDD7C" w14:textId="77777777" w:rsidR="00B35714" w:rsidRPr="002F2173" w:rsidRDefault="00B35714" w:rsidP="00F52545">
            <w:pPr>
              <w:jc w:val="right"/>
              <w:rPr>
                <w:rFonts w:eastAsia="Times New Roman"/>
                <w:color w:val="000000"/>
              </w:rPr>
            </w:pPr>
            <w:r w:rsidRPr="002F2173">
              <w:rPr>
                <w:rFonts w:eastAsia="Times New Roman"/>
                <w:color w:val="000000"/>
              </w:rPr>
              <w:t>2009</w:t>
            </w:r>
          </w:p>
        </w:tc>
        <w:tc>
          <w:tcPr>
            <w:tcW w:w="4845" w:type="dxa"/>
            <w:tcBorders>
              <w:top w:val="nil"/>
              <w:left w:val="nil"/>
              <w:bottom w:val="single" w:sz="4" w:space="0" w:color="auto"/>
              <w:right w:val="single" w:sz="4" w:space="0" w:color="auto"/>
            </w:tcBorders>
            <w:shd w:val="clear" w:color="auto" w:fill="auto"/>
            <w:vAlign w:val="bottom"/>
            <w:hideMark/>
          </w:tcPr>
          <w:p w14:paraId="3C0099FD" w14:textId="77777777" w:rsidR="00B35714" w:rsidRPr="002F2173" w:rsidRDefault="00B35714" w:rsidP="00F52545">
            <w:pPr>
              <w:rPr>
                <w:rFonts w:eastAsia="Times New Roman"/>
                <w:color w:val="000000"/>
              </w:rPr>
            </w:pPr>
            <w:r w:rsidRPr="002F2173">
              <w:rPr>
                <w:rFonts w:eastAsia="Times New Roman"/>
                <w:color w:val="000000"/>
              </w:rPr>
              <w:t xml:space="preserve">CAMINHÃO RETIRADA DE GALHOS E RESÍDUOS DE ROÇADA </w:t>
            </w:r>
          </w:p>
        </w:tc>
      </w:tr>
      <w:tr w:rsidR="00B35714" w:rsidRPr="002F2173" w14:paraId="5B117A72" w14:textId="77777777" w:rsidTr="00F52545">
        <w:trPr>
          <w:trHeight w:val="525"/>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3BC57ABB" w14:textId="77777777" w:rsidR="00B35714" w:rsidRPr="002F2173" w:rsidRDefault="00B35714" w:rsidP="00F52545">
            <w:pPr>
              <w:rPr>
                <w:rFonts w:eastAsia="Times New Roman"/>
                <w:color w:val="000000"/>
              </w:rPr>
            </w:pPr>
            <w:r w:rsidRPr="002F2173">
              <w:rPr>
                <w:rFonts w:eastAsia="Times New Roman"/>
                <w:color w:val="000000"/>
              </w:rPr>
              <w:t>GIP6H23</w:t>
            </w:r>
          </w:p>
        </w:tc>
        <w:tc>
          <w:tcPr>
            <w:tcW w:w="1479" w:type="dxa"/>
            <w:tcBorders>
              <w:top w:val="nil"/>
              <w:left w:val="nil"/>
              <w:bottom w:val="single" w:sz="4" w:space="0" w:color="auto"/>
              <w:right w:val="single" w:sz="4" w:space="0" w:color="auto"/>
            </w:tcBorders>
            <w:shd w:val="clear" w:color="auto" w:fill="auto"/>
            <w:vAlign w:val="bottom"/>
            <w:hideMark/>
          </w:tcPr>
          <w:p w14:paraId="22022A48" w14:textId="77777777" w:rsidR="00B35714" w:rsidRPr="002F2173" w:rsidRDefault="00B35714" w:rsidP="00F52545">
            <w:pPr>
              <w:rPr>
                <w:rFonts w:eastAsia="Times New Roman"/>
                <w:color w:val="000000"/>
              </w:rPr>
            </w:pPr>
            <w:r w:rsidRPr="002F2173">
              <w:rPr>
                <w:rFonts w:eastAsia="Times New Roman"/>
                <w:color w:val="000000"/>
              </w:rPr>
              <w:t>VW/14.190 CRM 4X2</w:t>
            </w:r>
          </w:p>
        </w:tc>
        <w:tc>
          <w:tcPr>
            <w:tcW w:w="837" w:type="dxa"/>
            <w:tcBorders>
              <w:top w:val="nil"/>
              <w:left w:val="nil"/>
              <w:bottom w:val="single" w:sz="4" w:space="0" w:color="auto"/>
              <w:right w:val="single" w:sz="4" w:space="0" w:color="auto"/>
            </w:tcBorders>
            <w:shd w:val="clear" w:color="auto" w:fill="auto"/>
            <w:noWrap/>
            <w:vAlign w:val="bottom"/>
            <w:hideMark/>
          </w:tcPr>
          <w:p w14:paraId="481CD789" w14:textId="77777777" w:rsidR="00B35714" w:rsidRPr="002F2173" w:rsidRDefault="00B35714" w:rsidP="00F52545">
            <w:pPr>
              <w:jc w:val="right"/>
              <w:rPr>
                <w:rFonts w:eastAsia="Times New Roman"/>
                <w:color w:val="000000"/>
              </w:rPr>
            </w:pPr>
            <w:r w:rsidRPr="002F2173">
              <w:rPr>
                <w:rFonts w:eastAsia="Times New Roman"/>
                <w:color w:val="000000"/>
              </w:rPr>
              <w:t>14743</w:t>
            </w:r>
          </w:p>
        </w:tc>
        <w:tc>
          <w:tcPr>
            <w:tcW w:w="587" w:type="dxa"/>
            <w:tcBorders>
              <w:top w:val="nil"/>
              <w:left w:val="nil"/>
              <w:bottom w:val="single" w:sz="4" w:space="0" w:color="auto"/>
              <w:right w:val="single" w:sz="4" w:space="0" w:color="auto"/>
            </w:tcBorders>
            <w:shd w:val="clear" w:color="auto" w:fill="auto"/>
            <w:noWrap/>
            <w:vAlign w:val="bottom"/>
            <w:hideMark/>
          </w:tcPr>
          <w:p w14:paraId="15857245" w14:textId="77777777" w:rsidR="00B35714" w:rsidRPr="002F2173" w:rsidRDefault="00B35714" w:rsidP="00F52545">
            <w:pPr>
              <w:jc w:val="right"/>
              <w:rPr>
                <w:rFonts w:eastAsia="Times New Roman"/>
                <w:color w:val="000000"/>
              </w:rPr>
            </w:pPr>
            <w:r w:rsidRPr="002F2173">
              <w:rPr>
                <w:rFonts w:eastAsia="Times New Roman"/>
                <w:color w:val="000000"/>
              </w:rPr>
              <w:t>2022</w:t>
            </w:r>
          </w:p>
        </w:tc>
        <w:tc>
          <w:tcPr>
            <w:tcW w:w="4845" w:type="dxa"/>
            <w:tcBorders>
              <w:top w:val="nil"/>
              <w:left w:val="nil"/>
              <w:bottom w:val="single" w:sz="4" w:space="0" w:color="auto"/>
              <w:right w:val="single" w:sz="4" w:space="0" w:color="auto"/>
            </w:tcBorders>
            <w:shd w:val="clear" w:color="auto" w:fill="auto"/>
            <w:noWrap/>
            <w:vAlign w:val="bottom"/>
            <w:hideMark/>
          </w:tcPr>
          <w:p w14:paraId="3B7D9031" w14:textId="77777777" w:rsidR="00B35714" w:rsidRPr="002F2173" w:rsidRDefault="00B35714" w:rsidP="00F52545">
            <w:pPr>
              <w:rPr>
                <w:rFonts w:eastAsia="Times New Roman"/>
                <w:color w:val="000000"/>
              </w:rPr>
            </w:pPr>
            <w:r w:rsidRPr="002F2173">
              <w:rPr>
                <w:rFonts w:eastAsia="Times New Roman"/>
                <w:color w:val="000000"/>
              </w:rPr>
              <w:t xml:space="preserve">CAMINHÃO COLETA SELETIVA TIPO GAIOLA </w:t>
            </w:r>
          </w:p>
        </w:tc>
      </w:tr>
      <w:tr w:rsidR="00B35714" w:rsidRPr="002F2173" w14:paraId="2C49E296" w14:textId="77777777" w:rsidTr="00F52545">
        <w:trPr>
          <w:trHeight w:val="6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48934EAA" w14:textId="77777777" w:rsidR="00B35714" w:rsidRPr="002F2173" w:rsidRDefault="00B35714" w:rsidP="00F52545">
            <w:pPr>
              <w:rPr>
                <w:rFonts w:eastAsia="Times New Roman"/>
                <w:color w:val="000000"/>
              </w:rPr>
            </w:pPr>
            <w:r w:rsidRPr="002F2173">
              <w:rPr>
                <w:rFonts w:eastAsia="Times New Roman"/>
                <w:color w:val="000000"/>
              </w:rPr>
              <w:t>GII3686</w:t>
            </w:r>
          </w:p>
        </w:tc>
        <w:tc>
          <w:tcPr>
            <w:tcW w:w="1479" w:type="dxa"/>
            <w:tcBorders>
              <w:top w:val="nil"/>
              <w:left w:val="nil"/>
              <w:bottom w:val="single" w:sz="4" w:space="0" w:color="auto"/>
              <w:right w:val="single" w:sz="4" w:space="0" w:color="auto"/>
            </w:tcBorders>
            <w:shd w:val="clear" w:color="auto" w:fill="auto"/>
            <w:vAlign w:val="bottom"/>
            <w:hideMark/>
          </w:tcPr>
          <w:p w14:paraId="563DB522" w14:textId="77777777" w:rsidR="00B35714" w:rsidRPr="002F2173" w:rsidRDefault="00B35714" w:rsidP="00F52545">
            <w:pPr>
              <w:rPr>
                <w:rFonts w:eastAsia="Times New Roman"/>
                <w:color w:val="000000"/>
              </w:rPr>
            </w:pPr>
            <w:r w:rsidRPr="002F2173">
              <w:rPr>
                <w:rFonts w:eastAsia="Times New Roman"/>
                <w:color w:val="000000"/>
              </w:rPr>
              <w:t>FORD/CARGO 1119</w:t>
            </w:r>
          </w:p>
        </w:tc>
        <w:tc>
          <w:tcPr>
            <w:tcW w:w="837" w:type="dxa"/>
            <w:tcBorders>
              <w:top w:val="nil"/>
              <w:left w:val="nil"/>
              <w:bottom w:val="single" w:sz="4" w:space="0" w:color="auto"/>
              <w:right w:val="single" w:sz="4" w:space="0" w:color="auto"/>
            </w:tcBorders>
            <w:shd w:val="clear" w:color="auto" w:fill="auto"/>
            <w:noWrap/>
            <w:vAlign w:val="bottom"/>
            <w:hideMark/>
          </w:tcPr>
          <w:p w14:paraId="185AD057" w14:textId="77777777" w:rsidR="00B35714" w:rsidRPr="002F2173" w:rsidRDefault="00B35714" w:rsidP="00F52545">
            <w:pPr>
              <w:jc w:val="right"/>
              <w:rPr>
                <w:rFonts w:eastAsia="Times New Roman"/>
                <w:color w:val="000000"/>
              </w:rPr>
            </w:pPr>
            <w:r w:rsidRPr="002F2173">
              <w:rPr>
                <w:rFonts w:eastAsia="Times New Roman"/>
                <w:color w:val="000000"/>
              </w:rPr>
              <w:t>60948</w:t>
            </w:r>
          </w:p>
        </w:tc>
        <w:tc>
          <w:tcPr>
            <w:tcW w:w="587" w:type="dxa"/>
            <w:tcBorders>
              <w:top w:val="nil"/>
              <w:left w:val="nil"/>
              <w:bottom w:val="single" w:sz="4" w:space="0" w:color="auto"/>
              <w:right w:val="single" w:sz="4" w:space="0" w:color="auto"/>
            </w:tcBorders>
            <w:shd w:val="clear" w:color="auto" w:fill="auto"/>
            <w:noWrap/>
            <w:vAlign w:val="bottom"/>
            <w:hideMark/>
          </w:tcPr>
          <w:p w14:paraId="6EF75E2A" w14:textId="77777777" w:rsidR="00B35714" w:rsidRPr="002F2173" w:rsidRDefault="00B35714" w:rsidP="00F52545">
            <w:pPr>
              <w:jc w:val="right"/>
              <w:rPr>
                <w:rFonts w:eastAsia="Times New Roman"/>
                <w:color w:val="000000"/>
              </w:rPr>
            </w:pPr>
            <w:r w:rsidRPr="002F2173">
              <w:rPr>
                <w:rFonts w:eastAsia="Times New Roman"/>
                <w:color w:val="000000"/>
              </w:rPr>
              <w:t>2019</w:t>
            </w:r>
          </w:p>
        </w:tc>
        <w:tc>
          <w:tcPr>
            <w:tcW w:w="4845" w:type="dxa"/>
            <w:tcBorders>
              <w:top w:val="nil"/>
              <w:left w:val="nil"/>
              <w:bottom w:val="single" w:sz="4" w:space="0" w:color="auto"/>
              <w:right w:val="single" w:sz="4" w:space="0" w:color="auto"/>
            </w:tcBorders>
            <w:shd w:val="clear" w:color="auto" w:fill="auto"/>
            <w:vAlign w:val="bottom"/>
            <w:hideMark/>
          </w:tcPr>
          <w:p w14:paraId="22E452D1" w14:textId="77777777" w:rsidR="00B35714" w:rsidRPr="002F2173" w:rsidRDefault="00B35714" w:rsidP="00F52545">
            <w:pPr>
              <w:rPr>
                <w:rFonts w:eastAsia="Times New Roman"/>
                <w:color w:val="000000"/>
              </w:rPr>
            </w:pPr>
            <w:r w:rsidRPr="002F2173">
              <w:rPr>
                <w:rFonts w:eastAsia="Times New Roman"/>
                <w:color w:val="000000"/>
              </w:rPr>
              <w:t xml:space="preserve">CAMINHÃO COLETA TIPO GAIOLA PNEUS E MÓVEIS USADOS </w:t>
            </w:r>
          </w:p>
        </w:tc>
      </w:tr>
      <w:tr w:rsidR="00B35714" w:rsidRPr="002F2173" w14:paraId="60D200B7" w14:textId="77777777" w:rsidTr="00F52545">
        <w:trPr>
          <w:trHeight w:val="6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298652FC" w14:textId="77777777" w:rsidR="00B35714" w:rsidRPr="002F2173" w:rsidRDefault="00B35714" w:rsidP="00F52545">
            <w:pPr>
              <w:rPr>
                <w:rFonts w:eastAsia="Times New Roman"/>
                <w:color w:val="000000"/>
              </w:rPr>
            </w:pPr>
            <w:r w:rsidRPr="002F2173">
              <w:rPr>
                <w:rFonts w:eastAsia="Times New Roman"/>
                <w:color w:val="000000"/>
              </w:rPr>
              <w:t>DBA8122</w:t>
            </w:r>
          </w:p>
        </w:tc>
        <w:tc>
          <w:tcPr>
            <w:tcW w:w="1479" w:type="dxa"/>
            <w:tcBorders>
              <w:top w:val="nil"/>
              <w:left w:val="nil"/>
              <w:bottom w:val="single" w:sz="4" w:space="0" w:color="auto"/>
              <w:right w:val="single" w:sz="4" w:space="0" w:color="auto"/>
            </w:tcBorders>
            <w:shd w:val="clear" w:color="auto" w:fill="auto"/>
            <w:vAlign w:val="bottom"/>
            <w:hideMark/>
          </w:tcPr>
          <w:p w14:paraId="212A53C2" w14:textId="77777777" w:rsidR="00B35714" w:rsidRPr="002F2173" w:rsidRDefault="00B35714" w:rsidP="00F52545">
            <w:pPr>
              <w:rPr>
                <w:rFonts w:eastAsia="Times New Roman"/>
                <w:color w:val="000000"/>
              </w:rPr>
            </w:pPr>
            <w:r w:rsidRPr="002F2173">
              <w:rPr>
                <w:rFonts w:eastAsia="Times New Roman"/>
                <w:color w:val="000000"/>
              </w:rPr>
              <w:t>FORD/CARGO 1517 E</w:t>
            </w:r>
          </w:p>
        </w:tc>
        <w:tc>
          <w:tcPr>
            <w:tcW w:w="837" w:type="dxa"/>
            <w:tcBorders>
              <w:top w:val="nil"/>
              <w:left w:val="nil"/>
              <w:bottom w:val="single" w:sz="4" w:space="0" w:color="auto"/>
              <w:right w:val="single" w:sz="4" w:space="0" w:color="auto"/>
            </w:tcBorders>
            <w:shd w:val="clear" w:color="auto" w:fill="auto"/>
            <w:noWrap/>
            <w:vAlign w:val="bottom"/>
            <w:hideMark/>
          </w:tcPr>
          <w:p w14:paraId="6FDBF484" w14:textId="77777777" w:rsidR="00B35714" w:rsidRPr="002F2173" w:rsidRDefault="00B35714" w:rsidP="00F52545">
            <w:pPr>
              <w:jc w:val="right"/>
              <w:rPr>
                <w:rFonts w:eastAsia="Times New Roman"/>
                <w:color w:val="000000"/>
              </w:rPr>
            </w:pPr>
            <w:r w:rsidRPr="002F2173">
              <w:rPr>
                <w:rFonts w:eastAsia="Times New Roman"/>
                <w:color w:val="000000"/>
              </w:rPr>
              <w:t>191184</w:t>
            </w:r>
          </w:p>
        </w:tc>
        <w:tc>
          <w:tcPr>
            <w:tcW w:w="587" w:type="dxa"/>
            <w:tcBorders>
              <w:top w:val="nil"/>
              <w:left w:val="nil"/>
              <w:bottom w:val="single" w:sz="4" w:space="0" w:color="auto"/>
              <w:right w:val="single" w:sz="4" w:space="0" w:color="auto"/>
            </w:tcBorders>
            <w:shd w:val="clear" w:color="auto" w:fill="auto"/>
            <w:noWrap/>
            <w:vAlign w:val="bottom"/>
            <w:hideMark/>
          </w:tcPr>
          <w:p w14:paraId="64407140" w14:textId="77777777" w:rsidR="00B35714" w:rsidRPr="002F2173" w:rsidRDefault="00B35714" w:rsidP="00F52545">
            <w:pPr>
              <w:jc w:val="right"/>
              <w:rPr>
                <w:rFonts w:eastAsia="Times New Roman"/>
                <w:color w:val="000000"/>
              </w:rPr>
            </w:pPr>
            <w:r w:rsidRPr="002F2173">
              <w:rPr>
                <w:rFonts w:eastAsia="Times New Roman"/>
                <w:color w:val="000000"/>
              </w:rPr>
              <w:t>2009</w:t>
            </w:r>
          </w:p>
        </w:tc>
        <w:tc>
          <w:tcPr>
            <w:tcW w:w="4845" w:type="dxa"/>
            <w:tcBorders>
              <w:top w:val="nil"/>
              <w:left w:val="nil"/>
              <w:bottom w:val="single" w:sz="4" w:space="0" w:color="auto"/>
              <w:right w:val="single" w:sz="4" w:space="0" w:color="auto"/>
            </w:tcBorders>
            <w:shd w:val="clear" w:color="auto" w:fill="auto"/>
            <w:vAlign w:val="bottom"/>
            <w:hideMark/>
          </w:tcPr>
          <w:p w14:paraId="1745837D" w14:textId="77777777" w:rsidR="00B35714" w:rsidRPr="002F2173" w:rsidRDefault="00B35714" w:rsidP="00F52545">
            <w:pPr>
              <w:rPr>
                <w:rFonts w:eastAsia="Times New Roman"/>
                <w:color w:val="000000"/>
              </w:rPr>
            </w:pPr>
            <w:r w:rsidRPr="002F2173">
              <w:rPr>
                <w:rFonts w:eastAsia="Times New Roman"/>
                <w:color w:val="000000"/>
              </w:rPr>
              <w:t>CAMINHÃO TOCO TIPO BASCULANTE MANUTENÇÃO DE ESTRADAS RURAIS</w:t>
            </w:r>
          </w:p>
        </w:tc>
      </w:tr>
      <w:tr w:rsidR="00B35714" w:rsidRPr="002F2173" w14:paraId="0B7540C2" w14:textId="77777777" w:rsidTr="00F52545">
        <w:trPr>
          <w:trHeight w:val="600"/>
        </w:trPr>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7372500F" w14:textId="77777777" w:rsidR="00B35714" w:rsidRPr="002F2173" w:rsidRDefault="00B35714" w:rsidP="00F52545">
            <w:pPr>
              <w:rPr>
                <w:rFonts w:eastAsia="Times New Roman"/>
                <w:color w:val="000000"/>
              </w:rPr>
            </w:pPr>
            <w:r w:rsidRPr="002F2173">
              <w:rPr>
                <w:rFonts w:eastAsia="Times New Roman"/>
                <w:color w:val="000000"/>
              </w:rPr>
              <w:t>FAA8754</w:t>
            </w:r>
          </w:p>
        </w:tc>
        <w:tc>
          <w:tcPr>
            <w:tcW w:w="1479" w:type="dxa"/>
            <w:tcBorders>
              <w:top w:val="nil"/>
              <w:left w:val="nil"/>
              <w:bottom w:val="single" w:sz="4" w:space="0" w:color="auto"/>
              <w:right w:val="single" w:sz="4" w:space="0" w:color="auto"/>
            </w:tcBorders>
            <w:shd w:val="clear" w:color="auto" w:fill="auto"/>
            <w:vAlign w:val="bottom"/>
            <w:hideMark/>
          </w:tcPr>
          <w:p w14:paraId="037638A7" w14:textId="77777777" w:rsidR="00B35714" w:rsidRPr="002F2173" w:rsidRDefault="00B35714" w:rsidP="00F52545">
            <w:pPr>
              <w:rPr>
                <w:rFonts w:eastAsia="Times New Roman"/>
                <w:color w:val="000000"/>
              </w:rPr>
            </w:pPr>
            <w:r w:rsidRPr="002F2173">
              <w:rPr>
                <w:rFonts w:eastAsia="Times New Roman"/>
                <w:color w:val="000000"/>
              </w:rPr>
              <w:t>FORD/CARGO 1419 S</w:t>
            </w:r>
          </w:p>
        </w:tc>
        <w:tc>
          <w:tcPr>
            <w:tcW w:w="837" w:type="dxa"/>
            <w:tcBorders>
              <w:top w:val="nil"/>
              <w:left w:val="nil"/>
              <w:bottom w:val="single" w:sz="4" w:space="0" w:color="auto"/>
              <w:right w:val="single" w:sz="4" w:space="0" w:color="auto"/>
            </w:tcBorders>
            <w:shd w:val="clear" w:color="auto" w:fill="auto"/>
            <w:noWrap/>
            <w:vAlign w:val="bottom"/>
            <w:hideMark/>
          </w:tcPr>
          <w:p w14:paraId="6968130A" w14:textId="77777777" w:rsidR="00B35714" w:rsidRPr="002F2173" w:rsidRDefault="00B35714" w:rsidP="00F52545">
            <w:pPr>
              <w:jc w:val="right"/>
              <w:rPr>
                <w:rFonts w:eastAsia="Times New Roman"/>
                <w:color w:val="000000"/>
              </w:rPr>
            </w:pPr>
            <w:r w:rsidRPr="002F2173">
              <w:rPr>
                <w:rFonts w:eastAsia="Times New Roman"/>
                <w:color w:val="000000"/>
              </w:rPr>
              <w:t>62648</w:t>
            </w:r>
          </w:p>
        </w:tc>
        <w:tc>
          <w:tcPr>
            <w:tcW w:w="587" w:type="dxa"/>
            <w:tcBorders>
              <w:top w:val="nil"/>
              <w:left w:val="nil"/>
              <w:bottom w:val="single" w:sz="4" w:space="0" w:color="auto"/>
              <w:right w:val="single" w:sz="4" w:space="0" w:color="auto"/>
            </w:tcBorders>
            <w:shd w:val="clear" w:color="auto" w:fill="auto"/>
            <w:noWrap/>
            <w:vAlign w:val="bottom"/>
            <w:hideMark/>
          </w:tcPr>
          <w:p w14:paraId="58AF658F" w14:textId="77777777" w:rsidR="00B35714" w:rsidRPr="002F2173" w:rsidRDefault="00B35714" w:rsidP="00F52545">
            <w:pPr>
              <w:jc w:val="right"/>
              <w:rPr>
                <w:rFonts w:eastAsia="Times New Roman"/>
                <w:color w:val="000000"/>
              </w:rPr>
            </w:pPr>
            <w:r w:rsidRPr="002F2173">
              <w:rPr>
                <w:rFonts w:eastAsia="Times New Roman"/>
                <w:color w:val="000000"/>
              </w:rPr>
              <w:t>2019</w:t>
            </w:r>
          </w:p>
        </w:tc>
        <w:tc>
          <w:tcPr>
            <w:tcW w:w="4845" w:type="dxa"/>
            <w:tcBorders>
              <w:top w:val="nil"/>
              <w:left w:val="nil"/>
              <w:bottom w:val="single" w:sz="4" w:space="0" w:color="auto"/>
              <w:right w:val="single" w:sz="4" w:space="0" w:color="auto"/>
            </w:tcBorders>
            <w:shd w:val="clear" w:color="auto" w:fill="auto"/>
            <w:vAlign w:val="bottom"/>
            <w:hideMark/>
          </w:tcPr>
          <w:p w14:paraId="5BD8139C" w14:textId="77777777" w:rsidR="00B35714" w:rsidRPr="002F2173" w:rsidRDefault="00B35714" w:rsidP="00F52545">
            <w:pPr>
              <w:rPr>
                <w:rFonts w:eastAsia="Times New Roman"/>
                <w:color w:val="000000"/>
              </w:rPr>
            </w:pPr>
            <w:r w:rsidRPr="002F2173">
              <w:rPr>
                <w:rFonts w:eastAsia="Times New Roman"/>
                <w:color w:val="000000"/>
              </w:rPr>
              <w:t>CAMINHÃO TOCO TIPO BASCULANTE MANUTENÇÃO DE ESTRADAS RURAIS</w:t>
            </w:r>
          </w:p>
        </w:tc>
      </w:tr>
    </w:tbl>
    <w:p w14:paraId="2C421A56"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p>
    <w:p w14:paraId="7EF91022" w14:textId="77777777" w:rsidR="00B35714" w:rsidRPr="002F2173"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firstLine="1701"/>
        <w:rPr>
          <w:rFonts w:ascii="Arial" w:hAnsi="Arial" w:cs="Arial"/>
          <w:b/>
          <w:bCs/>
        </w:rPr>
      </w:pPr>
      <w:r w:rsidRPr="002F2173">
        <w:rPr>
          <w:rFonts w:ascii="Arial" w:hAnsi="Arial" w:cs="Arial"/>
          <w:b/>
          <w:bCs/>
        </w:rPr>
        <w:t>Demanda apurada:</w:t>
      </w:r>
    </w:p>
    <w:p w14:paraId="33ECDFB7" w14:textId="77777777" w:rsidR="00B35714" w:rsidRPr="002F2173" w:rsidRDefault="00B35714" w:rsidP="00B35714">
      <w:pPr>
        <w:jc w:val="center"/>
        <w:rPr>
          <w:b/>
          <w:bCs/>
          <w:color w:val="00000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1"/>
        <w:gridCol w:w="2268"/>
      </w:tblGrid>
      <w:tr w:rsidR="00B35714" w:rsidRPr="002F2173" w14:paraId="307C68BF" w14:textId="77777777" w:rsidTr="00F52545">
        <w:trPr>
          <w:trHeight w:val="623"/>
        </w:trPr>
        <w:tc>
          <w:tcPr>
            <w:tcW w:w="6521" w:type="dxa"/>
            <w:shd w:val="clear" w:color="auto" w:fill="auto"/>
          </w:tcPr>
          <w:p w14:paraId="214F3098" w14:textId="77777777" w:rsidR="00B35714" w:rsidRPr="002F2173" w:rsidRDefault="00B35714" w:rsidP="00F52545">
            <w:pPr>
              <w:jc w:val="center"/>
              <w:rPr>
                <w:b/>
                <w:bCs/>
                <w:color w:val="000000"/>
                <w:shd w:val="clear" w:color="auto" w:fill="FFFFFF"/>
              </w:rPr>
            </w:pPr>
          </w:p>
          <w:p w14:paraId="76080B23" w14:textId="77777777" w:rsidR="00B35714" w:rsidRPr="002F2173" w:rsidRDefault="00B35714" w:rsidP="00F52545">
            <w:pPr>
              <w:jc w:val="center"/>
              <w:rPr>
                <w:b/>
                <w:bCs/>
                <w:color w:val="000000"/>
                <w:shd w:val="clear" w:color="auto" w:fill="FFFFFF"/>
              </w:rPr>
            </w:pPr>
            <w:r w:rsidRPr="002F2173">
              <w:rPr>
                <w:b/>
                <w:bCs/>
                <w:color w:val="000000"/>
                <w:shd w:val="clear" w:color="auto" w:fill="FFFFFF"/>
              </w:rPr>
              <w:t>ESPECIFICAÇÃO TÉCNICA</w:t>
            </w:r>
          </w:p>
        </w:tc>
        <w:tc>
          <w:tcPr>
            <w:tcW w:w="2268" w:type="dxa"/>
            <w:shd w:val="clear" w:color="auto" w:fill="auto"/>
          </w:tcPr>
          <w:p w14:paraId="2DA02857" w14:textId="77777777" w:rsidR="00B35714" w:rsidRPr="002F2173" w:rsidRDefault="00B35714" w:rsidP="00F52545">
            <w:pPr>
              <w:jc w:val="center"/>
              <w:rPr>
                <w:b/>
                <w:bCs/>
                <w:color w:val="000000"/>
                <w:shd w:val="clear" w:color="auto" w:fill="FFFFFF"/>
              </w:rPr>
            </w:pPr>
          </w:p>
          <w:p w14:paraId="7438575C" w14:textId="77777777" w:rsidR="00B35714" w:rsidRPr="002F2173" w:rsidRDefault="00B35714" w:rsidP="00F52545">
            <w:pPr>
              <w:jc w:val="center"/>
              <w:rPr>
                <w:b/>
                <w:bCs/>
                <w:color w:val="000000"/>
                <w:shd w:val="clear" w:color="auto" w:fill="FFFFFF"/>
              </w:rPr>
            </w:pPr>
            <w:r w:rsidRPr="002F2173">
              <w:rPr>
                <w:b/>
                <w:bCs/>
                <w:color w:val="000000"/>
                <w:shd w:val="clear" w:color="auto" w:fill="FFFFFF"/>
              </w:rPr>
              <w:t>QUANTIDADE</w:t>
            </w:r>
          </w:p>
        </w:tc>
      </w:tr>
      <w:tr w:rsidR="00B35714" w:rsidRPr="00D82790" w14:paraId="790A41A8" w14:textId="77777777" w:rsidTr="00F52545">
        <w:trPr>
          <w:trHeight w:val="1969"/>
        </w:trPr>
        <w:tc>
          <w:tcPr>
            <w:tcW w:w="6521" w:type="dxa"/>
            <w:tcBorders>
              <w:top w:val="single" w:sz="4" w:space="0" w:color="auto"/>
              <w:bottom w:val="single" w:sz="4" w:space="0" w:color="auto"/>
            </w:tcBorders>
            <w:shd w:val="clear" w:color="auto" w:fill="auto"/>
          </w:tcPr>
          <w:p w14:paraId="2FCB38D6" w14:textId="77777777" w:rsidR="00B35714" w:rsidRPr="002F2173" w:rsidRDefault="00B35714" w:rsidP="00F52545">
            <w:pPr>
              <w:jc w:val="both"/>
              <w:rPr>
                <w:color w:val="000000"/>
              </w:rPr>
            </w:pPr>
            <w:r w:rsidRPr="002F2173">
              <w:rPr>
                <w:color w:val="000000"/>
                <w:shd w:val="clear" w:color="auto" w:fill="FFFFFF"/>
              </w:rPr>
              <w:t>Caminhão basculante 4x2, toco novo zero km ano modelo 2023/2024 ou superior, cabine em aço, com caçamba basculante com capacidade de 6m3, cor branca, com ar condicionado, direção hidráulica, motor a diesel, potência mínima de 180 cv, vidros elétricos, tacógrafo homologado pelo INMETRO, caixa de ferramentas e demais itens obrigatórios por lei.</w:t>
            </w:r>
          </w:p>
        </w:tc>
        <w:tc>
          <w:tcPr>
            <w:tcW w:w="2268" w:type="dxa"/>
            <w:tcBorders>
              <w:top w:val="single" w:sz="4" w:space="0" w:color="auto"/>
              <w:bottom w:val="single" w:sz="4" w:space="0" w:color="auto"/>
            </w:tcBorders>
            <w:shd w:val="clear" w:color="auto" w:fill="auto"/>
            <w:vAlign w:val="center"/>
          </w:tcPr>
          <w:p w14:paraId="22502E3B" w14:textId="77777777" w:rsidR="00B35714" w:rsidRPr="00D82790" w:rsidRDefault="00B35714" w:rsidP="00F52545">
            <w:pPr>
              <w:jc w:val="center"/>
              <w:rPr>
                <w:color w:val="000000"/>
                <w:shd w:val="clear" w:color="auto" w:fill="FFFFFF"/>
              </w:rPr>
            </w:pPr>
            <w:r w:rsidRPr="002F2173">
              <w:rPr>
                <w:color w:val="000000"/>
                <w:shd w:val="clear" w:color="auto" w:fill="FFFFFF"/>
              </w:rPr>
              <w:t>1</w:t>
            </w:r>
          </w:p>
        </w:tc>
      </w:tr>
    </w:tbl>
    <w:p w14:paraId="1985BB07" w14:textId="77777777" w:rsidR="00B35714" w:rsidRPr="00D82790" w:rsidRDefault="00B35714" w:rsidP="00B35714">
      <w:pPr>
        <w:jc w:val="both"/>
        <w:rPr>
          <w:b/>
          <w:bCs/>
          <w:color w:val="000000"/>
        </w:rPr>
      </w:pPr>
    </w:p>
    <w:p w14:paraId="0E6C81C5" w14:textId="77777777" w:rsidR="006E5B20" w:rsidRDefault="006E5B20" w:rsidP="00B35714">
      <w:pPr>
        <w:jc w:val="both"/>
        <w:rPr>
          <w:b/>
          <w:bCs/>
          <w:color w:val="000000"/>
        </w:rPr>
      </w:pPr>
    </w:p>
    <w:p w14:paraId="6D715CD6" w14:textId="77777777" w:rsidR="006E5B20" w:rsidRDefault="006E5B20" w:rsidP="00B35714">
      <w:pPr>
        <w:jc w:val="both"/>
        <w:rPr>
          <w:b/>
          <w:bCs/>
          <w:color w:val="000000"/>
        </w:rPr>
      </w:pPr>
    </w:p>
    <w:p w14:paraId="6A60288F" w14:textId="77777777" w:rsidR="006E5B20" w:rsidRDefault="006E5B20" w:rsidP="00B35714">
      <w:pPr>
        <w:jc w:val="both"/>
        <w:rPr>
          <w:b/>
          <w:bCs/>
          <w:color w:val="000000"/>
        </w:rPr>
      </w:pPr>
    </w:p>
    <w:p w14:paraId="6DCAA985" w14:textId="77777777" w:rsidR="006E5B20" w:rsidRDefault="006E5B20" w:rsidP="00B35714">
      <w:pPr>
        <w:jc w:val="both"/>
        <w:rPr>
          <w:b/>
          <w:bCs/>
          <w:color w:val="000000"/>
        </w:rPr>
      </w:pPr>
    </w:p>
    <w:p w14:paraId="3FC56FBA" w14:textId="77777777" w:rsidR="006E5B20" w:rsidRDefault="006E5B20" w:rsidP="00B35714">
      <w:pPr>
        <w:jc w:val="both"/>
        <w:rPr>
          <w:b/>
          <w:bCs/>
          <w:color w:val="000000"/>
        </w:rPr>
      </w:pPr>
    </w:p>
    <w:p w14:paraId="24460E51" w14:textId="77777777" w:rsidR="000D31CA" w:rsidRDefault="000D31CA" w:rsidP="00B35714">
      <w:pPr>
        <w:jc w:val="both"/>
        <w:rPr>
          <w:b/>
          <w:bCs/>
          <w:color w:val="000000"/>
        </w:rPr>
      </w:pPr>
    </w:p>
    <w:p w14:paraId="29551554" w14:textId="77777777" w:rsidR="006E5B20" w:rsidRDefault="006E5B20" w:rsidP="00B35714">
      <w:pPr>
        <w:jc w:val="both"/>
        <w:rPr>
          <w:b/>
          <w:bCs/>
          <w:color w:val="000000"/>
        </w:rPr>
      </w:pPr>
    </w:p>
    <w:p w14:paraId="26AE9F9B" w14:textId="77777777" w:rsidR="006E5B20" w:rsidRDefault="006E5B20" w:rsidP="00B35714">
      <w:pPr>
        <w:jc w:val="both"/>
        <w:rPr>
          <w:b/>
          <w:bCs/>
          <w:color w:val="000000"/>
        </w:rPr>
      </w:pPr>
    </w:p>
    <w:p w14:paraId="3A64ABB9" w14:textId="4020000C" w:rsidR="00B35714" w:rsidRPr="00D82790" w:rsidRDefault="00B35714" w:rsidP="00B35714">
      <w:pPr>
        <w:jc w:val="both"/>
        <w:rPr>
          <w:b/>
          <w:bCs/>
          <w:color w:val="000000"/>
        </w:rPr>
      </w:pPr>
      <w:r w:rsidRPr="00D82790">
        <w:rPr>
          <w:b/>
          <w:bCs/>
          <w:color w:val="000000"/>
        </w:rPr>
        <w:lastRenderedPageBreak/>
        <w:t xml:space="preserve">ANEXO II DO ESTUDO TÉCNICO PRELIMINAR: </w:t>
      </w:r>
      <w:bookmarkStart w:id="54" w:name="_Hlk159590820"/>
      <w:r w:rsidRPr="00D82790">
        <w:rPr>
          <w:b/>
          <w:bCs/>
          <w:color w:val="000000"/>
        </w:rPr>
        <w:t>ESTIMATIVA DE CUSTO COM CARÁTER SIGILOSO</w:t>
      </w:r>
      <w:bookmarkEnd w:id="54"/>
    </w:p>
    <w:p w14:paraId="431CAA2E" w14:textId="77777777" w:rsidR="00B35714" w:rsidRPr="00D82790" w:rsidRDefault="00B35714" w:rsidP="00B35714">
      <w:pPr>
        <w:jc w:val="center"/>
        <w:rPr>
          <w:color w:val="000000"/>
        </w:rPr>
      </w:pPr>
    </w:p>
    <w:p w14:paraId="3DB9759C" w14:textId="790E0CA5" w:rsidR="00B35714" w:rsidRPr="00D82790" w:rsidRDefault="00B35714" w:rsidP="00B35714">
      <w:pPr>
        <w:jc w:val="center"/>
        <w:rPr>
          <w:color w:val="000000"/>
        </w:rPr>
      </w:pPr>
      <w:r w:rsidRPr="00D82790">
        <w:rPr>
          <w:noProof/>
          <w:color w:val="000000"/>
        </w:rPr>
        <mc:AlternateContent>
          <mc:Choice Requires="wps">
            <w:drawing>
              <wp:anchor distT="0" distB="0" distL="114300" distR="114300" simplePos="0" relativeHeight="251659264" behindDoc="0" locked="0" layoutInCell="1" allowOverlap="1" wp14:anchorId="79E05614" wp14:editId="74F1BDDF">
                <wp:simplePos x="0" y="0"/>
                <wp:positionH relativeFrom="column">
                  <wp:posOffset>-89535</wp:posOffset>
                </wp:positionH>
                <wp:positionV relativeFrom="paragraph">
                  <wp:posOffset>158115</wp:posOffset>
                </wp:positionV>
                <wp:extent cx="5909945" cy="7247890"/>
                <wp:effectExtent l="9525" t="5715" r="5080" b="13970"/>
                <wp:wrapNone/>
                <wp:docPr id="850377707"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945" cy="7247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80788" id="_x0000_t32" coordsize="21600,21600" o:spt="32" o:oned="t" path="m,l21600,21600e" filled="f">
                <v:path arrowok="t" fillok="f" o:connecttype="none"/>
                <o:lock v:ext="edit" shapetype="t"/>
              </v:shapetype>
              <v:shape id="Conector de Seta Reta 1" o:spid="_x0000_s1026" type="#_x0000_t32" style="position:absolute;margin-left:-7.05pt;margin-top:12.45pt;width:465.35pt;height:57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"/>
            </w:pict>
          </mc:Fallback>
        </mc:AlternateContent>
      </w:r>
    </w:p>
    <w:p w14:paraId="0EE1C5C8" w14:textId="77777777" w:rsidR="00B35714" w:rsidRPr="00D82790" w:rsidRDefault="00B35714" w:rsidP="00B35714">
      <w:pPr>
        <w:jc w:val="center"/>
        <w:rPr>
          <w:color w:val="000000"/>
        </w:rPr>
      </w:pPr>
    </w:p>
    <w:p w14:paraId="066D308C" w14:textId="77777777" w:rsidR="00B35714" w:rsidRPr="00D82790" w:rsidRDefault="00B35714" w:rsidP="00B35714">
      <w:pPr>
        <w:jc w:val="center"/>
        <w:rPr>
          <w:color w:val="000000"/>
        </w:rPr>
      </w:pPr>
    </w:p>
    <w:p w14:paraId="25EC28C1" w14:textId="77777777" w:rsidR="00B35714" w:rsidRPr="00D82790" w:rsidRDefault="00B35714" w:rsidP="00B35714">
      <w:pPr>
        <w:jc w:val="center"/>
        <w:rPr>
          <w:color w:val="000000"/>
        </w:rPr>
      </w:pPr>
    </w:p>
    <w:p w14:paraId="6FE428EF" w14:textId="77777777" w:rsidR="00B35714" w:rsidRPr="00D82790" w:rsidRDefault="00B35714" w:rsidP="00B35714">
      <w:pPr>
        <w:jc w:val="center"/>
        <w:rPr>
          <w:color w:val="000000"/>
        </w:rPr>
      </w:pPr>
    </w:p>
    <w:p w14:paraId="1F035B34" w14:textId="77777777" w:rsidR="00B35714" w:rsidRPr="00D82790" w:rsidRDefault="00B35714" w:rsidP="00B35714">
      <w:pPr>
        <w:jc w:val="center"/>
        <w:rPr>
          <w:color w:val="000000"/>
        </w:rPr>
      </w:pPr>
    </w:p>
    <w:p w14:paraId="5ECE8F76" w14:textId="77777777" w:rsidR="00B35714" w:rsidRPr="00D82790" w:rsidRDefault="00B35714" w:rsidP="00B35714">
      <w:pPr>
        <w:jc w:val="center"/>
        <w:rPr>
          <w:color w:val="000000"/>
        </w:rPr>
      </w:pPr>
    </w:p>
    <w:p w14:paraId="35629D33" w14:textId="77777777" w:rsidR="00B35714" w:rsidRPr="00D82790" w:rsidRDefault="00B35714" w:rsidP="00B35714">
      <w:pPr>
        <w:jc w:val="center"/>
        <w:rPr>
          <w:color w:val="000000"/>
        </w:rPr>
      </w:pPr>
    </w:p>
    <w:p w14:paraId="2335869F" w14:textId="77777777" w:rsidR="00B35714" w:rsidRPr="00D82790" w:rsidRDefault="00B35714" w:rsidP="00B35714">
      <w:pPr>
        <w:jc w:val="center"/>
        <w:rPr>
          <w:color w:val="000000"/>
        </w:rPr>
      </w:pPr>
    </w:p>
    <w:p w14:paraId="577A341D" w14:textId="77777777" w:rsidR="00B35714" w:rsidRPr="00D82790" w:rsidRDefault="00B35714" w:rsidP="00B35714">
      <w:pPr>
        <w:jc w:val="center"/>
        <w:rPr>
          <w:color w:val="000000"/>
        </w:rPr>
      </w:pPr>
    </w:p>
    <w:p w14:paraId="062E18C7" w14:textId="77777777" w:rsidR="00B35714" w:rsidRPr="00D82790" w:rsidRDefault="00B35714" w:rsidP="00B35714">
      <w:pPr>
        <w:jc w:val="center"/>
        <w:rPr>
          <w:color w:val="000000"/>
        </w:rPr>
      </w:pPr>
    </w:p>
    <w:p w14:paraId="31792E69" w14:textId="77777777" w:rsidR="00B35714" w:rsidRPr="00D82790" w:rsidRDefault="00B35714" w:rsidP="00B35714">
      <w:pPr>
        <w:jc w:val="center"/>
        <w:rPr>
          <w:color w:val="000000"/>
        </w:rPr>
      </w:pPr>
    </w:p>
    <w:p w14:paraId="10F63AC1" w14:textId="77777777" w:rsidR="00B35714"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p>
    <w:p w14:paraId="5138B1F7" w14:textId="77777777" w:rsidR="00B35714"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p>
    <w:p w14:paraId="07101EE2" w14:textId="77777777" w:rsidR="00B35714"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p>
    <w:p w14:paraId="107D88E4" w14:textId="77777777" w:rsidR="00B35714" w:rsidRDefault="00B35714" w:rsidP="00B35714">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p>
    <w:p w14:paraId="35618962" w14:textId="77777777" w:rsidR="00B35714" w:rsidRDefault="00B35714">
      <w:pPr>
        <w:spacing w:line="312" w:lineRule="auto"/>
        <w:jc w:val="center"/>
        <w:rPr>
          <w:rFonts w:ascii="Times New Roman" w:eastAsia="Times New Roman" w:hAnsi="Times New Roman" w:cs="Times New Roman"/>
          <w:sz w:val="24"/>
        </w:rPr>
      </w:pPr>
    </w:p>
    <w:p w14:paraId="5B58FB45" w14:textId="77777777" w:rsidR="00F7438E" w:rsidRDefault="00F7438E">
      <w:pPr>
        <w:spacing w:line="312" w:lineRule="auto"/>
        <w:jc w:val="center"/>
        <w:rPr>
          <w:rFonts w:ascii="Times New Roman" w:eastAsia="Times New Roman" w:hAnsi="Times New Roman" w:cs="Times New Roman"/>
          <w:sz w:val="24"/>
        </w:rPr>
      </w:pPr>
    </w:p>
    <w:p w14:paraId="7FAC654C" w14:textId="77777777" w:rsidR="00F7438E" w:rsidRDefault="00F7438E">
      <w:pPr>
        <w:spacing w:line="312" w:lineRule="auto"/>
        <w:jc w:val="both"/>
        <w:rPr>
          <w:rFonts w:ascii="Times New Roman" w:eastAsia="Times New Roman" w:hAnsi="Times New Roman" w:cs="Times New Roman"/>
          <w:sz w:val="24"/>
        </w:rPr>
      </w:pPr>
    </w:p>
    <w:p w14:paraId="13B70FA5" w14:textId="77777777" w:rsidR="00F7438E" w:rsidRDefault="00F7438E">
      <w:pPr>
        <w:spacing w:line="312" w:lineRule="auto"/>
        <w:jc w:val="both"/>
        <w:rPr>
          <w:rFonts w:ascii="Times New Roman" w:eastAsia="Times New Roman" w:hAnsi="Times New Roman" w:cs="Times New Roman"/>
          <w:sz w:val="24"/>
        </w:rPr>
      </w:pPr>
    </w:p>
    <w:p w14:paraId="70DFEA4E" w14:textId="77777777" w:rsidR="00F7438E" w:rsidRDefault="00F7438E">
      <w:pPr>
        <w:spacing w:line="312" w:lineRule="auto"/>
        <w:jc w:val="both"/>
        <w:rPr>
          <w:rFonts w:ascii="Times New Roman" w:eastAsia="Times New Roman" w:hAnsi="Times New Roman" w:cs="Times New Roman"/>
          <w:sz w:val="24"/>
        </w:rPr>
      </w:pPr>
    </w:p>
    <w:p w14:paraId="592CA979" w14:textId="77777777" w:rsidR="00F7438E" w:rsidRDefault="00F7438E">
      <w:pPr>
        <w:spacing w:line="312" w:lineRule="auto"/>
        <w:jc w:val="both"/>
        <w:rPr>
          <w:rFonts w:ascii="Times New Roman" w:eastAsia="Times New Roman" w:hAnsi="Times New Roman" w:cs="Times New Roman"/>
          <w:sz w:val="24"/>
        </w:rPr>
      </w:pPr>
    </w:p>
    <w:p w14:paraId="216E599B" w14:textId="77777777" w:rsidR="00F7438E" w:rsidRDefault="00F7438E">
      <w:pPr>
        <w:spacing w:line="312" w:lineRule="auto"/>
        <w:jc w:val="both"/>
        <w:rPr>
          <w:rFonts w:ascii="Times New Roman" w:eastAsia="Times New Roman" w:hAnsi="Times New Roman" w:cs="Times New Roman"/>
          <w:sz w:val="24"/>
        </w:rPr>
      </w:pPr>
    </w:p>
    <w:p w14:paraId="21705033" w14:textId="77777777" w:rsidR="00F7438E" w:rsidRDefault="00F7438E">
      <w:pPr>
        <w:spacing w:line="312" w:lineRule="auto"/>
        <w:jc w:val="both"/>
        <w:rPr>
          <w:rFonts w:ascii="Times New Roman" w:eastAsia="Times New Roman" w:hAnsi="Times New Roman" w:cs="Times New Roman"/>
          <w:sz w:val="24"/>
        </w:rPr>
      </w:pPr>
    </w:p>
    <w:p w14:paraId="6CC1738A" w14:textId="77777777" w:rsidR="00F7438E" w:rsidRDefault="00F7438E">
      <w:pPr>
        <w:spacing w:line="312" w:lineRule="auto"/>
        <w:jc w:val="both"/>
        <w:rPr>
          <w:rFonts w:ascii="Times New Roman" w:eastAsia="Times New Roman" w:hAnsi="Times New Roman" w:cs="Times New Roman"/>
          <w:sz w:val="24"/>
        </w:rPr>
      </w:pPr>
    </w:p>
    <w:p w14:paraId="547A6C1E" w14:textId="77777777" w:rsidR="00F7438E" w:rsidRDefault="00F7438E">
      <w:pPr>
        <w:spacing w:line="312" w:lineRule="auto"/>
        <w:jc w:val="both"/>
        <w:rPr>
          <w:rFonts w:ascii="Times New Roman" w:eastAsia="Times New Roman" w:hAnsi="Times New Roman" w:cs="Times New Roman"/>
          <w:sz w:val="24"/>
        </w:rPr>
      </w:pPr>
    </w:p>
    <w:p w14:paraId="7792A5D1" w14:textId="77777777" w:rsidR="00F7438E" w:rsidRDefault="00F7438E">
      <w:pPr>
        <w:spacing w:line="312" w:lineRule="auto"/>
        <w:jc w:val="both"/>
        <w:rPr>
          <w:rFonts w:ascii="Times New Roman" w:eastAsia="Times New Roman" w:hAnsi="Times New Roman" w:cs="Times New Roman"/>
          <w:sz w:val="24"/>
        </w:rPr>
      </w:pPr>
    </w:p>
    <w:p w14:paraId="4FF04AD8" w14:textId="77777777" w:rsidR="00F7438E" w:rsidRDefault="00F7438E">
      <w:pPr>
        <w:spacing w:line="312" w:lineRule="auto"/>
        <w:jc w:val="both"/>
        <w:rPr>
          <w:rFonts w:ascii="Times New Roman" w:eastAsia="Times New Roman" w:hAnsi="Times New Roman" w:cs="Times New Roman"/>
          <w:sz w:val="24"/>
        </w:rPr>
      </w:pPr>
    </w:p>
    <w:p w14:paraId="50742D7D" w14:textId="77777777" w:rsidR="00F7438E" w:rsidRDefault="00F7438E">
      <w:pPr>
        <w:spacing w:line="312" w:lineRule="auto"/>
        <w:jc w:val="both"/>
        <w:rPr>
          <w:rFonts w:ascii="Times New Roman" w:eastAsia="Times New Roman" w:hAnsi="Times New Roman" w:cs="Times New Roman"/>
          <w:sz w:val="24"/>
        </w:rPr>
      </w:pPr>
    </w:p>
    <w:p w14:paraId="1401F944" w14:textId="77777777" w:rsidR="00F7438E" w:rsidRDefault="00F7438E">
      <w:pPr>
        <w:spacing w:line="312" w:lineRule="auto"/>
        <w:jc w:val="both"/>
        <w:rPr>
          <w:rFonts w:ascii="Times New Roman" w:eastAsia="Times New Roman" w:hAnsi="Times New Roman" w:cs="Times New Roman"/>
          <w:sz w:val="24"/>
        </w:rPr>
      </w:pPr>
    </w:p>
    <w:p w14:paraId="2AC46BEA" w14:textId="77777777" w:rsidR="00F7438E" w:rsidRDefault="00F7438E">
      <w:pPr>
        <w:spacing w:line="312" w:lineRule="auto"/>
        <w:jc w:val="both"/>
        <w:rPr>
          <w:rFonts w:ascii="Times New Roman" w:eastAsia="Times New Roman" w:hAnsi="Times New Roman" w:cs="Times New Roman"/>
          <w:sz w:val="24"/>
        </w:rPr>
      </w:pPr>
    </w:p>
    <w:p w14:paraId="4C6CAB0D" w14:textId="77777777" w:rsidR="00F7438E" w:rsidRDefault="00F7438E">
      <w:pPr>
        <w:spacing w:line="312" w:lineRule="auto"/>
        <w:jc w:val="both"/>
        <w:rPr>
          <w:rFonts w:ascii="Times New Roman" w:eastAsia="Times New Roman" w:hAnsi="Times New Roman" w:cs="Times New Roman"/>
          <w:sz w:val="24"/>
        </w:rPr>
      </w:pPr>
    </w:p>
    <w:p w14:paraId="7FEAF0A7" w14:textId="77777777" w:rsidR="00F7438E" w:rsidRDefault="00F7438E">
      <w:pPr>
        <w:spacing w:line="312" w:lineRule="auto"/>
        <w:jc w:val="both"/>
        <w:rPr>
          <w:rFonts w:ascii="Times New Roman" w:eastAsia="Times New Roman" w:hAnsi="Times New Roman" w:cs="Times New Roman"/>
          <w:sz w:val="24"/>
        </w:rPr>
      </w:pPr>
    </w:p>
    <w:p w14:paraId="731F3C30" w14:textId="77777777" w:rsidR="00F7438E" w:rsidRDefault="00F7438E">
      <w:pPr>
        <w:spacing w:line="312" w:lineRule="auto"/>
        <w:jc w:val="both"/>
        <w:rPr>
          <w:rFonts w:ascii="Times New Roman" w:eastAsia="Times New Roman" w:hAnsi="Times New Roman" w:cs="Times New Roman"/>
          <w:sz w:val="24"/>
        </w:rPr>
      </w:pPr>
    </w:p>
    <w:p w14:paraId="1054F1A8" w14:textId="77777777" w:rsidR="00F7438E" w:rsidRDefault="00F7438E">
      <w:pPr>
        <w:spacing w:line="312" w:lineRule="auto"/>
        <w:jc w:val="both"/>
        <w:rPr>
          <w:rFonts w:ascii="Times New Roman" w:eastAsia="Times New Roman" w:hAnsi="Times New Roman" w:cs="Times New Roman"/>
          <w:sz w:val="24"/>
        </w:rPr>
      </w:pPr>
    </w:p>
    <w:p w14:paraId="25C76305" w14:textId="77777777" w:rsidR="00F7438E" w:rsidRDefault="00F7438E">
      <w:pPr>
        <w:spacing w:line="312" w:lineRule="auto"/>
        <w:jc w:val="both"/>
        <w:rPr>
          <w:rFonts w:ascii="Times New Roman" w:eastAsia="Times New Roman" w:hAnsi="Times New Roman" w:cs="Times New Roman"/>
          <w:sz w:val="24"/>
        </w:rPr>
      </w:pPr>
    </w:p>
    <w:p w14:paraId="6D2E7800" w14:textId="77777777" w:rsidR="00F7438E" w:rsidRDefault="00F7438E">
      <w:pPr>
        <w:spacing w:line="312" w:lineRule="auto"/>
        <w:jc w:val="both"/>
        <w:rPr>
          <w:rFonts w:ascii="Times New Roman" w:eastAsia="Times New Roman" w:hAnsi="Times New Roman" w:cs="Times New Roman"/>
          <w:sz w:val="24"/>
        </w:rPr>
      </w:pPr>
    </w:p>
    <w:p w14:paraId="2ABE9941" w14:textId="77777777" w:rsidR="00F7438E" w:rsidRDefault="00F7438E">
      <w:pPr>
        <w:spacing w:line="312" w:lineRule="auto"/>
        <w:jc w:val="both"/>
        <w:rPr>
          <w:rFonts w:ascii="Times New Roman" w:eastAsia="Times New Roman" w:hAnsi="Times New Roman" w:cs="Times New Roman"/>
          <w:sz w:val="24"/>
        </w:rPr>
      </w:pPr>
    </w:p>
    <w:p w14:paraId="6D0A12D3" w14:textId="77777777" w:rsidR="00F7438E" w:rsidRDefault="00F7438E">
      <w:pPr>
        <w:spacing w:line="312" w:lineRule="auto"/>
        <w:jc w:val="both"/>
        <w:rPr>
          <w:rFonts w:ascii="Times New Roman" w:eastAsia="Times New Roman" w:hAnsi="Times New Roman" w:cs="Times New Roman"/>
          <w:sz w:val="24"/>
        </w:rPr>
      </w:pPr>
    </w:p>
    <w:p w14:paraId="5F66E380" w14:textId="77777777" w:rsidR="00F7438E" w:rsidRDefault="00000000">
      <w:pPr>
        <w:spacing w:line="312" w:lineRule="auto"/>
        <w:jc w:val="center"/>
        <w:rPr>
          <w:b/>
          <w:sz w:val="24"/>
        </w:rPr>
      </w:pPr>
      <w:r>
        <w:rPr>
          <w:b/>
          <w:sz w:val="24"/>
        </w:rPr>
        <w:lastRenderedPageBreak/>
        <w:t>ANEXO II</w:t>
      </w:r>
    </w:p>
    <w:p w14:paraId="09328AF5" w14:textId="77777777" w:rsidR="00F7438E" w:rsidRDefault="00F7438E">
      <w:pPr>
        <w:spacing w:line="312" w:lineRule="auto"/>
        <w:jc w:val="both"/>
        <w:rPr>
          <w:rFonts w:ascii="Times New Roman" w:eastAsia="Times New Roman" w:hAnsi="Times New Roman" w:cs="Times New Roman"/>
          <w:sz w:val="24"/>
        </w:rPr>
      </w:pPr>
    </w:p>
    <w:p w14:paraId="73098A3B" w14:textId="77777777" w:rsidR="00F7438E" w:rsidRDefault="00000000">
      <w:pPr>
        <w:widowControl/>
        <w:spacing w:line="312" w:lineRule="auto"/>
        <w:jc w:val="center"/>
        <w:rPr>
          <w:b/>
          <w:sz w:val="24"/>
        </w:rPr>
      </w:pPr>
      <w:r>
        <w:rPr>
          <w:b/>
          <w:sz w:val="24"/>
        </w:rPr>
        <w:t>DOS REPRESENTANTES E DAS VIAS DE COMUNICAÇÃO</w:t>
      </w:r>
    </w:p>
    <w:p w14:paraId="5008E03C" w14:textId="77777777" w:rsidR="00F7438E" w:rsidRDefault="00F7438E">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14"/>
        <w:gridCol w:w="1389"/>
        <w:gridCol w:w="1854"/>
      </w:tblGrid>
      <w:tr w:rsidR="00F7438E" w:rsidRPr="000D31CA" w14:paraId="19EAFF8F"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F8F3FB9"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358CABEC" w14:textId="77777777" w:rsidR="00F7438E" w:rsidRPr="000D31CA" w:rsidRDefault="00000000">
            <w:pPr>
              <w:pBdr>
                <w:top w:val="none" w:sz="6" w:space="0" w:color="auto"/>
                <w:left w:val="none" w:sz="6" w:space="0" w:color="auto"/>
                <w:bottom w:val="none" w:sz="6" w:space="0" w:color="auto"/>
                <w:right w:val="none" w:sz="6" w:space="0" w:color="auto"/>
                <w:between w:val="none" w:sz="6" w:space="0" w:color="auto"/>
              </w:pBdr>
              <w:rPr>
                <w:sz w:val="16"/>
                <w:szCs w:val="16"/>
              </w:rPr>
            </w:pPr>
            <w:r w:rsidRPr="000D31CA">
              <w:rPr>
                <w:sz w:val="16"/>
                <w:szCs w:val="16"/>
              </w:rPr>
              <w:t>000015/24</w:t>
            </w:r>
          </w:p>
        </w:tc>
        <w:tc>
          <w:tcPr>
            <w:tcW w:w="2275" w:type="dxa"/>
            <w:gridSpan w:val="2"/>
            <w:tcBorders>
              <w:top w:val="single" w:sz="4" w:space="0" w:color="000000"/>
              <w:left w:val="single" w:sz="4" w:space="0" w:color="000000"/>
              <w:bottom w:val="single" w:sz="4" w:space="0" w:color="000000"/>
              <w:right w:val="single" w:sz="4" w:space="0" w:color="000000"/>
            </w:tcBorders>
          </w:tcPr>
          <w:p w14:paraId="70AC3F31" w14:textId="77777777" w:rsidR="00F7438E" w:rsidRPr="000D31CA" w:rsidRDefault="00000000">
            <w:pPr>
              <w:widowControl/>
              <w:spacing w:line="312" w:lineRule="auto"/>
              <w:jc w:val="both"/>
              <w:rPr>
                <w:b/>
                <w:sz w:val="16"/>
                <w:szCs w:val="16"/>
                <w:shd w:val="clear" w:color="auto" w:fill="FFFFFF"/>
              </w:rPr>
            </w:pPr>
            <w:r w:rsidRPr="000D31CA">
              <w:rPr>
                <w:sz w:val="16"/>
                <w:szCs w:val="16"/>
                <w:shd w:val="clear" w:color="auto" w:fill="FFFFFF"/>
              </w:rPr>
              <w:t xml:space="preserve">PREGÃO ELETRÔNICO </w:t>
            </w:r>
            <w:r w:rsidRPr="000D31CA">
              <w:rPr>
                <w:b/>
                <w:sz w:val="16"/>
                <w:szCs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1B013F6D" w14:textId="63024ED7" w:rsidR="00F7438E" w:rsidRPr="000D31CA" w:rsidRDefault="00000000">
            <w:pPr>
              <w:widowControl/>
              <w:spacing w:line="312" w:lineRule="auto"/>
              <w:jc w:val="both"/>
              <w:rPr>
                <w:rFonts w:eastAsia="Times New Roman"/>
                <w:sz w:val="16"/>
                <w:szCs w:val="16"/>
              </w:rPr>
            </w:pPr>
            <w:r w:rsidRPr="000D31CA">
              <w:rPr>
                <w:rFonts w:eastAsia="Times New Roman"/>
                <w:sz w:val="16"/>
                <w:szCs w:val="16"/>
              </w:rPr>
              <w:t>4</w:t>
            </w:r>
            <w:r w:rsidR="000D31CA">
              <w:rPr>
                <w:rFonts w:eastAsia="Times New Roman"/>
                <w:sz w:val="16"/>
                <w:szCs w:val="16"/>
              </w:rPr>
              <w:t>/2024</w:t>
            </w:r>
          </w:p>
        </w:tc>
      </w:tr>
      <w:tr w:rsidR="00F7438E" w:rsidRPr="000D31CA" w14:paraId="20427A5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75AC4F3"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DADOS DA EMPRESA</w:t>
            </w:r>
          </w:p>
        </w:tc>
      </w:tr>
      <w:tr w:rsidR="00F7438E" w:rsidRPr="000D31CA" w14:paraId="497B07F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15D24B1"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5D556B26"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30FC6A45"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5E85AE42" w14:textId="77777777" w:rsidR="00F7438E" w:rsidRPr="000D31CA" w:rsidRDefault="00F7438E">
            <w:pPr>
              <w:widowControl/>
              <w:spacing w:line="312" w:lineRule="auto"/>
              <w:jc w:val="both"/>
              <w:rPr>
                <w:rFonts w:eastAsia="Times New Roman"/>
                <w:sz w:val="16"/>
                <w:szCs w:val="16"/>
              </w:rPr>
            </w:pPr>
          </w:p>
        </w:tc>
      </w:tr>
      <w:tr w:rsidR="00F7438E" w:rsidRPr="000D31CA" w14:paraId="0BBF775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FEDA7D0" w14:textId="77777777" w:rsidR="00F7438E" w:rsidRPr="000D31CA" w:rsidRDefault="00000000">
            <w:pPr>
              <w:widowControl/>
              <w:spacing w:line="312" w:lineRule="auto"/>
              <w:jc w:val="both"/>
              <w:rPr>
                <w:b/>
                <w:sz w:val="16"/>
                <w:szCs w:val="16"/>
              </w:rPr>
            </w:pPr>
            <w:r w:rsidRPr="000D31CA">
              <w:rPr>
                <w:b/>
                <w:sz w:val="16"/>
                <w:szCs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2B4B8D90"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0C828D3B"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0770C197" w14:textId="77777777" w:rsidR="00F7438E" w:rsidRPr="000D31CA" w:rsidRDefault="00F7438E">
            <w:pPr>
              <w:widowControl/>
              <w:spacing w:line="312" w:lineRule="auto"/>
              <w:jc w:val="both"/>
              <w:rPr>
                <w:rFonts w:eastAsia="Times New Roman"/>
                <w:sz w:val="16"/>
                <w:szCs w:val="16"/>
              </w:rPr>
            </w:pPr>
          </w:p>
        </w:tc>
      </w:tr>
      <w:tr w:rsidR="00F7438E" w:rsidRPr="000D31CA" w14:paraId="0E5CEA7C"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B519134" w14:textId="77777777" w:rsidR="00F7438E" w:rsidRPr="000D31CA" w:rsidRDefault="00000000">
            <w:pPr>
              <w:widowControl/>
              <w:spacing w:line="312" w:lineRule="auto"/>
              <w:jc w:val="both"/>
              <w:rPr>
                <w:sz w:val="16"/>
                <w:szCs w:val="16"/>
              </w:rPr>
            </w:pPr>
            <w:r w:rsidRPr="000D31CA">
              <w:rPr>
                <w:b/>
                <w:sz w:val="16"/>
                <w:szCs w:val="16"/>
              </w:rPr>
              <w:t>Endereço eletrônico comercial</w:t>
            </w:r>
            <w:r w:rsidRPr="000D31CA">
              <w:rPr>
                <w:sz w:val="16"/>
                <w:szCs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133C60DE" w14:textId="77777777" w:rsidR="00F7438E" w:rsidRPr="000D31CA" w:rsidRDefault="00F7438E">
            <w:pPr>
              <w:widowControl/>
              <w:spacing w:line="312" w:lineRule="auto"/>
              <w:jc w:val="both"/>
              <w:rPr>
                <w:sz w:val="16"/>
                <w:szCs w:val="16"/>
              </w:rPr>
            </w:pPr>
          </w:p>
        </w:tc>
      </w:tr>
      <w:tr w:rsidR="00F7438E" w:rsidRPr="000D31CA" w14:paraId="713F35E6"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D9C559D" w14:textId="77777777" w:rsidR="00F7438E" w:rsidRPr="000D31CA" w:rsidRDefault="00000000">
            <w:pPr>
              <w:widowControl/>
              <w:spacing w:line="312" w:lineRule="auto"/>
              <w:jc w:val="both"/>
              <w:rPr>
                <w:b/>
                <w:sz w:val="16"/>
                <w:szCs w:val="16"/>
              </w:rPr>
            </w:pPr>
            <w:r w:rsidRPr="000D31CA">
              <w:rPr>
                <w:b/>
                <w:sz w:val="16"/>
                <w:szCs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118D3537" w14:textId="77777777" w:rsidR="00F7438E" w:rsidRPr="000D31CA" w:rsidRDefault="00F7438E">
            <w:pPr>
              <w:widowControl/>
              <w:spacing w:line="312" w:lineRule="auto"/>
              <w:jc w:val="both"/>
              <w:rPr>
                <w:rFonts w:eastAsia="Times New Roman"/>
                <w:sz w:val="16"/>
                <w:szCs w:val="16"/>
              </w:rPr>
            </w:pPr>
          </w:p>
        </w:tc>
      </w:tr>
      <w:tr w:rsidR="00F7438E" w:rsidRPr="000D31CA" w14:paraId="27A592B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103BE3B" w14:textId="77777777" w:rsidR="00F7438E" w:rsidRPr="000D31CA" w:rsidRDefault="00000000">
            <w:pPr>
              <w:widowControl/>
              <w:spacing w:line="312" w:lineRule="auto"/>
              <w:jc w:val="both"/>
              <w:rPr>
                <w:b/>
                <w:sz w:val="16"/>
                <w:szCs w:val="16"/>
              </w:rPr>
            </w:pPr>
            <w:r w:rsidRPr="000D31CA">
              <w:rPr>
                <w:b/>
                <w:sz w:val="16"/>
                <w:szCs w:val="16"/>
              </w:rPr>
              <w:t>DADOS DO REPRESENTANTE LEGAL – COM PODERES PARA ASSINAR O CONTRATO</w:t>
            </w:r>
          </w:p>
        </w:tc>
      </w:tr>
      <w:tr w:rsidR="00F7438E" w:rsidRPr="000D31CA" w14:paraId="19027E7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5FA0937" w14:textId="77777777" w:rsidR="00F7438E" w:rsidRPr="000D31CA" w:rsidRDefault="00000000">
            <w:pPr>
              <w:widowControl/>
              <w:spacing w:line="312" w:lineRule="auto"/>
              <w:jc w:val="both"/>
              <w:rPr>
                <w:b/>
                <w:sz w:val="16"/>
                <w:szCs w:val="16"/>
              </w:rPr>
            </w:pPr>
            <w:r w:rsidRPr="000D31CA">
              <w:rPr>
                <w:b/>
                <w:sz w:val="16"/>
                <w:szCs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34404631"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20D19D05" w14:textId="77777777" w:rsidR="00F7438E" w:rsidRPr="000D31CA" w:rsidRDefault="00000000">
            <w:pPr>
              <w:widowControl/>
              <w:spacing w:line="312" w:lineRule="auto"/>
              <w:jc w:val="both"/>
              <w:rPr>
                <w:b/>
                <w:sz w:val="16"/>
                <w:szCs w:val="16"/>
              </w:rPr>
            </w:pPr>
            <w:r w:rsidRPr="000D31CA">
              <w:rPr>
                <w:b/>
                <w:sz w:val="16"/>
                <w:szCs w:val="16"/>
              </w:rPr>
              <w:t>RG</w:t>
            </w:r>
          </w:p>
        </w:tc>
        <w:tc>
          <w:tcPr>
            <w:tcW w:w="1825" w:type="dxa"/>
            <w:tcBorders>
              <w:top w:val="single" w:sz="4" w:space="0" w:color="000000"/>
              <w:left w:val="single" w:sz="4" w:space="0" w:color="000000"/>
              <w:bottom w:val="single" w:sz="4" w:space="0" w:color="000000"/>
              <w:right w:val="single" w:sz="4" w:space="0" w:color="000000"/>
            </w:tcBorders>
          </w:tcPr>
          <w:p w14:paraId="24818CC7" w14:textId="77777777" w:rsidR="00F7438E" w:rsidRPr="000D31CA" w:rsidRDefault="00F7438E">
            <w:pPr>
              <w:widowControl/>
              <w:spacing w:line="312" w:lineRule="auto"/>
              <w:jc w:val="both"/>
              <w:rPr>
                <w:rFonts w:eastAsia="Times New Roman"/>
                <w:sz w:val="16"/>
                <w:szCs w:val="16"/>
              </w:rPr>
            </w:pPr>
          </w:p>
        </w:tc>
      </w:tr>
      <w:tr w:rsidR="00F7438E" w:rsidRPr="000D31CA" w14:paraId="0E41491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FBA82B6" w14:textId="77777777" w:rsidR="00F7438E" w:rsidRPr="000D31CA" w:rsidRDefault="00000000">
            <w:pPr>
              <w:widowControl/>
              <w:spacing w:line="312" w:lineRule="auto"/>
              <w:jc w:val="both"/>
              <w:rPr>
                <w:b/>
                <w:sz w:val="16"/>
                <w:szCs w:val="16"/>
              </w:rPr>
            </w:pPr>
            <w:r w:rsidRPr="000D31CA">
              <w:rPr>
                <w:b/>
                <w:sz w:val="16"/>
                <w:szCs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01352DAE"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70260A1B" w14:textId="77777777" w:rsidR="00F7438E" w:rsidRPr="000D31CA" w:rsidRDefault="00000000">
            <w:pPr>
              <w:widowControl/>
              <w:spacing w:line="312" w:lineRule="auto"/>
              <w:jc w:val="both"/>
              <w:rPr>
                <w:b/>
                <w:sz w:val="16"/>
                <w:szCs w:val="16"/>
              </w:rPr>
            </w:pPr>
            <w:r w:rsidRPr="000D31CA">
              <w:rPr>
                <w:b/>
                <w:sz w:val="16"/>
                <w:szCs w:val="16"/>
              </w:rPr>
              <w:t>CPF</w:t>
            </w:r>
          </w:p>
        </w:tc>
        <w:tc>
          <w:tcPr>
            <w:tcW w:w="1825" w:type="dxa"/>
            <w:tcBorders>
              <w:top w:val="single" w:sz="4" w:space="0" w:color="000000"/>
              <w:left w:val="single" w:sz="4" w:space="0" w:color="000000"/>
              <w:bottom w:val="single" w:sz="4" w:space="0" w:color="000000"/>
              <w:right w:val="single" w:sz="4" w:space="0" w:color="000000"/>
            </w:tcBorders>
          </w:tcPr>
          <w:p w14:paraId="7E5E99DA" w14:textId="77777777" w:rsidR="00F7438E" w:rsidRPr="000D31CA" w:rsidRDefault="00F7438E">
            <w:pPr>
              <w:widowControl/>
              <w:spacing w:line="312" w:lineRule="auto"/>
              <w:jc w:val="both"/>
              <w:rPr>
                <w:rFonts w:eastAsia="Times New Roman"/>
                <w:sz w:val="16"/>
                <w:szCs w:val="16"/>
              </w:rPr>
            </w:pPr>
          </w:p>
        </w:tc>
      </w:tr>
      <w:tr w:rsidR="00F7438E" w:rsidRPr="000D31CA" w14:paraId="57E777BB"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799DCBCC" w14:textId="77777777" w:rsidR="00F7438E" w:rsidRPr="000D31CA" w:rsidRDefault="00000000">
            <w:pPr>
              <w:widowControl/>
              <w:spacing w:line="312" w:lineRule="auto"/>
              <w:jc w:val="both"/>
              <w:rPr>
                <w:b/>
                <w:sz w:val="16"/>
                <w:szCs w:val="16"/>
              </w:rPr>
            </w:pPr>
            <w:r w:rsidRPr="000D31CA">
              <w:rPr>
                <w:b/>
                <w:sz w:val="16"/>
                <w:szCs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35A04626"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60AFEF27"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587692B8" w14:textId="77777777" w:rsidR="00F7438E" w:rsidRPr="000D31CA" w:rsidRDefault="00F7438E">
            <w:pPr>
              <w:widowControl/>
              <w:spacing w:line="312" w:lineRule="auto"/>
              <w:jc w:val="both"/>
              <w:rPr>
                <w:rFonts w:eastAsia="Times New Roman"/>
                <w:sz w:val="16"/>
                <w:szCs w:val="16"/>
              </w:rPr>
            </w:pPr>
          </w:p>
        </w:tc>
      </w:tr>
      <w:tr w:rsidR="00F7438E" w:rsidRPr="000D31CA" w14:paraId="16D4A7DC"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5E9276F" w14:textId="77777777" w:rsidR="00F7438E" w:rsidRPr="000D31CA" w:rsidRDefault="00000000">
            <w:pPr>
              <w:widowControl/>
              <w:spacing w:line="312" w:lineRule="auto"/>
              <w:jc w:val="both"/>
              <w:rPr>
                <w:sz w:val="16"/>
                <w:szCs w:val="16"/>
              </w:rPr>
            </w:pPr>
            <w:r w:rsidRPr="000D31CA">
              <w:rPr>
                <w:b/>
                <w:sz w:val="16"/>
                <w:szCs w:val="16"/>
              </w:rPr>
              <w:t>Endereço eletrônico pessoal</w:t>
            </w:r>
            <w:r w:rsidRPr="000D31CA">
              <w:rPr>
                <w:sz w:val="16"/>
                <w:szCs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3C9AB9BF" w14:textId="77777777" w:rsidR="00F7438E" w:rsidRPr="000D31CA" w:rsidRDefault="00F7438E">
            <w:pPr>
              <w:widowControl/>
              <w:spacing w:line="312" w:lineRule="auto"/>
              <w:jc w:val="both"/>
              <w:rPr>
                <w:sz w:val="16"/>
                <w:szCs w:val="16"/>
              </w:rPr>
            </w:pPr>
          </w:p>
        </w:tc>
      </w:tr>
      <w:tr w:rsidR="00F7438E" w:rsidRPr="000D31CA" w14:paraId="29E95180"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73863BB" w14:textId="77777777" w:rsidR="00F7438E" w:rsidRPr="000D31CA" w:rsidRDefault="00000000">
            <w:pPr>
              <w:widowControl/>
              <w:spacing w:line="312" w:lineRule="auto"/>
              <w:jc w:val="both"/>
              <w:rPr>
                <w:b/>
                <w:sz w:val="16"/>
                <w:szCs w:val="16"/>
              </w:rPr>
            </w:pPr>
            <w:r w:rsidRPr="000D31CA">
              <w:rPr>
                <w:b/>
                <w:sz w:val="16"/>
                <w:szCs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95701B5" w14:textId="77777777" w:rsidR="00F7438E" w:rsidRPr="000D31CA" w:rsidRDefault="00F7438E">
            <w:pPr>
              <w:widowControl/>
              <w:spacing w:line="312" w:lineRule="auto"/>
              <w:jc w:val="both"/>
              <w:rPr>
                <w:rFonts w:eastAsia="Times New Roman"/>
                <w:sz w:val="16"/>
                <w:szCs w:val="16"/>
              </w:rPr>
            </w:pPr>
          </w:p>
        </w:tc>
      </w:tr>
      <w:tr w:rsidR="00F7438E" w:rsidRPr="000D31CA" w14:paraId="12655EDC"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6E85FAF" w14:textId="77777777" w:rsidR="00F7438E" w:rsidRPr="000D31CA" w:rsidRDefault="00000000">
            <w:pPr>
              <w:widowControl/>
              <w:spacing w:line="312" w:lineRule="auto"/>
              <w:jc w:val="both"/>
              <w:rPr>
                <w:b/>
                <w:sz w:val="16"/>
                <w:szCs w:val="16"/>
              </w:rPr>
            </w:pPr>
            <w:r w:rsidRPr="000D31CA">
              <w:rPr>
                <w:b/>
                <w:sz w:val="16"/>
                <w:szCs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4BABA1A7" w14:textId="77777777" w:rsidR="00F7438E" w:rsidRPr="000D31CA" w:rsidRDefault="00F7438E">
            <w:pPr>
              <w:widowControl/>
              <w:spacing w:line="312" w:lineRule="auto"/>
              <w:jc w:val="both"/>
              <w:rPr>
                <w:rFonts w:eastAsia="Times New Roman"/>
                <w:sz w:val="16"/>
                <w:szCs w:val="16"/>
              </w:rPr>
            </w:pPr>
          </w:p>
        </w:tc>
      </w:tr>
      <w:tr w:rsidR="00F7438E" w:rsidRPr="000D31CA" w14:paraId="2C6563F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5F4D392" w14:textId="77777777" w:rsidR="00F7438E" w:rsidRPr="000D31CA" w:rsidRDefault="00000000">
            <w:pPr>
              <w:widowControl/>
              <w:spacing w:line="312" w:lineRule="auto"/>
              <w:jc w:val="both"/>
              <w:rPr>
                <w:b/>
                <w:sz w:val="16"/>
                <w:szCs w:val="16"/>
              </w:rPr>
            </w:pPr>
            <w:r w:rsidRPr="000D31CA">
              <w:rPr>
                <w:b/>
                <w:sz w:val="16"/>
                <w:szCs w:val="16"/>
              </w:rPr>
              <w:t>DADOS DO PREPOSTO – RESPONSÁVEL PELA EXECUÇÃO DO CONTRATO</w:t>
            </w:r>
          </w:p>
        </w:tc>
      </w:tr>
      <w:tr w:rsidR="00F7438E" w:rsidRPr="000D31CA" w14:paraId="7E361FC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8B942CA" w14:textId="77777777" w:rsidR="00F7438E" w:rsidRPr="000D31CA" w:rsidRDefault="00000000">
            <w:pPr>
              <w:widowControl/>
              <w:spacing w:line="312" w:lineRule="auto"/>
              <w:jc w:val="both"/>
              <w:rPr>
                <w:b/>
                <w:sz w:val="16"/>
                <w:szCs w:val="16"/>
              </w:rPr>
            </w:pPr>
            <w:r w:rsidRPr="000D31CA">
              <w:rPr>
                <w:b/>
                <w:sz w:val="16"/>
                <w:szCs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0644187A"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7D6BB2AB" w14:textId="77777777" w:rsidR="00F7438E" w:rsidRPr="000D31CA" w:rsidRDefault="00000000">
            <w:pPr>
              <w:widowControl/>
              <w:spacing w:line="312" w:lineRule="auto"/>
              <w:jc w:val="both"/>
              <w:rPr>
                <w:b/>
                <w:sz w:val="16"/>
                <w:szCs w:val="16"/>
              </w:rPr>
            </w:pPr>
            <w:r w:rsidRPr="000D31CA">
              <w:rPr>
                <w:b/>
                <w:sz w:val="16"/>
                <w:szCs w:val="16"/>
              </w:rPr>
              <w:t>RG</w:t>
            </w:r>
          </w:p>
        </w:tc>
        <w:tc>
          <w:tcPr>
            <w:tcW w:w="1825" w:type="dxa"/>
            <w:tcBorders>
              <w:top w:val="single" w:sz="4" w:space="0" w:color="000000"/>
              <w:left w:val="single" w:sz="4" w:space="0" w:color="000000"/>
              <w:bottom w:val="single" w:sz="4" w:space="0" w:color="000000"/>
              <w:right w:val="single" w:sz="4" w:space="0" w:color="000000"/>
            </w:tcBorders>
          </w:tcPr>
          <w:p w14:paraId="27B24CB9" w14:textId="77777777" w:rsidR="00F7438E" w:rsidRPr="000D31CA" w:rsidRDefault="00F7438E">
            <w:pPr>
              <w:widowControl/>
              <w:spacing w:line="312" w:lineRule="auto"/>
              <w:jc w:val="both"/>
              <w:rPr>
                <w:rFonts w:eastAsia="Times New Roman"/>
                <w:sz w:val="16"/>
                <w:szCs w:val="16"/>
              </w:rPr>
            </w:pPr>
          </w:p>
        </w:tc>
      </w:tr>
      <w:tr w:rsidR="00F7438E" w:rsidRPr="000D31CA" w14:paraId="499C0C7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D6D4B69" w14:textId="77777777" w:rsidR="00F7438E" w:rsidRPr="000D31CA" w:rsidRDefault="00000000">
            <w:pPr>
              <w:widowControl/>
              <w:spacing w:line="312" w:lineRule="auto"/>
              <w:jc w:val="both"/>
              <w:rPr>
                <w:b/>
                <w:sz w:val="16"/>
                <w:szCs w:val="16"/>
              </w:rPr>
            </w:pPr>
            <w:r w:rsidRPr="000D31CA">
              <w:rPr>
                <w:b/>
                <w:sz w:val="16"/>
                <w:szCs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64F2F7C0"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58175D49" w14:textId="77777777" w:rsidR="00F7438E" w:rsidRPr="000D31CA" w:rsidRDefault="00000000">
            <w:pPr>
              <w:widowControl/>
              <w:spacing w:line="312" w:lineRule="auto"/>
              <w:jc w:val="both"/>
              <w:rPr>
                <w:b/>
                <w:sz w:val="16"/>
                <w:szCs w:val="16"/>
              </w:rPr>
            </w:pPr>
            <w:r w:rsidRPr="000D31CA">
              <w:rPr>
                <w:b/>
                <w:sz w:val="16"/>
                <w:szCs w:val="16"/>
              </w:rPr>
              <w:t>CPF</w:t>
            </w:r>
          </w:p>
        </w:tc>
        <w:tc>
          <w:tcPr>
            <w:tcW w:w="1825" w:type="dxa"/>
            <w:tcBorders>
              <w:top w:val="single" w:sz="4" w:space="0" w:color="000000"/>
              <w:left w:val="single" w:sz="4" w:space="0" w:color="000000"/>
              <w:bottom w:val="single" w:sz="4" w:space="0" w:color="000000"/>
              <w:right w:val="single" w:sz="4" w:space="0" w:color="000000"/>
            </w:tcBorders>
          </w:tcPr>
          <w:p w14:paraId="13629FE0" w14:textId="77777777" w:rsidR="00F7438E" w:rsidRPr="000D31CA" w:rsidRDefault="00F7438E">
            <w:pPr>
              <w:widowControl/>
              <w:spacing w:line="312" w:lineRule="auto"/>
              <w:jc w:val="both"/>
              <w:rPr>
                <w:rFonts w:eastAsia="Times New Roman"/>
                <w:sz w:val="16"/>
                <w:szCs w:val="16"/>
              </w:rPr>
            </w:pPr>
          </w:p>
        </w:tc>
      </w:tr>
      <w:tr w:rsidR="00F7438E" w:rsidRPr="000D31CA" w14:paraId="54F5FE5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2983FDA" w14:textId="77777777" w:rsidR="00F7438E" w:rsidRPr="000D31CA" w:rsidRDefault="00000000">
            <w:pPr>
              <w:widowControl/>
              <w:spacing w:line="312" w:lineRule="auto"/>
              <w:jc w:val="both"/>
              <w:rPr>
                <w:b/>
                <w:sz w:val="16"/>
                <w:szCs w:val="16"/>
              </w:rPr>
            </w:pPr>
            <w:r w:rsidRPr="000D31CA">
              <w:rPr>
                <w:b/>
                <w:sz w:val="16"/>
                <w:szCs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25D64E43"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29851F6F"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7313AD8D" w14:textId="77777777" w:rsidR="00F7438E" w:rsidRPr="000D31CA" w:rsidRDefault="00F7438E">
            <w:pPr>
              <w:widowControl/>
              <w:spacing w:line="312" w:lineRule="auto"/>
              <w:jc w:val="both"/>
              <w:rPr>
                <w:rFonts w:eastAsia="Times New Roman"/>
                <w:sz w:val="16"/>
                <w:szCs w:val="16"/>
              </w:rPr>
            </w:pPr>
          </w:p>
        </w:tc>
      </w:tr>
      <w:tr w:rsidR="00F7438E" w:rsidRPr="000D31CA" w14:paraId="483DFC50"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C2A729E" w14:textId="77777777" w:rsidR="00F7438E" w:rsidRPr="000D31CA" w:rsidRDefault="00000000">
            <w:pPr>
              <w:widowControl/>
              <w:spacing w:line="312" w:lineRule="auto"/>
              <w:jc w:val="both"/>
              <w:rPr>
                <w:sz w:val="16"/>
                <w:szCs w:val="16"/>
              </w:rPr>
            </w:pPr>
            <w:r w:rsidRPr="000D31CA">
              <w:rPr>
                <w:b/>
                <w:sz w:val="16"/>
                <w:szCs w:val="16"/>
              </w:rPr>
              <w:t>Endereço eletrônico pessoal</w:t>
            </w:r>
            <w:r w:rsidRPr="000D31CA">
              <w:rPr>
                <w:sz w:val="16"/>
                <w:szCs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037C07A5" w14:textId="77777777" w:rsidR="00F7438E" w:rsidRPr="000D31CA" w:rsidRDefault="00F7438E">
            <w:pPr>
              <w:widowControl/>
              <w:spacing w:line="312" w:lineRule="auto"/>
              <w:jc w:val="both"/>
              <w:rPr>
                <w:sz w:val="16"/>
                <w:szCs w:val="16"/>
              </w:rPr>
            </w:pPr>
          </w:p>
        </w:tc>
      </w:tr>
      <w:tr w:rsidR="00F7438E" w:rsidRPr="000D31CA" w14:paraId="1927F83D"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D056BD2" w14:textId="77777777" w:rsidR="00F7438E" w:rsidRPr="000D31CA" w:rsidRDefault="00000000">
            <w:pPr>
              <w:widowControl/>
              <w:spacing w:line="312" w:lineRule="auto"/>
              <w:jc w:val="both"/>
              <w:rPr>
                <w:b/>
                <w:sz w:val="16"/>
                <w:szCs w:val="16"/>
              </w:rPr>
            </w:pPr>
            <w:r w:rsidRPr="000D31CA">
              <w:rPr>
                <w:b/>
                <w:sz w:val="16"/>
                <w:szCs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24061A34" w14:textId="77777777" w:rsidR="00F7438E" w:rsidRPr="000D31CA" w:rsidRDefault="00F7438E">
            <w:pPr>
              <w:widowControl/>
              <w:spacing w:line="312" w:lineRule="auto"/>
              <w:jc w:val="both"/>
              <w:rPr>
                <w:rFonts w:eastAsia="Times New Roman"/>
                <w:sz w:val="16"/>
                <w:szCs w:val="16"/>
              </w:rPr>
            </w:pPr>
          </w:p>
        </w:tc>
      </w:tr>
      <w:tr w:rsidR="00F7438E" w:rsidRPr="000D31CA" w14:paraId="678542B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D6AEA3E" w14:textId="77777777" w:rsidR="00F7438E" w:rsidRPr="000D31CA" w:rsidRDefault="00000000">
            <w:pPr>
              <w:widowControl/>
              <w:spacing w:line="312" w:lineRule="auto"/>
              <w:jc w:val="both"/>
              <w:rPr>
                <w:b/>
                <w:sz w:val="16"/>
                <w:szCs w:val="16"/>
              </w:rPr>
            </w:pPr>
            <w:r w:rsidRPr="000D31CA">
              <w:rPr>
                <w:b/>
                <w:sz w:val="16"/>
                <w:szCs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79A91B32" w14:textId="77777777" w:rsidR="00F7438E" w:rsidRPr="000D31CA" w:rsidRDefault="00F7438E">
            <w:pPr>
              <w:widowControl/>
              <w:spacing w:line="312" w:lineRule="auto"/>
              <w:jc w:val="both"/>
              <w:rPr>
                <w:rFonts w:eastAsia="Times New Roman"/>
                <w:sz w:val="16"/>
                <w:szCs w:val="16"/>
              </w:rPr>
            </w:pPr>
          </w:p>
        </w:tc>
      </w:tr>
      <w:tr w:rsidR="00F7438E" w:rsidRPr="000D31CA" w14:paraId="6BB2D51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E5DB342" w14:textId="77777777" w:rsidR="00F7438E" w:rsidRPr="000D31CA" w:rsidRDefault="00000000">
            <w:pPr>
              <w:widowControl/>
              <w:spacing w:line="312" w:lineRule="auto"/>
              <w:jc w:val="both"/>
              <w:rPr>
                <w:b/>
                <w:sz w:val="16"/>
                <w:szCs w:val="16"/>
              </w:rPr>
            </w:pPr>
            <w:r w:rsidRPr="000D31CA">
              <w:rPr>
                <w:b/>
                <w:sz w:val="16"/>
                <w:szCs w:val="16"/>
              </w:rPr>
              <w:t>DADOS PARA ENCAMINHAR CORRESPONDÊNCIA ELETRÔNICA</w:t>
            </w:r>
          </w:p>
        </w:tc>
      </w:tr>
      <w:tr w:rsidR="00F7438E" w:rsidRPr="000D31CA" w14:paraId="21B40D4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6A51B89" w14:textId="77777777" w:rsidR="00F7438E" w:rsidRPr="000D31CA" w:rsidRDefault="00000000">
            <w:pPr>
              <w:widowControl/>
              <w:spacing w:line="312" w:lineRule="auto"/>
              <w:jc w:val="both"/>
              <w:rPr>
                <w:b/>
                <w:sz w:val="16"/>
                <w:szCs w:val="16"/>
                <w:u w:val="single"/>
              </w:rPr>
            </w:pPr>
            <w:r w:rsidRPr="000D31CA">
              <w:rPr>
                <w:b/>
                <w:sz w:val="16"/>
                <w:szCs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471E2452" w14:textId="77777777" w:rsidR="00F7438E" w:rsidRPr="000D31CA" w:rsidRDefault="00000000">
            <w:pPr>
              <w:widowControl/>
              <w:spacing w:line="312" w:lineRule="auto"/>
              <w:jc w:val="both"/>
              <w:rPr>
                <w:b/>
                <w:sz w:val="16"/>
                <w:szCs w:val="16"/>
                <w:u w:val="single"/>
              </w:rPr>
            </w:pPr>
            <w:r w:rsidRPr="000D31CA">
              <w:rPr>
                <w:b/>
                <w:sz w:val="16"/>
                <w:szCs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6A64378D" w14:textId="77777777" w:rsidR="00F7438E" w:rsidRPr="000D31CA" w:rsidRDefault="00000000">
            <w:pPr>
              <w:widowControl/>
              <w:spacing w:line="312" w:lineRule="auto"/>
              <w:jc w:val="both"/>
              <w:rPr>
                <w:b/>
                <w:sz w:val="16"/>
                <w:szCs w:val="16"/>
                <w:u w:val="single"/>
              </w:rPr>
            </w:pPr>
            <w:r w:rsidRPr="000D31CA">
              <w:rPr>
                <w:b/>
                <w:sz w:val="16"/>
                <w:szCs w:val="16"/>
                <w:u w:val="single"/>
              </w:rPr>
              <w:t>TELEFONE</w:t>
            </w:r>
          </w:p>
        </w:tc>
      </w:tr>
      <w:tr w:rsidR="00F7438E" w:rsidRPr="000D31CA" w14:paraId="5D056E2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36EAD65" w14:textId="77777777" w:rsidR="00F7438E" w:rsidRPr="000D31CA" w:rsidRDefault="00F7438E">
            <w:pPr>
              <w:widowControl/>
              <w:spacing w:line="312" w:lineRule="auto"/>
              <w:jc w:val="both"/>
              <w:rPr>
                <w:rFonts w:eastAsia="Times New Roman"/>
                <w:sz w:val="16"/>
                <w:szCs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7FEC98B" w14:textId="77777777" w:rsidR="00F7438E" w:rsidRPr="000D31CA" w:rsidRDefault="00F7438E">
            <w:pPr>
              <w:widowControl/>
              <w:spacing w:line="312" w:lineRule="auto"/>
              <w:jc w:val="both"/>
              <w:rPr>
                <w:rFonts w:eastAsia="Times New Roman"/>
                <w:sz w:val="16"/>
                <w:szCs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486A8C6" w14:textId="77777777" w:rsidR="00F7438E" w:rsidRPr="000D31CA" w:rsidRDefault="00F7438E">
            <w:pPr>
              <w:widowControl/>
              <w:spacing w:line="312" w:lineRule="auto"/>
              <w:jc w:val="both"/>
              <w:rPr>
                <w:rFonts w:eastAsia="Times New Roman"/>
                <w:sz w:val="16"/>
                <w:szCs w:val="16"/>
              </w:rPr>
            </w:pPr>
          </w:p>
        </w:tc>
      </w:tr>
      <w:tr w:rsidR="00F7438E" w:rsidRPr="000D31CA" w14:paraId="73E449D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45F86D1" w14:textId="77777777" w:rsidR="00F7438E" w:rsidRPr="000D31CA" w:rsidRDefault="00F7438E">
            <w:pPr>
              <w:widowControl/>
              <w:spacing w:line="312" w:lineRule="auto"/>
              <w:jc w:val="both"/>
              <w:rPr>
                <w:rFonts w:eastAsia="Times New Roman"/>
                <w:sz w:val="16"/>
                <w:szCs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4FC3BFB0" w14:textId="77777777" w:rsidR="00F7438E" w:rsidRPr="000D31CA" w:rsidRDefault="00F7438E">
            <w:pPr>
              <w:widowControl/>
              <w:spacing w:line="312" w:lineRule="auto"/>
              <w:jc w:val="both"/>
              <w:rPr>
                <w:rFonts w:eastAsia="Times New Roman"/>
                <w:sz w:val="16"/>
                <w:szCs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39DB2E2" w14:textId="77777777" w:rsidR="00F7438E" w:rsidRPr="000D31CA" w:rsidRDefault="00F7438E">
            <w:pPr>
              <w:widowControl/>
              <w:spacing w:line="312" w:lineRule="auto"/>
              <w:jc w:val="both"/>
              <w:rPr>
                <w:rFonts w:eastAsia="Times New Roman"/>
                <w:sz w:val="16"/>
                <w:szCs w:val="16"/>
              </w:rPr>
            </w:pPr>
          </w:p>
        </w:tc>
      </w:tr>
      <w:tr w:rsidR="00F7438E" w:rsidRPr="000D31CA" w14:paraId="198156A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7F095DE" w14:textId="77777777" w:rsidR="00F7438E" w:rsidRPr="000D31CA" w:rsidRDefault="00F7438E">
            <w:pPr>
              <w:widowControl/>
              <w:spacing w:line="312" w:lineRule="auto"/>
              <w:jc w:val="both"/>
              <w:rPr>
                <w:rFonts w:eastAsia="Times New Roman"/>
                <w:sz w:val="16"/>
                <w:szCs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3B22F4F" w14:textId="77777777" w:rsidR="00F7438E" w:rsidRPr="000D31CA" w:rsidRDefault="00F7438E">
            <w:pPr>
              <w:widowControl/>
              <w:spacing w:line="312" w:lineRule="auto"/>
              <w:jc w:val="both"/>
              <w:rPr>
                <w:rFonts w:eastAsia="Times New Roman"/>
                <w:sz w:val="16"/>
                <w:szCs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5CD8C04" w14:textId="77777777" w:rsidR="00F7438E" w:rsidRPr="000D31CA" w:rsidRDefault="00F7438E">
            <w:pPr>
              <w:widowControl/>
              <w:spacing w:line="312" w:lineRule="auto"/>
              <w:jc w:val="both"/>
              <w:rPr>
                <w:rFonts w:eastAsia="Times New Roman"/>
                <w:sz w:val="16"/>
                <w:szCs w:val="16"/>
              </w:rPr>
            </w:pPr>
          </w:p>
        </w:tc>
      </w:tr>
      <w:tr w:rsidR="00F7438E" w:rsidRPr="000D31CA" w14:paraId="1A3FAA1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1E5753F" w14:textId="77777777" w:rsidR="00F7438E" w:rsidRPr="000D31CA" w:rsidRDefault="00F7438E">
            <w:pPr>
              <w:widowControl/>
              <w:spacing w:line="312" w:lineRule="auto"/>
              <w:jc w:val="both"/>
              <w:rPr>
                <w:rFonts w:eastAsia="Times New Roman"/>
                <w:sz w:val="16"/>
                <w:szCs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ACFB70C" w14:textId="77777777" w:rsidR="00F7438E" w:rsidRPr="000D31CA" w:rsidRDefault="00F7438E">
            <w:pPr>
              <w:widowControl/>
              <w:spacing w:line="312" w:lineRule="auto"/>
              <w:jc w:val="both"/>
              <w:rPr>
                <w:rFonts w:eastAsia="Times New Roman"/>
                <w:sz w:val="16"/>
                <w:szCs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DAE13EF" w14:textId="77777777" w:rsidR="00F7438E" w:rsidRPr="000D31CA" w:rsidRDefault="00F7438E">
            <w:pPr>
              <w:widowControl/>
              <w:spacing w:line="312" w:lineRule="auto"/>
              <w:jc w:val="both"/>
              <w:rPr>
                <w:rFonts w:eastAsia="Times New Roman"/>
                <w:sz w:val="16"/>
                <w:szCs w:val="16"/>
              </w:rPr>
            </w:pPr>
          </w:p>
        </w:tc>
      </w:tr>
      <w:tr w:rsidR="00F7438E" w:rsidRPr="000D31CA" w14:paraId="103432F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76D0E59" w14:textId="77777777" w:rsidR="00F7438E" w:rsidRPr="000D31CA" w:rsidRDefault="00F7438E">
            <w:pPr>
              <w:widowControl/>
              <w:spacing w:line="312" w:lineRule="auto"/>
              <w:jc w:val="both"/>
              <w:rPr>
                <w:rFonts w:eastAsia="Times New Roman"/>
                <w:sz w:val="16"/>
                <w:szCs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4DCC2594" w14:textId="77777777" w:rsidR="00F7438E" w:rsidRPr="000D31CA" w:rsidRDefault="00F7438E">
            <w:pPr>
              <w:widowControl/>
              <w:spacing w:line="312" w:lineRule="auto"/>
              <w:jc w:val="both"/>
              <w:rPr>
                <w:rFonts w:eastAsia="Times New Roman"/>
                <w:sz w:val="16"/>
                <w:szCs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BCA6FEA" w14:textId="77777777" w:rsidR="00F7438E" w:rsidRPr="000D31CA" w:rsidRDefault="00F7438E">
            <w:pPr>
              <w:widowControl/>
              <w:spacing w:line="312" w:lineRule="auto"/>
              <w:jc w:val="both"/>
              <w:rPr>
                <w:rFonts w:eastAsia="Times New Roman"/>
                <w:sz w:val="16"/>
                <w:szCs w:val="16"/>
              </w:rPr>
            </w:pPr>
          </w:p>
        </w:tc>
      </w:tr>
      <w:tr w:rsidR="00F7438E" w:rsidRPr="000D31CA" w14:paraId="1E631F5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D94B242" w14:textId="77777777" w:rsidR="00F7438E" w:rsidRPr="000D31CA" w:rsidRDefault="00F7438E">
            <w:pPr>
              <w:widowControl/>
              <w:spacing w:line="312" w:lineRule="auto"/>
              <w:jc w:val="both"/>
              <w:rPr>
                <w:rFonts w:eastAsia="Times New Roman"/>
                <w:sz w:val="16"/>
                <w:szCs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C87571C" w14:textId="77777777" w:rsidR="00F7438E" w:rsidRPr="000D31CA" w:rsidRDefault="00F7438E">
            <w:pPr>
              <w:widowControl/>
              <w:spacing w:line="312" w:lineRule="auto"/>
              <w:jc w:val="both"/>
              <w:rPr>
                <w:rFonts w:eastAsia="Times New Roman"/>
                <w:sz w:val="16"/>
                <w:szCs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F258B70" w14:textId="77777777" w:rsidR="00F7438E" w:rsidRPr="000D31CA" w:rsidRDefault="00F7438E">
            <w:pPr>
              <w:widowControl/>
              <w:spacing w:line="312" w:lineRule="auto"/>
              <w:jc w:val="both"/>
              <w:rPr>
                <w:rFonts w:eastAsia="Times New Roman"/>
                <w:sz w:val="16"/>
                <w:szCs w:val="16"/>
              </w:rPr>
            </w:pPr>
          </w:p>
        </w:tc>
      </w:tr>
      <w:tr w:rsidR="00F7438E" w:rsidRPr="000D31CA" w14:paraId="2DE7993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BB6AD77" w14:textId="77777777" w:rsidR="00F7438E" w:rsidRPr="000D31CA" w:rsidRDefault="00F7438E">
            <w:pPr>
              <w:widowControl/>
              <w:spacing w:line="312" w:lineRule="auto"/>
              <w:jc w:val="both"/>
              <w:rPr>
                <w:rFonts w:eastAsia="Times New Roman"/>
                <w:sz w:val="16"/>
                <w:szCs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A298C0B" w14:textId="77777777" w:rsidR="00F7438E" w:rsidRPr="000D31CA" w:rsidRDefault="00F7438E">
            <w:pPr>
              <w:widowControl/>
              <w:spacing w:line="312" w:lineRule="auto"/>
              <w:jc w:val="both"/>
              <w:rPr>
                <w:rFonts w:eastAsia="Times New Roman"/>
                <w:sz w:val="16"/>
                <w:szCs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6EE455B" w14:textId="77777777" w:rsidR="00F7438E" w:rsidRPr="000D31CA" w:rsidRDefault="00F7438E">
            <w:pPr>
              <w:widowControl/>
              <w:spacing w:line="312" w:lineRule="auto"/>
              <w:jc w:val="both"/>
              <w:rPr>
                <w:rFonts w:eastAsia="Times New Roman"/>
                <w:sz w:val="16"/>
                <w:szCs w:val="16"/>
              </w:rPr>
            </w:pPr>
          </w:p>
        </w:tc>
      </w:tr>
    </w:tbl>
    <w:p w14:paraId="28ED8EDA" w14:textId="77777777" w:rsidR="00F7438E" w:rsidRDefault="00F7438E">
      <w:pPr>
        <w:widowControl/>
        <w:spacing w:line="312" w:lineRule="auto"/>
        <w:jc w:val="both"/>
        <w:rPr>
          <w:rFonts w:ascii="Times New Roman" w:eastAsia="Times New Roman" w:hAnsi="Times New Roman" w:cs="Times New Roman"/>
          <w:sz w:val="24"/>
        </w:rPr>
      </w:pPr>
    </w:p>
    <w:p w14:paraId="3C8DF9B1" w14:textId="77777777" w:rsidR="00F7438E"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2DB0D37E" w14:textId="77777777" w:rsidR="00F7438E" w:rsidRDefault="00000000">
      <w:pPr>
        <w:widowControl/>
        <w:spacing w:after="160" w:line="312" w:lineRule="auto"/>
        <w:jc w:val="both"/>
        <w:rPr>
          <w:sz w:val="24"/>
        </w:rPr>
      </w:pPr>
      <w:r>
        <w:rPr>
          <w:sz w:val="24"/>
        </w:rPr>
        <w:t>Local e Data.</w:t>
      </w:r>
    </w:p>
    <w:p w14:paraId="73AE5A98" w14:textId="77777777" w:rsidR="00F7438E" w:rsidRDefault="00000000">
      <w:pPr>
        <w:widowControl/>
        <w:spacing w:after="160" w:line="312" w:lineRule="auto"/>
        <w:jc w:val="both"/>
        <w:rPr>
          <w:b/>
          <w:sz w:val="24"/>
        </w:rPr>
      </w:pPr>
      <w:r>
        <w:rPr>
          <w:b/>
          <w:sz w:val="24"/>
        </w:rPr>
        <w:t>_____________________________________</w:t>
      </w:r>
    </w:p>
    <w:p w14:paraId="02D6608D" w14:textId="77777777" w:rsidR="00F7438E" w:rsidRDefault="00000000">
      <w:pPr>
        <w:widowControl/>
        <w:spacing w:after="160" w:line="312" w:lineRule="auto"/>
        <w:jc w:val="both"/>
        <w:rPr>
          <w:b/>
          <w:sz w:val="24"/>
        </w:rPr>
      </w:pPr>
      <w:r>
        <w:rPr>
          <w:b/>
          <w:sz w:val="24"/>
        </w:rPr>
        <w:t>Representante Legal</w:t>
      </w:r>
    </w:p>
    <w:p w14:paraId="7542A0EA" w14:textId="77777777" w:rsidR="00F7438E" w:rsidRDefault="00000000">
      <w:pPr>
        <w:widowControl/>
        <w:spacing w:line="312" w:lineRule="auto"/>
        <w:jc w:val="center"/>
        <w:rPr>
          <w:b/>
          <w:sz w:val="24"/>
        </w:rPr>
      </w:pPr>
      <w:r>
        <w:rPr>
          <w:b/>
          <w:sz w:val="24"/>
        </w:rPr>
        <w:lastRenderedPageBreak/>
        <w:t>ANEXO III</w:t>
      </w:r>
    </w:p>
    <w:p w14:paraId="18242AD9" w14:textId="77777777" w:rsidR="00F7438E"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3E8C785C" w14:textId="77777777" w:rsidR="00F7438E" w:rsidRDefault="00F7438E">
      <w:pPr>
        <w:widowControl/>
        <w:spacing w:line="312" w:lineRule="auto"/>
        <w:jc w:val="both"/>
        <w:rPr>
          <w:rFonts w:ascii="Times New Roman" w:eastAsia="Times New Roman" w:hAnsi="Times New Roman" w:cs="Times New Roman"/>
          <w:sz w:val="24"/>
        </w:rPr>
      </w:pPr>
    </w:p>
    <w:p w14:paraId="2DF23DBC" w14:textId="77777777" w:rsidR="00F7438E" w:rsidRDefault="00000000">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413726BF" w14:textId="77777777" w:rsidR="00F7438E" w:rsidRDefault="00F7438E">
      <w:pPr>
        <w:widowControl/>
        <w:spacing w:line="312" w:lineRule="auto"/>
        <w:jc w:val="both"/>
        <w:rPr>
          <w:rFonts w:ascii="Times New Roman" w:eastAsia="Times New Roman" w:hAnsi="Times New Roman" w:cs="Times New Roman"/>
          <w:sz w:val="24"/>
        </w:rPr>
      </w:pPr>
    </w:p>
    <w:p w14:paraId="7BD631DE" w14:textId="77777777" w:rsidR="00F7438E" w:rsidRDefault="00000000">
      <w:pPr>
        <w:widowControl/>
        <w:spacing w:line="312" w:lineRule="auto"/>
        <w:jc w:val="center"/>
        <w:rPr>
          <w:b/>
          <w:sz w:val="24"/>
        </w:rPr>
      </w:pPr>
      <w:r>
        <w:rPr>
          <w:b/>
          <w:sz w:val="24"/>
        </w:rPr>
        <w:t>SOLICITAÇÃO DE DIREITO DE PREFERÊNCIA DE CONTRATAÇÃO</w:t>
      </w:r>
    </w:p>
    <w:p w14:paraId="63441299" w14:textId="77777777" w:rsidR="00F7438E" w:rsidRDefault="00000000">
      <w:pPr>
        <w:widowControl/>
        <w:spacing w:line="312" w:lineRule="auto"/>
        <w:jc w:val="center"/>
        <w:rPr>
          <w:b/>
          <w:sz w:val="24"/>
        </w:rPr>
      </w:pPr>
      <w:r>
        <w:rPr>
          <w:b/>
          <w:sz w:val="24"/>
        </w:rPr>
        <w:t>(Para microempresas e empresas de pequeno porte)</w:t>
      </w:r>
    </w:p>
    <w:p w14:paraId="458A68A6" w14:textId="77777777" w:rsidR="00F7438E" w:rsidRDefault="00F7438E">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F7438E" w:rsidRPr="000D31CA" w14:paraId="41776AC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9DD85D0"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726370C6" w14:textId="77777777" w:rsidR="00F7438E" w:rsidRPr="000D31CA" w:rsidRDefault="00000000">
            <w:pPr>
              <w:pBdr>
                <w:top w:val="none" w:sz="6" w:space="0" w:color="auto"/>
                <w:left w:val="none" w:sz="6" w:space="0" w:color="auto"/>
                <w:bottom w:val="none" w:sz="6" w:space="0" w:color="auto"/>
                <w:right w:val="none" w:sz="6" w:space="0" w:color="auto"/>
                <w:between w:val="none" w:sz="6" w:space="0" w:color="auto"/>
              </w:pBdr>
              <w:rPr>
                <w:sz w:val="16"/>
                <w:szCs w:val="16"/>
              </w:rPr>
            </w:pPr>
            <w:r w:rsidRPr="000D31CA">
              <w:rPr>
                <w:sz w:val="16"/>
                <w:szCs w:val="16"/>
              </w:rPr>
              <w:t>000015/24</w:t>
            </w:r>
          </w:p>
        </w:tc>
        <w:tc>
          <w:tcPr>
            <w:tcW w:w="2275" w:type="dxa"/>
            <w:gridSpan w:val="2"/>
            <w:tcBorders>
              <w:top w:val="single" w:sz="4" w:space="0" w:color="000000"/>
              <w:left w:val="single" w:sz="4" w:space="0" w:color="000000"/>
              <w:bottom w:val="single" w:sz="4" w:space="0" w:color="000000"/>
              <w:right w:val="single" w:sz="4" w:space="0" w:color="000000"/>
            </w:tcBorders>
          </w:tcPr>
          <w:p w14:paraId="6BEA5191" w14:textId="77777777" w:rsidR="00F7438E" w:rsidRPr="000D31CA" w:rsidRDefault="00000000">
            <w:pPr>
              <w:widowControl/>
              <w:spacing w:line="312" w:lineRule="auto"/>
              <w:jc w:val="both"/>
              <w:rPr>
                <w:b/>
                <w:sz w:val="16"/>
                <w:szCs w:val="16"/>
                <w:shd w:val="clear" w:color="auto" w:fill="FFFFFF"/>
              </w:rPr>
            </w:pPr>
            <w:r w:rsidRPr="000D31CA">
              <w:rPr>
                <w:sz w:val="16"/>
                <w:szCs w:val="16"/>
                <w:shd w:val="clear" w:color="auto" w:fill="FFFFFF"/>
              </w:rPr>
              <w:t xml:space="preserve">PREGÃO ELETRÔNICO </w:t>
            </w:r>
            <w:r w:rsidRPr="000D31CA">
              <w:rPr>
                <w:b/>
                <w:sz w:val="16"/>
                <w:szCs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17480869" w14:textId="719F0A76" w:rsidR="00F7438E" w:rsidRPr="000D31CA" w:rsidRDefault="00000000">
            <w:pPr>
              <w:widowControl/>
              <w:spacing w:line="312" w:lineRule="auto"/>
              <w:jc w:val="both"/>
              <w:rPr>
                <w:rFonts w:eastAsia="Times New Roman"/>
                <w:sz w:val="16"/>
                <w:szCs w:val="16"/>
              </w:rPr>
            </w:pPr>
            <w:r w:rsidRPr="000D31CA">
              <w:rPr>
                <w:rFonts w:eastAsia="Times New Roman"/>
                <w:sz w:val="16"/>
                <w:szCs w:val="16"/>
              </w:rPr>
              <w:t>4</w:t>
            </w:r>
            <w:r w:rsidR="000D31CA">
              <w:rPr>
                <w:rFonts w:eastAsia="Times New Roman"/>
                <w:sz w:val="16"/>
                <w:szCs w:val="16"/>
              </w:rPr>
              <w:t>/2024</w:t>
            </w:r>
          </w:p>
        </w:tc>
      </w:tr>
      <w:tr w:rsidR="00F7438E" w:rsidRPr="000D31CA" w14:paraId="19439FB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491F54"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DADOS DA EMPRESA</w:t>
            </w:r>
          </w:p>
        </w:tc>
      </w:tr>
      <w:tr w:rsidR="00F7438E" w:rsidRPr="000D31CA" w14:paraId="62F15AD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2535D9D"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633B2EF8"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7085BF40"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5606EE50" w14:textId="77777777" w:rsidR="00F7438E" w:rsidRPr="000D31CA" w:rsidRDefault="00F7438E">
            <w:pPr>
              <w:widowControl/>
              <w:spacing w:line="312" w:lineRule="auto"/>
              <w:jc w:val="both"/>
              <w:rPr>
                <w:rFonts w:eastAsia="Times New Roman"/>
                <w:sz w:val="16"/>
                <w:szCs w:val="16"/>
              </w:rPr>
            </w:pPr>
          </w:p>
        </w:tc>
      </w:tr>
      <w:tr w:rsidR="00F7438E" w:rsidRPr="000D31CA" w14:paraId="3188677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036B389" w14:textId="77777777" w:rsidR="00F7438E" w:rsidRPr="000D31CA" w:rsidRDefault="00000000">
            <w:pPr>
              <w:widowControl/>
              <w:spacing w:line="312" w:lineRule="auto"/>
              <w:jc w:val="both"/>
              <w:rPr>
                <w:b/>
                <w:sz w:val="16"/>
                <w:szCs w:val="16"/>
              </w:rPr>
            </w:pPr>
            <w:r w:rsidRPr="000D31CA">
              <w:rPr>
                <w:b/>
                <w:sz w:val="16"/>
                <w:szCs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D9268E9"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64CF79D3"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68182ED" w14:textId="77777777" w:rsidR="00F7438E" w:rsidRPr="000D31CA" w:rsidRDefault="00F7438E">
            <w:pPr>
              <w:widowControl/>
              <w:spacing w:line="312" w:lineRule="auto"/>
              <w:jc w:val="both"/>
              <w:rPr>
                <w:rFonts w:eastAsia="Times New Roman"/>
                <w:sz w:val="16"/>
                <w:szCs w:val="16"/>
              </w:rPr>
            </w:pPr>
          </w:p>
        </w:tc>
      </w:tr>
      <w:tr w:rsidR="00F7438E" w:rsidRPr="000D31CA" w14:paraId="297D001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8F5D788" w14:textId="77777777" w:rsidR="00F7438E" w:rsidRPr="000D31CA" w:rsidRDefault="00000000">
            <w:pPr>
              <w:widowControl/>
              <w:spacing w:line="312" w:lineRule="auto"/>
              <w:jc w:val="both"/>
              <w:rPr>
                <w:sz w:val="16"/>
                <w:szCs w:val="16"/>
              </w:rPr>
            </w:pPr>
            <w:r w:rsidRPr="000D31CA">
              <w:rPr>
                <w:b/>
                <w:sz w:val="16"/>
                <w:szCs w:val="16"/>
              </w:rPr>
              <w:t>Endereço eletrônico comercial</w:t>
            </w:r>
            <w:r w:rsidRPr="000D31CA">
              <w:rPr>
                <w:sz w:val="16"/>
                <w:szCs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A5A690D" w14:textId="77777777" w:rsidR="00F7438E" w:rsidRPr="000D31CA" w:rsidRDefault="00F7438E">
            <w:pPr>
              <w:widowControl/>
              <w:spacing w:line="312" w:lineRule="auto"/>
              <w:jc w:val="both"/>
              <w:rPr>
                <w:sz w:val="16"/>
                <w:szCs w:val="16"/>
              </w:rPr>
            </w:pPr>
          </w:p>
        </w:tc>
      </w:tr>
      <w:tr w:rsidR="00F7438E" w:rsidRPr="000D31CA" w14:paraId="4311C5B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B7999E5" w14:textId="77777777" w:rsidR="00F7438E" w:rsidRPr="000D31CA" w:rsidRDefault="00000000">
            <w:pPr>
              <w:widowControl/>
              <w:spacing w:line="312" w:lineRule="auto"/>
              <w:jc w:val="both"/>
              <w:rPr>
                <w:b/>
                <w:sz w:val="16"/>
                <w:szCs w:val="16"/>
              </w:rPr>
            </w:pPr>
            <w:r w:rsidRPr="000D31CA">
              <w:rPr>
                <w:b/>
                <w:sz w:val="16"/>
                <w:szCs w:val="16"/>
              </w:rPr>
              <w:t>DADOS DO REPRESENTANTE LEGAL</w:t>
            </w:r>
          </w:p>
        </w:tc>
      </w:tr>
      <w:tr w:rsidR="00F7438E" w:rsidRPr="000D31CA" w14:paraId="099C794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BDB3AC0" w14:textId="77777777" w:rsidR="00F7438E" w:rsidRPr="000D31CA" w:rsidRDefault="00000000">
            <w:pPr>
              <w:widowControl/>
              <w:spacing w:line="312" w:lineRule="auto"/>
              <w:jc w:val="both"/>
              <w:rPr>
                <w:b/>
                <w:sz w:val="16"/>
                <w:szCs w:val="16"/>
              </w:rPr>
            </w:pPr>
            <w:r w:rsidRPr="000D31CA">
              <w:rPr>
                <w:b/>
                <w:sz w:val="16"/>
                <w:szCs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469AAD8"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24CC0B2B" w14:textId="77777777" w:rsidR="00F7438E" w:rsidRPr="000D31CA" w:rsidRDefault="00000000">
            <w:pPr>
              <w:widowControl/>
              <w:spacing w:line="312" w:lineRule="auto"/>
              <w:jc w:val="both"/>
              <w:rPr>
                <w:b/>
                <w:sz w:val="16"/>
                <w:szCs w:val="16"/>
              </w:rPr>
            </w:pPr>
            <w:r w:rsidRPr="000D31CA">
              <w:rPr>
                <w:b/>
                <w:sz w:val="16"/>
                <w:szCs w:val="16"/>
              </w:rPr>
              <w:t>RG</w:t>
            </w:r>
          </w:p>
        </w:tc>
        <w:tc>
          <w:tcPr>
            <w:tcW w:w="1810" w:type="dxa"/>
            <w:tcBorders>
              <w:top w:val="single" w:sz="4" w:space="0" w:color="000000"/>
              <w:left w:val="single" w:sz="4" w:space="0" w:color="000000"/>
              <w:bottom w:val="single" w:sz="4" w:space="0" w:color="000000"/>
              <w:right w:val="single" w:sz="4" w:space="0" w:color="000000"/>
            </w:tcBorders>
          </w:tcPr>
          <w:p w14:paraId="42D53D46" w14:textId="77777777" w:rsidR="00F7438E" w:rsidRPr="000D31CA" w:rsidRDefault="00F7438E">
            <w:pPr>
              <w:widowControl/>
              <w:spacing w:line="312" w:lineRule="auto"/>
              <w:jc w:val="both"/>
              <w:rPr>
                <w:rFonts w:eastAsia="Times New Roman"/>
                <w:sz w:val="16"/>
                <w:szCs w:val="16"/>
              </w:rPr>
            </w:pPr>
          </w:p>
        </w:tc>
      </w:tr>
      <w:tr w:rsidR="00F7438E" w:rsidRPr="000D31CA" w14:paraId="1831129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2E654C4" w14:textId="77777777" w:rsidR="00F7438E" w:rsidRPr="000D31CA" w:rsidRDefault="00000000">
            <w:pPr>
              <w:widowControl/>
              <w:spacing w:line="312" w:lineRule="auto"/>
              <w:jc w:val="both"/>
              <w:rPr>
                <w:b/>
                <w:sz w:val="16"/>
                <w:szCs w:val="16"/>
              </w:rPr>
            </w:pPr>
            <w:r w:rsidRPr="000D31CA">
              <w:rPr>
                <w:b/>
                <w:sz w:val="16"/>
                <w:szCs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94EBC37"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0C978218" w14:textId="77777777" w:rsidR="00F7438E" w:rsidRPr="000D31CA" w:rsidRDefault="00000000">
            <w:pPr>
              <w:widowControl/>
              <w:spacing w:line="312" w:lineRule="auto"/>
              <w:jc w:val="both"/>
              <w:rPr>
                <w:b/>
                <w:sz w:val="16"/>
                <w:szCs w:val="16"/>
              </w:rPr>
            </w:pPr>
            <w:r w:rsidRPr="000D31CA">
              <w:rPr>
                <w:b/>
                <w:sz w:val="16"/>
                <w:szCs w:val="16"/>
              </w:rPr>
              <w:t>CPF</w:t>
            </w:r>
          </w:p>
        </w:tc>
        <w:tc>
          <w:tcPr>
            <w:tcW w:w="1810" w:type="dxa"/>
            <w:tcBorders>
              <w:top w:val="single" w:sz="4" w:space="0" w:color="000000"/>
              <w:left w:val="single" w:sz="4" w:space="0" w:color="000000"/>
              <w:bottom w:val="single" w:sz="4" w:space="0" w:color="000000"/>
              <w:right w:val="single" w:sz="4" w:space="0" w:color="000000"/>
            </w:tcBorders>
          </w:tcPr>
          <w:p w14:paraId="2B668CB7" w14:textId="77777777" w:rsidR="00F7438E" w:rsidRPr="000D31CA" w:rsidRDefault="00F7438E">
            <w:pPr>
              <w:widowControl/>
              <w:spacing w:line="312" w:lineRule="auto"/>
              <w:jc w:val="both"/>
              <w:rPr>
                <w:rFonts w:eastAsia="Times New Roman"/>
                <w:sz w:val="16"/>
                <w:szCs w:val="16"/>
              </w:rPr>
            </w:pPr>
          </w:p>
        </w:tc>
      </w:tr>
      <w:tr w:rsidR="00F7438E" w:rsidRPr="000D31CA" w14:paraId="19E6109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DA2D09F" w14:textId="77777777" w:rsidR="00F7438E" w:rsidRPr="000D31CA" w:rsidRDefault="00000000">
            <w:pPr>
              <w:widowControl/>
              <w:spacing w:line="312" w:lineRule="auto"/>
              <w:jc w:val="both"/>
              <w:rPr>
                <w:b/>
                <w:sz w:val="16"/>
                <w:szCs w:val="16"/>
              </w:rPr>
            </w:pPr>
            <w:r w:rsidRPr="000D31CA">
              <w:rPr>
                <w:b/>
                <w:sz w:val="16"/>
                <w:szCs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A2A2C37"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1EEF2CA0"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88FA627" w14:textId="77777777" w:rsidR="00F7438E" w:rsidRPr="000D31CA" w:rsidRDefault="00F7438E">
            <w:pPr>
              <w:widowControl/>
              <w:spacing w:line="312" w:lineRule="auto"/>
              <w:jc w:val="both"/>
              <w:rPr>
                <w:rFonts w:eastAsia="Times New Roman"/>
                <w:sz w:val="16"/>
                <w:szCs w:val="16"/>
              </w:rPr>
            </w:pPr>
          </w:p>
        </w:tc>
      </w:tr>
      <w:tr w:rsidR="00F7438E" w:rsidRPr="000D31CA" w14:paraId="7A34087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A1661D2" w14:textId="77777777" w:rsidR="00F7438E" w:rsidRPr="000D31CA" w:rsidRDefault="00000000">
            <w:pPr>
              <w:widowControl/>
              <w:spacing w:line="312" w:lineRule="auto"/>
              <w:jc w:val="both"/>
              <w:rPr>
                <w:sz w:val="16"/>
                <w:szCs w:val="16"/>
              </w:rPr>
            </w:pPr>
            <w:r w:rsidRPr="000D31CA">
              <w:rPr>
                <w:b/>
                <w:sz w:val="16"/>
                <w:szCs w:val="16"/>
              </w:rPr>
              <w:t>Endereço eletrônico pessoal</w:t>
            </w:r>
            <w:r w:rsidRPr="000D31CA">
              <w:rPr>
                <w:sz w:val="16"/>
                <w:szCs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7B37248" w14:textId="77777777" w:rsidR="00F7438E" w:rsidRPr="000D31CA" w:rsidRDefault="00F7438E">
            <w:pPr>
              <w:widowControl/>
              <w:spacing w:line="312" w:lineRule="auto"/>
              <w:jc w:val="both"/>
              <w:rPr>
                <w:sz w:val="16"/>
                <w:szCs w:val="16"/>
              </w:rPr>
            </w:pPr>
          </w:p>
        </w:tc>
      </w:tr>
    </w:tbl>
    <w:p w14:paraId="39350AE1" w14:textId="77777777" w:rsidR="00F7438E" w:rsidRDefault="00F7438E">
      <w:pPr>
        <w:widowControl/>
        <w:spacing w:line="312" w:lineRule="auto"/>
        <w:jc w:val="both"/>
        <w:rPr>
          <w:rFonts w:ascii="Times New Roman" w:eastAsia="Times New Roman" w:hAnsi="Times New Roman" w:cs="Times New Roman"/>
          <w:sz w:val="24"/>
        </w:rPr>
      </w:pPr>
    </w:p>
    <w:p w14:paraId="42EF312E" w14:textId="77777777" w:rsidR="00F7438E" w:rsidRDefault="00F7438E">
      <w:pPr>
        <w:widowControl/>
        <w:spacing w:line="312" w:lineRule="auto"/>
        <w:jc w:val="both"/>
        <w:rPr>
          <w:rFonts w:ascii="Times New Roman" w:eastAsia="Times New Roman" w:hAnsi="Times New Roman" w:cs="Times New Roman"/>
          <w:sz w:val="24"/>
        </w:rPr>
      </w:pPr>
    </w:p>
    <w:p w14:paraId="6D3E8A93" w14:textId="77777777" w:rsidR="00F7438E"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13571394" w14:textId="77777777" w:rsidR="00F7438E" w:rsidRDefault="00000000">
      <w:pPr>
        <w:widowControl/>
        <w:spacing w:after="160" w:line="312" w:lineRule="auto"/>
        <w:jc w:val="center"/>
        <w:rPr>
          <w:sz w:val="24"/>
        </w:rPr>
      </w:pPr>
      <w:r>
        <w:rPr>
          <w:sz w:val="24"/>
        </w:rPr>
        <w:t>Local e Data.</w:t>
      </w:r>
    </w:p>
    <w:p w14:paraId="0E96D715" w14:textId="77777777" w:rsidR="00F7438E" w:rsidRDefault="00F7438E">
      <w:pPr>
        <w:widowControl/>
        <w:spacing w:line="312" w:lineRule="auto"/>
        <w:jc w:val="center"/>
        <w:rPr>
          <w:rFonts w:ascii="Times New Roman" w:eastAsia="Times New Roman" w:hAnsi="Times New Roman" w:cs="Times New Roman"/>
          <w:sz w:val="24"/>
        </w:rPr>
      </w:pPr>
    </w:p>
    <w:p w14:paraId="4BC5EA97" w14:textId="77777777" w:rsidR="00F7438E" w:rsidRDefault="00000000">
      <w:pPr>
        <w:widowControl/>
        <w:spacing w:after="160" w:line="312" w:lineRule="auto"/>
        <w:jc w:val="center"/>
        <w:rPr>
          <w:b/>
          <w:sz w:val="24"/>
        </w:rPr>
      </w:pPr>
      <w:r>
        <w:rPr>
          <w:b/>
          <w:sz w:val="24"/>
        </w:rPr>
        <w:t>_____________________________________</w:t>
      </w:r>
    </w:p>
    <w:p w14:paraId="02C571E9" w14:textId="77777777" w:rsidR="00F7438E" w:rsidRDefault="00000000">
      <w:pPr>
        <w:widowControl/>
        <w:spacing w:after="160" w:line="312" w:lineRule="auto"/>
        <w:jc w:val="center"/>
        <w:rPr>
          <w:b/>
          <w:sz w:val="24"/>
        </w:rPr>
      </w:pPr>
      <w:r>
        <w:rPr>
          <w:b/>
          <w:sz w:val="24"/>
        </w:rPr>
        <w:t>Representante Legal</w:t>
      </w:r>
    </w:p>
    <w:p w14:paraId="6BAF9CF5" w14:textId="77777777" w:rsidR="00F7438E" w:rsidRDefault="00F7438E">
      <w:pPr>
        <w:widowControl/>
        <w:spacing w:after="160" w:line="312" w:lineRule="auto"/>
        <w:jc w:val="center"/>
        <w:rPr>
          <w:rFonts w:ascii="Times New Roman" w:eastAsia="Times New Roman" w:hAnsi="Times New Roman" w:cs="Times New Roman"/>
          <w:b/>
          <w:sz w:val="24"/>
        </w:rPr>
      </w:pPr>
    </w:p>
    <w:p w14:paraId="4B254E61" w14:textId="77777777" w:rsidR="00F7438E" w:rsidRDefault="00F7438E">
      <w:pPr>
        <w:widowControl/>
        <w:spacing w:after="160" w:line="312" w:lineRule="auto"/>
        <w:jc w:val="center"/>
        <w:rPr>
          <w:rFonts w:ascii="Times New Roman" w:eastAsia="Times New Roman" w:hAnsi="Times New Roman" w:cs="Times New Roman"/>
          <w:b/>
          <w:sz w:val="24"/>
        </w:rPr>
      </w:pPr>
    </w:p>
    <w:p w14:paraId="713CB4E1" w14:textId="77777777" w:rsidR="00F7438E" w:rsidRDefault="00F7438E">
      <w:pPr>
        <w:widowControl/>
        <w:spacing w:after="160" w:line="312" w:lineRule="auto"/>
        <w:jc w:val="center"/>
        <w:rPr>
          <w:rFonts w:ascii="Times New Roman" w:eastAsia="Times New Roman" w:hAnsi="Times New Roman" w:cs="Times New Roman"/>
          <w:b/>
          <w:sz w:val="24"/>
        </w:rPr>
      </w:pPr>
    </w:p>
    <w:p w14:paraId="40F40D2E" w14:textId="77777777" w:rsidR="00F7438E" w:rsidRDefault="00F7438E">
      <w:pPr>
        <w:widowControl/>
        <w:spacing w:after="160" w:line="312" w:lineRule="auto"/>
        <w:jc w:val="center"/>
        <w:rPr>
          <w:rFonts w:ascii="Times New Roman" w:eastAsia="Times New Roman" w:hAnsi="Times New Roman" w:cs="Times New Roman"/>
          <w:sz w:val="24"/>
        </w:rPr>
      </w:pPr>
    </w:p>
    <w:p w14:paraId="6DAA77D9" w14:textId="77777777" w:rsidR="00F7438E" w:rsidRDefault="00000000">
      <w:pPr>
        <w:widowControl/>
        <w:spacing w:line="312" w:lineRule="auto"/>
        <w:jc w:val="center"/>
        <w:rPr>
          <w:b/>
          <w:sz w:val="24"/>
        </w:rPr>
      </w:pPr>
      <w:r>
        <w:rPr>
          <w:b/>
          <w:sz w:val="24"/>
        </w:rPr>
        <w:lastRenderedPageBreak/>
        <w:t>ANEXO III</w:t>
      </w:r>
    </w:p>
    <w:p w14:paraId="3FC4AD61" w14:textId="77777777" w:rsidR="00F7438E"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773C2B4A" w14:textId="77777777" w:rsidR="00F7438E" w:rsidRDefault="00F7438E">
      <w:pPr>
        <w:widowControl/>
        <w:spacing w:line="312" w:lineRule="auto"/>
        <w:jc w:val="both"/>
        <w:rPr>
          <w:rFonts w:ascii="Times New Roman" w:eastAsia="Times New Roman" w:hAnsi="Times New Roman" w:cs="Times New Roman"/>
          <w:sz w:val="24"/>
        </w:rPr>
      </w:pPr>
    </w:p>
    <w:p w14:paraId="5A55B9E8" w14:textId="77777777" w:rsidR="00F7438E"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25C9D538" w14:textId="77777777" w:rsidR="00F7438E" w:rsidRDefault="00F7438E">
      <w:pPr>
        <w:widowControl/>
        <w:spacing w:line="312" w:lineRule="auto"/>
        <w:jc w:val="both"/>
        <w:rPr>
          <w:rFonts w:ascii="Times New Roman" w:eastAsia="Times New Roman" w:hAnsi="Times New Roman" w:cs="Times New Roman"/>
          <w:sz w:val="24"/>
        </w:rPr>
      </w:pPr>
    </w:p>
    <w:p w14:paraId="4B059A50" w14:textId="77777777" w:rsidR="00F7438E" w:rsidRDefault="00000000">
      <w:pPr>
        <w:widowControl/>
        <w:spacing w:line="312" w:lineRule="auto"/>
        <w:jc w:val="center"/>
        <w:rPr>
          <w:b/>
          <w:sz w:val="24"/>
        </w:rPr>
      </w:pPr>
      <w:r>
        <w:rPr>
          <w:b/>
          <w:sz w:val="24"/>
        </w:rPr>
        <w:t>SOLICITAÇÃO DE DIREITO DE PREFERÊNCIA DE CONTRATAÇÃO</w:t>
      </w:r>
    </w:p>
    <w:p w14:paraId="30FDC827" w14:textId="77777777" w:rsidR="00F7438E" w:rsidRDefault="00000000">
      <w:pPr>
        <w:widowControl/>
        <w:spacing w:line="312" w:lineRule="auto"/>
        <w:jc w:val="center"/>
        <w:rPr>
          <w:b/>
          <w:sz w:val="24"/>
        </w:rPr>
      </w:pPr>
      <w:r>
        <w:rPr>
          <w:b/>
          <w:sz w:val="24"/>
        </w:rPr>
        <w:t>(Para cooperativas)</w:t>
      </w:r>
    </w:p>
    <w:p w14:paraId="12F458E3" w14:textId="77777777" w:rsidR="00F7438E" w:rsidRDefault="00F7438E">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F7438E" w:rsidRPr="000D31CA" w14:paraId="4D0AD54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302B257" w14:textId="77777777" w:rsidR="00F7438E" w:rsidRPr="000D31CA" w:rsidRDefault="00000000">
            <w:pPr>
              <w:widowControl/>
              <w:spacing w:line="312" w:lineRule="auto"/>
              <w:jc w:val="both"/>
              <w:rPr>
                <w:b/>
                <w:sz w:val="16"/>
                <w:szCs w:val="16"/>
              </w:rPr>
            </w:pPr>
            <w:r w:rsidRPr="000D31CA">
              <w:rPr>
                <w:b/>
                <w:sz w:val="16"/>
                <w:szCs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59807E15" w14:textId="77777777" w:rsidR="00F7438E" w:rsidRPr="000D31CA" w:rsidRDefault="00000000">
            <w:pPr>
              <w:pBdr>
                <w:top w:val="none" w:sz="6" w:space="0" w:color="auto"/>
                <w:left w:val="none" w:sz="6" w:space="0" w:color="auto"/>
                <w:bottom w:val="none" w:sz="6" w:space="0" w:color="auto"/>
                <w:right w:val="none" w:sz="6" w:space="0" w:color="auto"/>
                <w:between w:val="none" w:sz="6" w:space="0" w:color="auto"/>
              </w:pBdr>
              <w:rPr>
                <w:sz w:val="16"/>
                <w:szCs w:val="16"/>
              </w:rPr>
            </w:pPr>
            <w:r w:rsidRPr="000D31CA">
              <w:rPr>
                <w:sz w:val="16"/>
                <w:szCs w:val="16"/>
              </w:rPr>
              <w:t>000015/24</w:t>
            </w:r>
          </w:p>
        </w:tc>
        <w:tc>
          <w:tcPr>
            <w:tcW w:w="2275" w:type="dxa"/>
            <w:gridSpan w:val="2"/>
            <w:tcBorders>
              <w:top w:val="single" w:sz="4" w:space="0" w:color="000000"/>
              <w:left w:val="single" w:sz="4" w:space="0" w:color="000000"/>
              <w:bottom w:val="single" w:sz="4" w:space="0" w:color="000000"/>
              <w:right w:val="single" w:sz="4" w:space="0" w:color="000000"/>
            </w:tcBorders>
          </w:tcPr>
          <w:p w14:paraId="3171DA99" w14:textId="77777777" w:rsidR="00F7438E" w:rsidRPr="000D31CA" w:rsidRDefault="00000000">
            <w:pPr>
              <w:widowControl/>
              <w:spacing w:line="312" w:lineRule="auto"/>
              <w:jc w:val="both"/>
              <w:rPr>
                <w:b/>
                <w:sz w:val="16"/>
                <w:szCs w:val="16"/>
              </w:rPr>
            </w:pPr>
            <w:r w:rsidRPr="000D31CA">
              <w:rPr>
                <w:sz w:val="16"/>
                <w:szCs w:val="16"/>
              </w:rPr>
              <w:t xml:space="preserve">PREGÃO ELETRÔNICO </w:t>
            </w:r>
            <w:r w:rsidRPr="000D31CA">
              <w:rPr>
                <w:b/>
                <w:sz w:val="16"/>
                <w:szCs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7DBF9CB" w14:textId="2980FD90" w:rsidR="00F7438E" w:rsidRPr="000D31CA" w:rsidRDefault="00000000">
            <w:pPr>
              <w:widowControl/>
              <w:spacing w:line="312" w:lineRule="auto"/>
              <w:jc w:val="both"/>
              <w:rPr>
                <w:rFonts w:eastAsia="Times New Roman"/>
                <w:sz w:val="16"/>
                <w:szCs w:val="16"/>
              </w:rPr>
            </w:pPr>
            <w:r w:rsidRPr="000D31CA">
              <w:rPr>
                <w:rFonts w:eastAsia="Times New Roman"/>
                <w:sz w:val="16"/>
                <w:szCs w:val="16"/>
              </w:rPr>
              <w:t>4</w:t>
            </w:r>
            <w:r w:rsidR="000D31CA">
              <w:rPr>
                <w:rFonts w:eastAsia="Times New Roman"/>
                <w:sz w:val="16"/>
                <w:szCs w:val="16"/>
              </w:rPr>
              <w:t>/2024</w:t>
            </w:r>
          </w:p>
        </w:tc>
      </w:tr>
      <w:tr w:rsidR="00F7438E" w:rsidRPr="000D31CA" w14:paraId="3CD9EB9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3A43033" w14:textId="77777777" w:rsidR="00F7438E" w:rsidRPr="000D31CA" w:rsidRDefault="00000000">
            <w:pPr>
              <w:widowControl/>
              <w:spacing w:line="312" w:lineRule="auto"/>
              <w:jc w:val="both"/>
              <w:rPr>
                <w:b/>
                <w:sz w:val="16"/>
                <w:szCs w:val="16"/>
              </w:rPr>
            </w:pPr>
            <w:r w:rsidRPr="000D31CA">
              <w:rPr>
                <w:b/>
                <w:sz w:val="16"/>
                <w:szCs w:val="16"/>
              </w:rPr>
              <w:t>DADOS DA EMPRESA</w:t>
            </w:r>
          </w:p>
        </w:tc>
      </w:tr>
      <w:tr w:rsidR="00F7438E" w:rsidRPr="000D31CA" w14:paraId="2946FE7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F30029C" w14:textId="77777777" w:rsidR="00F7438E" w:rsidRPr="000D31CA" w:rsidRDefault="00000000">
            <w:pPr>
              <w:widowControl/>
              <w:spacing w:line="312" w:lineRule="auto"/>
              <w:jc w:val="both"/>
              <w:rPr>
                <w:b/>
                <w:sz w:val="16"/>
                <w:szCs w:val="16"/>
              </w:rPr>
            </w:pPr>
            <w:r w:rsidRPr="000D31CA">
              <w:rPr>
                <w:b/>
                <w:sz w:val="16"/>
                <w:szCs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FE0CCB9"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2E1ABBEF" w14:textId="77777777" w:rsidR="00F7438E" w:rsidRPr="000D31CA" w:rsidRDefault="00000000">
            <w:pPr>
              <w:widowControl/>
              <w:spacing w:line="312" w:lineRule="auto"/>
              <w:jc w:val="both"/>
              <w:rPr>
                <w:b/>
                <w:sz w:val="16"/>
                <w:szCs w:val="16"/>
              </w:rPr>
            </w:pPr>
            <w:r w:rsidRPr="000D31CA">
              <w:rPr>
                <w:b/>
                <w:sz w:val="16"/>
                <w:szCs w:val="16"/>
              </w:rPr>
              <w:t>CNPJ</w:t>
            </w:r>
          </w:p>
        </w:tc>
        <w:tc>
          <w:tcPr>
            <w:tcW w:w="1810" w:type="dxa"/>
            <w:tcBorders>
              <w:top w:val="single" w:sz="4" w:space="0" w:color="000000"/>
              <w:left w:val="single" w:sz="4" w:space="0" w:color="000000"/>
              <w:bottom w:val="single" w:sz="4" w:space="0" w:color="000000"/>
              <w:right w:val="single" w:sz="4" w:space="0" w:color="000000"/>
            </w:tcBorders>
          </w:tcPr>
          <w:p w14:paraId="52A89AC9" w14:textId="77777777" w:rsidR="00F7438E" w:rsidRPr="000D31CA" w:rsidRDefault="00F7438E">
            <w:pPr>
              <w:widowControl/>
              <w:spacing w:line="312" w:lineRule="auto"/>
              <w:jc w:val="both"/>
              <w:rPr>
                <w:rFonts w:eastAsia="Times New Roman"/>
                <w:sz w:val="16"/>
                <w:szCs w:val="16"/>
              </w:rPr>
            </w:pPr>
          </w:p>
        </w:tc>
      </w:tr>
      <w:tr w:rsidR="00F7438E" w:rsidRPr="000D31CA" w14:paraId="3EB32BE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39DE9B6" w14:textId="77777777" w:rsidR="00F7438E" w:rsidRPr="000D31CA" w:rsidRDefault="00000000">
            <w:pPr>
              <w:widowControl/>
              <w:spacing w:line="312" w:lineRule="auto"/>
              <w:jc w:val="both"/>
              <w:rPr>
                <w:b/>
                <w:sz w:val="16"/>
                <w:szCs w:val="16"/>
              </w:rPr>
            </w:pPr>
            <w:r w:rsidRPr="000D31CA">
              <w:rPr>
                <w:b/>
                <w:sz w:val="16"/>
                <w:szCs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C1BBEF5"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4F79C705"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DD4FB23" w14:textId="77777777" w:rsidR="00F7438E" w:rsidRPr="000D31CA" w:rsidRDefault="00F7438E">
            <w:pPr>
              <w:widowControl/>
              <w:spacing w:line="312" w:lineRule="auto"/>
              <w:jc w:val="both"/>
              <w:rPr>
                <w:rFonts w:eastAsia="Times New Roman"/>
                <w:sz w:val="16"/>
                <w:szCs w:val="16"/>
              </w:rPr>
            </w:pPr>
          </w:p>
        </w:tc>
      </w:tr>
      <w:tr w:rsidR="00F7438E" w:rsidRPr="000D31CA" w14:paraId="009EF68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AA833FA" w14:textId="77777777" w:rsidR="00F7438E" w:rsidRPr="000D31CA" w:rsidRDefault="00000000">
            <w:pPr>
              <w:widowControl/>
              <w:spacing w:line="312" w:lineRule="auto"/>
              <w:jc w:val="both"/>
              <w:rPr>
                <w:sz w:val="16"/>
                <w:szCs w:val="16"/>
              </w:rPr>
            </w:pPr>
            <w:r w:rsidRPr="000D31CA">
              <w:rPr>
                <w:b/>
                <w:sz w:val="16"/>
                <w:szCs w:val="16"/>
              </w:rPr>
              <w:t>Endereço eletrônico comercial</w:t>
            </w:r>
            <w:r w:rsidRPr="000D31CA">
              <w:rPr>
                <w:sz w:val="16"/>
                <w:szCs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1DEEFB7" w14:textId="77777777" w:rsidR="00F7438E" w:rsidRPr="000D31CA" w:rsidRDefault="00F7438E">
            <w:pPr>
              <w:widowControl/>
              <w:spacing w:line="312" w:lineRule="auto"/>
              <w:jc w:val="both"/>
              <w:rPr>
                <w:sz w:val="16"/>
                <w:szCs w:val="16"/>
              </w:rPr>
            </w:pPr>
          </w:p>
        </w:tc>
      </w:tr>
      <w:tr w:rsidR="00F7438E" w:rsidRPr="000D31CA" w14:paraId="66FF0AF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D656C77" w14:textId="77777777" w:rsidR="00F7438E" w:rsidRPr="000D31CA" w:rsidRDefault="00000000">
            <w:pPr>
              <w:widowControl/>
              <w:spacing w:line="312" w:lineRule="auto"/>
              <w:jc w:val="both"/>
              <w:rPr>
                <w:b/>
                <w:sz w:val="16"/>
                <w:szCs w:val="16"/>
              </w:rPr>
            </w:pPr>
            <w:r w:rsidRPr="000D31CA">
              <w:rPr>
                <w:b/>
                <w:sz w:val="16"/>
                <w:szCs w:val="16"/>
              </w:rPr>
              <w:t>DADOS DO REPRESENTANTE LEGAL</w:t>
            </w:r>
          </w:p>
        </w:tc>
      </w:tr>
      <w:tr w:rsidR="00F7438E" w:rsidRPr="000D31CA" w14:paraId="41C6890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15577BB" w14:textId="77777777" w:rsidR="00F7438E" w:rsidRPr="000D31CA" w:rsidRDefault="00000000">
            <w:pPr>
              <w:widowControl/>
              <w:spacing w:line="312" w:lineRule="auto"/>
              <w:jc w:val="both"/>
              <w:rPr>
                <w:b/>
                <w:sz w:val="16"/>
                <w:szCs w:val="16"/>
              </w:rPr>
            </w:pPr>
            <w:r w:rsidRPr="000D31CA">
              <w:rPr>
                <w:b/>
                <w:sz w:val="16"/>
                <w:szCs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26DF2963"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5A437662" w14:textId="77777777" w:rsidR="00F7438E" w:rsidRPr="000D31CA" w:rsidRDefault="00000000">
            <w:pPr>
              <w:widowControl/>
              <w:spacing w:line="312" w:lineRule="auto"/>
              <w:jc w:val="both"/>
              <w:rPr>
                <w:b/>
                <w:sz w:val="16"/>
                <w:szCs w:val="16"/>
              </w:rPr>
            </w:pPr>
            <w:r w:rsidRPr="000D31CA">
              <w:rPr>
                <w:b/>
                <w:sz w:val="16"/>
                <w:szCs w:val="16"/>
              </w:rPr>
              <w:t>RG</w:t>
            </w:r>
          </w:p>
        </w:tc>
        <w:tc>
          <w:tcPr>
            <w:tcW w:w="1810" w:type="dxa"/>
            <w:tcBorders>
              <w:top w:val="single" w:sz="4" w:space="0" w:color="000000"/>
              <w:left w:val="single" w:sz="4" w:space="0" w:color="000000"/>
              <w:bottom w:val="single" w:sz="4" w:space="0" w:color="000000"/>
              <w:right w:val="single" w:sz="4" w:space="0" w:color="000000"/>
            </w:tcBorders>
          </w:tcPr>
          <w:p w14:paraId="69216903" w14:textId="77777777" w:rsidR="00F7438E" w:rsidRPr="000D31CA" w:rsidRDefault="00F7438E">
            <w:pPr>
              <w:widowControl/>
              <w:spacing w:line="312" w:lineRule="auto"/>
              <w:jc w:val="both"/>
              <w:rPr>
                <w:rFonts w:eastAsia="Times New Roman"/>
                <w:sz w:val="16"/>
                <w:szCs w:val="16"/>
              </w:rPr>
            </w:pPr>
          </w:p>
        </w:tc>
      </w:tr>
      <w:tr w:rsidR="00F7438E" w:rsidRPr="000D31CA" w14:paraId="64D11F6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882E14C" w14:textId="77777777" w:rsidR="00F7438E" w:rsidRPr="000D31CA" w:rsidRDefault="00000000">
            <w:pPr>
              <w:widowControl/>
              <w:spacing w:line="312" w:lineRule="auto"/>
              <w:jc w:val="both"/>
              <w:rPr>
                <w:b/>
                <w:sz w:val="16"/>
                <w:szCs w:val="16"/>
              </w:rPr>
            </w:pPr>
            <w:r w:rsidRPr="000D31CA">
              <w:rPr>
                <w:b/>
                <w:sz w:val="16"/>
                <w:szCs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00A1D11"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2F09E3C7" w14:textId="77777777" w:rsidR="00F7438E" w:rsidRPr="000D31CA" w:rsidRDefault="00000000">
            <w:pPr>
              <w:widowControl/>
              <w:spacing w:line="312" w:lineRule="auto"/>
              <w:jc w:val="both"/>
              <w:rPr>
                <w:b/>
                <w:sz w:val="16"/>
                <w:szCs w:val="16"/>
              </w:rPr>
            </w:pPr>
            <w:r w:rsidRPr="000D31CA">
              <w:rPr>
                <w:b/>
                <w:sz w:val="16"/>
                <w:szCs w:val="16"/>
              </w:rPr>
              <w:t>CPF</w:t>
            </w:r>
          </w:p>
        </w:tc>
        <w:tc>
          <w:tcPr>
            <w:tcW w:w="1810" w:type="dxa"/>
            <w:tcBorders>
              <w:top w:val="single" w:sz="4" w:space="0" w:color="000000"/>
              <w:left w:val="single" w:sz="4" w:space="0" w:color="000000"/>
              <w:bottom w:val="single" w:sz="4" w:space="0" w:color="000000"/>
              <w:right w:val="single" w:sz="4" w:space="0" w:color="000000"/>
            </w:tcBorders>
          </w:tcPr>
          <w:p w14:paraId="29741187" w14:textId="77777777" w:rsidR="00F7438E" w:rsidRPr="000D31CA" w:rsidRDefault="00F7438E">
            <w:pPr>
              <w:widowControl/>
              <w:spacing w:line="312" w:lineRule="auto"/>
              <w:jc w:val="both"/>
              <w:rPr>
                <w:rFonts w:eastAsia="Times New Roman"/>
                <w:sz w:val="16"/>
                <w:szCs w:val="16"/>
              </w:rPr>
            </w:pPr>
          </w:p>
        </w:tc>
      </w:tr>
      <w:tr w:rsidR="00F7438E" w:rsidRPr="000D31CA" w14:paraId="7153B24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5AF0843" w14:textId="77777777" w:rsidR="00F7438E" w:rsidRPr="000D31CA" w:rsidRDefault="00000000">
            <w:pPr>
              <w:widowControl/>
              <w:spacing w:line="312" w:lineRule="auto"/>
              <w:jc w:val="both"/>
              <w:rPr>
                <w:b/>
                <w:sz w:val="16"/>
                <w:szCs w:val="16"/>
              </w:rPr>
            </w:pPr>
            <w:r w:rsidRPr="000D31CA">
              <w:rPr>
                <w:b/>
                <w:sz w:val="16"/>
                <w:szCs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6DCDB9D"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41E1F7BE"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4EA0878" w14:textId="77777777" w:rsidR="00F7438E" w:rsidRPr="000D31CA" w:rsidRDefault="00F7438E">
            <w:pPr>
              <w:widowControl/>
              <w:spacing w:line="312" w:lineRule="auto"/>
              <w:jc w:val="both"/>
              <w:rPr>
                <w:rFonts w:eastAsia="Times New Roman"/>
                <w:sz w:val="16"/>
                <w:szCs w:val="16"/>
              </w:rPr>
            </w:pPr>
          </w:p>
        </w:tc>
      </w:tr>
      <w:tr w:rsidR="00F7438E" w:rsidRPr="000D31CA" w14:paraId="63E3D86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2EAD044" w14:textId="77777777" w:rsidR="00F7438E" w:rsidRPr="000D31CA" w:rsidRDefault="00000000">
            <w:pPr>
              <w:widowControl/>
              <w:spacing w:line="312" w:lineRule="auto"/>
              <w:jc w:val="both"/>
              <w:rPr>
                <w:sz w:val="16"/>
                <w:szCs w:val="16"/>
              </w:rPr>
            </w:pPr>
            <w:r w:rsidRPr="000D31CA">
              <w:rPr>
                <w:b/>
                <w:sz w:val="16"/>
                <w:szCs w:val="16"/>
              </w:rPr>
              <w:t>Endereço eletrônico pessoal</w:t>
            </w:r>
            <w:r w:rsidRPr="000D31CA">
              <w:rPr>
                <w:sz w:val="16"/>
                <w:szCs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5449A64" w14:textId="77777777" w:rsidR="00F7438E" w:rsidRPr="000D31CA" w:rsidRDefault="00F7438E">
            <w:pPr>
              <w:widowControl/>
              <w:spacing w:line="312" w:lineRule="auto"/>
              <w:jc w:val="both"/>
              <w:rPr>
                <w:sz w:val="16"/>
                <w:szCs w:val="16"/>
              </w:rPr>
            </w:pPr>
          </w:p>
        </w:tc>
      </w:tr>
    </w:tbl>
    <w:p w14:paraId="36F2AF3B" w14:textId="77777777" w:rsidR="00F7438E" w:rsidRDefault="00F7438E">
      <w:pPr>
        <w:widowControl/>
        <w:spacing w:line="312" w:lineRule="auto"/>
        <w:jc w:val="both"/>
        <w:rPr>
          <w:rFonts w:ascii="Times New Roman" w:eastAsia="Times New Roman" w:hAnsi="Times New Roman" w:cs="Times New Roman"/>
          <w:sz w:val="24"/>
        </w:rPr>
      </w:pPr>
    </w:p>
    <w:p w14:paraId="173937EA" w14:textId="77777777" w:rsidR="00F7438E" w:rsidRDefault="00F7438E">
      <w:pPr>
        <w:widowControl/>
        <w:spacing w:line="312" w:lineRule="auto"/>
        <w:jc w:val="both"/>
        <w:rPr>
          <w:rFonts w:ascii="Times New Roman" w:eastAsia="Times New Roman" w:hAnsi="Times New Roman" w:cs="Times New Roman"/>
          <w:sz w:val="24"/>
        </w:rPr>
      </w:pPr>
    </w:p>
    <w:p w14:paraId="0922B872" w14:textId="77777777" w:rsidR="00F7438E"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140A95E1" w14:textId="77777777" w:rsidR="00F7438E" w:rsidRDefault="00F7438E">
      <w:pPr>
        <w:widowControl/>
        <w:spacing w:line="312" w:lineRule="auto"/>
        <w:jc w:val="center"/>
        <w:rPr>
          <w:rFonts w:ascii="Times New Roman" w:eastAsia="Times New Roman" w:hAnsi="Times New Roman" w:cs="Times New Roman"/>
          <w:sz w:val="24"/>
        </w:rPr>
      </w:pPr>
    </w:p>
    <w:p w14:paraId="75248F82" w14:textId="77777777" w:rsidR="00F7438E" w:rsidRDefault="00000000">
      <w:pPr>
        <w:widowControl/>
        <w:spacing w:after="160" w:line="312" w:lineRule="auto"/>
        <w:jc w:val="center"/>
        <w:rPr>
          <w:sz w:val="24"/>
        </w:rPr>
      </w:pPr>
      <w:r>
        <w:rPr>
          <w:sz w:val="24"/>
        </w:rPr>
        <w:t>Local e Data.</w:t>
      </w:r>
    </w:p>
    <w:p w14:paraId="16A265F7" w14:textId="77777777" w:rsidR="00F7438E" w:rsidRDefault="00000000">
      <w:pPr>
        <w:widowControl/>
        <w:spacing w:after="160" w:line="312" w:lineRule="auto"/>
        <w:jc w:val="center"/>
        <w:rPr>
          <w:b/>
          <w:sz w:val="24"/>
        </w:rPr>
      </w:pPr>
      <w:r>
        <w:rPr>
          <w:b/>
          <w:sz w:val="24"/>
        </w:rPr>
        <w:t>_____________________________________</w:t>
      </w:r>
    </w:p>
    <w:p w14:paraId="6F2E7265" w14:textId="77777777" w:rsidR="00F7438E" w:rsidRDefault="00000000">
      <w:pPr>
        <w:widowControl/>
        <w:spacing w:after="160" w:line="312" w:lineRule="auto"/>
        <w:jc w:val="center"/>
        <w:rPr>
          <w:b/>
          <w:sz w:val="24"/>
        </w:rPr>
      </w:pPr>
      <w:r>
        <w:rPr>
          <w:b/>
          <w:sz w:val="24"/>
        </w:rPr>
        <w:t>Representante Legal</w:t>
      </w:r>
    </w:p>
    <w:p w14:paraId="63E77956" w14:textId="77777777" w:rsidR="00F7438E" w:rsidRDefault="00F7438E">
      <w:pPr>
        <w:widowControl/>
        <w:spacing w:line="312" w:lineRule="auto"/>
        <w:jc w:val="both"/>
        <w:rPr>
          <w:rFonts w:ascii="Times New Roman" w:eastAsia="Times New Roman" w:hAnsi="Times New Roman" w:cs="Times New Roman"/>
          <w:b/>
          <w:sz w:val="24"/>
        </w:rPr>
      </w:pPr>
    </w:p>
    <w:p w14:paraId="4226C0C4" w14:textId="77777777" w:rsidR="00F7438E" w:rsidRDefault="00F7438E">
      <w:pPr>
        <w:widowControl/>
        <w:spacing w:line="312" w:lineRule="auto"/>
        <w:jc w:val="both"/>
        <w:rPr>
          <w:rFonts w:ascii="Times New Roman" w:eastAsia="Times New Roman" w:hAnsi="Times New Roman" w:cs="Times New Roman"/>
          <w:b/>
          <w:sz w:val="24"/>
        </w:rPr>
      </w:pPr>
    </w:p>
    <w:p w14:paraId="63BE07F3" w14:textId="77777777" w:rsidR="00F7438E" w:rsidRDefault="00F7438E">
      <w:pPr>
        <w:widowControl/>
        <w:spacing w:line="312" w:lineRule="auto"/>
        <w:jc w:val="both"/>
        <w:rPr>
          <w:rFonts w:ascii="Times New Roman" w:eastAsia="Times New Roman" w:hAnsi="Times New Roman" w:cs="Times New Roman"/>
          <w:b/>
          <w:sz w:val="24"/>
        </w:rPr>
      </w:pPr>
    </w:p>
    <w:p w14:paraId="0C43F2F0" w14:textId="77777777" w:rsidR="00F7438E" w:rsidRDefault="00F7438E">
      <w:pPr>
        <w:widowControl/>
        <w:spacing w:line="312" w:lineRule="auto"/>
        <w:jc w:val="both"/>
        <w:rPr>
          <w:rFonts w:ascii="Times New Roman" w:eastAsia="Times New Roman" w:hAnsi="Times New Roman" w:cs="Times New Roman"/>
          <w:b/>
          <w:sz w:val="24"/>
        </w:rPr>
      </w:pPr>
    </w:p>
    <w:p w14:paraId="25CB85C1" w14:textId="77777777" w:rsidR="00F7438E" w:rsidRDefault="00F7438E">
      <w:pPr>
        <w:widowControl/>
        <w:spacing w:line="312" w:lineRule="auto"/>
        <w:jc w:val="both"/>
        <w:rPr>
          <w:rFonts w:ascii="Times New Roman" w:eastAsia="Times New Roman" w:hAnsi="Times New Roman" w:cs="Times New Roman"/>
          <w:b/>
          <w:sz w:val="24"/>
        </w:rPr>
      </w:pPr>
    </w:p>
    <w:p w14:paraId="0BD7092B" w14:textId="77777777" w:rsidR="00F7438E" w:rsidRDefault="00000000">
      <w:pPr>
        <w:widowControl/>
        <w:spacing w:line="312" w:lineRule="auto"/>
        <w:jc w:val="center"/>
        <w:rPr>
          <w:b/>
          <w:sz w:val="24"/>
        </w:rPr>
      </w:pPr>
      <w:r>
        <w:rPr>
          <w:b/>
          <w:sz w:val="24"/>
        </w:rPr>
        <w:lastRenderedPageBreak/>
        <w:t>ANEXO III</w:t>
      </w:r>
    </w:p>
    <w:p w14:paraId="5387781C" w14:textId="77777777" w:rsidR="00F7438E"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0F179A93" w14:textId="77777777" w:rsidR="00F7438E" w:rsidRDefault="00F7438E">
      <w:pPr>
        <w:widowControl/>
        <w:spacing w:line="312" w:lineRule="auto"/>
        <w:jc w:val="both"/>
        <w:rPr>
          <w:rFonts w:ascii="Times New Roman" w:eastAsia="Times New Roman" w:hAnsi="Times New Roman" w:cs="Times New Roman"/>
          <w:sz w:val="24"/>
        </w:rPr>
      </w:pPr>
    </w:p>
    <w:p w14:paraId="1791A90F" w14:textId="77777777" w:rsidR="00F7438E" w:rsidRDefault="00000000">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4A0F6C01" w14:textId="77777777" w:rsidR="00F7438E" w:rsidRDefault="00F7438E">
      <w:pPr>
        <w:widowControl/>
        <w:spacing w:line="312" w:lineRule="auto"/>
        <w:jc w:val="center"/>
        <w:rPr>
          <w:rFonts w:ascii="Times New Roman" w:eastAsia="Times New Roman" w:hAnsi="Times New Roman" w:cs="Times New Roman"/>
          <w:sz w:val="24"/>
        </w:rPr>
      </w:pPr>
    </w:p>
    <w:p w14:paraId="4CAF4E1C" w14:textId="77777777" w:rsidR="00F7438E" w:rsidRDefault="00000000">
      <w:pPr>
        <w:widowControl/>
        <w:spacing w:line="312" w:lineRule="auto"/>
        <w:jc w:val="center"/>
        <w:rPr>
          <w:b/>
          <w:sz w:val="24"/>
        </w:rPr>
      </w:pPr>
      <w:r>
        <w:rPr>
          <w:b/>
          <w:sz w:val="24"/>
        </w:rPr>
        <w:t>DECLARAÇÃO DE OBSERVÂNCIA À RECEITA BRUTA</w:t>
      </w:r>
    </w:p>
    <w:p w14:paraId="7C5469A6" w14:textId="77777777" w:rsidR="00F7438E" w:rsidRDefault="00000000">
      <w:pPr>
        <w:widowControl/>
        <w:spacing w:line="312" w:lineRule="auto"/>
        <w:jc w:val="center"/>
        <w:rPr>
          <w:b/>
          <w:sz w:val="24"/>
        </w:rPr>
      </w:pPr>
      <w:r>
        <w:rPr>
          <w:b/>
          <w:sz w:val="24"/>
        </w:rPr>
        <w:t>(Para ME, EPP e COOPERATIVA)</w:t>
      </w:r>
    </w:p>
    <w:p w14:paraId="4D661192" w14:textId="77777777" w:rsidR="00F7438E" w:rsidRDefault="00F7438E">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65"/>
        <w:gridCol w:w="945"/>
        <w:gridCol w:w="1389"/>
        <w:gridCol w:w="1839"/>
      </w:tblGrid>
      <w:tr w:rsidR="00F7438E" w:rsidRPr="000D31CA" w14:paraId="39897A2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FBCE913"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6D467257" w14:textId="77777777" w:rsidR="00F7438E" w:rsidRPr="000D31CA" w:rsidRDefault="00000000">
            <w:pPr>
              <w:pBdr>
                <w:top w:val="none" w:sz="6" w:space="0" w:color="auto"/>
                <w:left w:val="none" w:sz="6" w:space="0" w:color="auto"/>
                <w:bottom w:val="none" w:sz="6" w:space="0" w:color="auto"/>
                <w:right w:val="none" w:sz="6" w:space="0" w:color="auto"/>
                <w:between w:val="none" w:sz="6" w:space="0" w:color="auto"/>
              </w:pBdr>
              <w:rPr>
                <w:sz w:val="16"/>
                <w:szCs w:val="16"/>
              </w:rPr>
            </w:pPr>
            <w:r w:rsidRPr="000D31CA">
              <w:rPr>
                <w:sz w:val="16"/>
                <w:szCs w:val="16"/>
              </w:rPr>
              <w:t>000015/24</w:t>
            </w:r>
          </w:p>
        </w:tc>
        <w:tc>
          <w:tcPr>
            <w:tcW w:w="2305" w:type="dxa"/>
            <w:gridSpan w:val="2"/>
            <w:tcBorders>
              <w:top w:val="single" w:sz="4" w:space="0" w:color="000000"/>
              <w:left w:val="single" w:sz="4" w:space="0" w:color="000000"/>
              <w:bottom w:val="single" w:sz="4" w:space="0" w:color="000000"/>
              <w:right w:val="single" w:sz="4" w:space="0" w:color="000000"/>
            </w:tcBorders>
          </w:tcPr>
          <w:p w14:paraId="429D57C9" w14:textId="77777777" w:rsidR="00F7438E" w:rsidRPr="000D31CA" w:rsidRDefault="00000000">
            <w:pPr>
              <w:widowControl/>
              <w:spacing w:line="312" w:lineRule="auto"/>
              <w:jc w:val="both"/>
              <w:rPr>
                <w:b/>
                <w:bCs/>
                <w:sz w:val="16"/>
                <w:szCs w:val="16"/>
                <w:shd w:val="clear" w:color="auto" w:fill="FFFFFF"/>
              </w:rPr>
            </w:pPr>
            <w:r w:rsidRPr="000D31CA">
              <w:rPr>
                <w:b/>
                <w:bCs/>
                <w:sz w:val="16"/>
                <w:szCs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293D8E51" w14:textId="124402E4" w:rsidR="00F7438E" w:rsidRPr="000D31CA" w:rsidRDefault="00000000">
            <w:pPr>
              <w:widowControl/>
              <w:spacing w:line="312" w:lineRule="auto"/>
              <w:jc w:val="both"/>
              <w:rPr>
                <w:rFonts w:eastAsia="Times New Roman"/>
                <w:sz w:val="16"/>
                <w:szCs w:val="16"/>
              </w:rPr>
            </w:pPr>
            <w:r w:rsidRPr="000D31CA">
              <w:rPr>
                <w:rFonts w:eastAsia="Times New Roman"/>
                <w:sz w:val="16"/>
                <w:szCs w:val="16"/>
              </w:rPr>
              <w:t>4</w:t>
            </w:r>
            <w:r w:rsidR="000D31CA">
              <w:rPr>
                <w:rFonts w:eastAsia="Times New Roman"/>
                <w:sz w:val="16"/>
                <w:szCs w:val="16"/>
              </w:rPr>
              <w:t>/2024</w:t>
            </w:r>
          </w:p>
        </w:tc>
      </w:tr>
      <w:tr w:rsidR="00F7438E" w:rsidRPr="000D31CA" w14:paraId="7A29CFE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A2074B2" w14:textId="77777777" w:rsidR="00F7438E" w:rsidRPr="000D31CA" w:rsidRDefault="00000000">
            <w:pPr>
              <w:widowControl/>
              <w:spacing w:line="312" w:lineRule="auto"/>
              <w:jc w:val="both"/>
              <w:rPr>
                <w:b/>
                <w:sz w:val="16"/>
                <w:szCs w:val="16"/>
                <w:shd w:val="clear" w:color="auto" w:fill="FFFFFF"/>
              </w:rPr>
            </w:pPr>
            <w:r w:rsidRPr="000D31CA">
              <w:rPr>
                <w:b/>
                <w:sz w:val="16"/>
                <w:szCs w:val="16"/>
                <w:highlight w:val="lightGray"/>
                <w:shd w:val="clear" w:color="auto" w:fill="FFFFFF"/>
              </w:rPr>
              <w:t>DADOS DA EMPRESA</w:t>
            </w:r>
          </w:p>
        </w:tc>
      </w:tr>
      <w:tr w:rsidR="00F7438E" w:rsidRPr="000D31CA" w14:paraId="567444F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1194801" w14:textId="77777777" w:rsidR="00F7438E" w:rsidRPr="000D31CA" w:rsidRDefault="00000000">
            <w:pPr>
              <w:widowControl/>
              <w:spacing w:line="312" w:lineRule="auto"/>
              <w:jc w:val="both"/>
              <w:rPr>
                <w:b/>
                <w:sz w:val="16"/>
                <w:szCs w:val="16"/>
              </w:rPr>
            </w:pPr>
            <w:r w:rsidRPr="000D31CA">
              <w:rPr>
                <w:b/>
                <w:sz w:val="16"/>
                <w:szCs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1EC10AD"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48488D2C" w14:textId="77777777" w:rsidR="00F7438E" w:rsidRPr="000D31CA" w:rsidRDefault="00000000">
            <w:pPr>
              <w:widowControl/>
              <w:spacing w:line="312" w:lineRule="auto"/>
              <w:jc w:val="both"/>
              <w:rPr>
                <w:b/>
                <w:sz w:val="16"/>
                <w:szCs w:val="16"/>
              </w:rPr>
            </w:pPr>
            <w:r w:rsidRPr="000D31CA">
              <w:rPr>
                <w:b/>
                <w:sz w:val="16"/>
                <w:szCs w:val="16"/>
              </w:rPr>
              <w:t>CNPJ</w:t>
            </w:r>
          </w:p>
        </w:tc>
        <w:tc>
          <w:tcPr>
            <w:tcW w:w="1810" w:type="dxa"/>
            <w:tcBorders>
              <w:top w:val="single" w:sz="4" w:space="0" w:color="000000"/>
              <w:left w:val="single" w:sz="4" w:space="0" w:color="000000"/>
              <w:bottom w:val="single" w:sz="4" w:space="0" w:color="000000"/>
              <w:right w:val="single" w:sz="4" w:space="0" w:color="000000"/>
            </w:tcBorders>
          </w:tcPr>
          <w:p w14:paraId="225CA009" w14:textId="77777777" w:rsidR="00F7438E" w:rsidRPr="000D31CA" w:rsidRDefault="00F7438E">
            <w:pPr>
              <w:widowControl/>
              <w:spacing w:line="312" w:lineRule="auto"/>
              <w:jc w:val="both"/>
              <w:rPr>
                <w:rFonts w:eastAsia="Times New Roman"/>
                <w:sz w:val="16"/>
                <w:szCs w:val="16"/>
              </w:rPr>
            </w:pPr>
          </w:p>
        </w:tc>
      </w:tr>
      <w:tr w:rsidR="00F7438E" w:rsidRPr="000D31CA" w14:paraId="799E109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585E349" w14:textId="77777777" w:rsidR="00F7438E" w:rsidRPr="000D31CA" w:rsidRDefault="00000000">
            <w:pPr>
              <w:widowControl/>
              <w:spacing w:line="312" w:lineRule="auto"/>
              <w:jc w:val="both"/>
              <w:rPr>
                <w:b/>
                <w:sz w:val="16"/>
                <w:szCs w:val="16"/>
              </w:rPr>
            </w:pPr>
            <w:r w:rsidRPr="000D31CA">
              <w:rPr>
                <w:b/>
                <w:sz w:val="16"/>
                <w:szCs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C6D4C86"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481D84D3"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F7D6BD1" w14:textId="77777777" w:rsidR="00F7438E" w:rsidRPr="000D31CA" w:rsidRDefault="00F7438E">
            <w:pPr>
              <w:widowControl/>
              <w:spacing w:line="312" w:lineRule="auto"/>
              <w:jc w:val="both"/>
              <w:rPr>
                <w:rFonts w:eastAsia="Times New Roman"/>
                <w:sz w:val="16"/>
                <w:szCs w:val="16"/>
              </w:rPr>
            </w:pPr>
          </w:p>
        </w:tc>
      </w:tr>
      <w:tr w:rsidR="00F7438E" w:rsidRPr="000D31CA" w14:paraId="3F79013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FF008CA" w14:textId="77777777" w:rsidR="00F7438E" w:rsidRPr="000D31CA" w:rsidRDefault="00000000">
            <w:pPr>
              <w:widowControl/>
              <w:spacing w:line="312" w:lineRule="auto"/>
              <w:jc w:val="both"/>
              <w:rPr>
                <w:sz w:val="16"/>
                <w:szCs w:val="16"/>
              </w:rPr>
            </w:pPr>
            <w:r w:rsidRPr="000D31CA">
              <w:rPr>
                <w:b/>
                <w:sz w:val="16"/>
                <w:szCs w:val="16"/>
              </w:rPr>
              <w:t>Endereço eletrônico comercial</w:t>
            </w:r>
            <w:r w:rsidRPr="000D31CA">
              <w:rPr>
                <w:sz w:val="16"/>
                <w:szCs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68DF83C" w14:textId="77777777" w:rsidR="00F7438E" w:rsidRPr="000D31CA" w:rsidRDefault="00F7438E">
            <w:pPr>
              <w:widowControl/>
              <w:spacing w:line="312" w:lineRule="auto"/>
              <w:jc w:val="both"/>
              <w:rPr>
                <w:sz w:val="16"/>
                <w:szCs w:val="16"/>
              </w:rPr>
            </w:pPr>
          </w:p>
        </w:tc>
      </w:tr>
      <w:tr w:rsidR="00F7438E" w:rsidRPr="000D31CA" w14:paraId="28F9FEE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03193A6" w14:textId="77777777" w:rsidR="00F7438E" w:rsidRPr="000D31CA" w:rsidRDefault="00000000">
            <w:pPr>
              <w:widowControl/>
              <w:spacing w:line="312" w:lineRule="auto"/>
              <w:jc w:val="both"/>
              <w:rPr>
                <w:b/>
                <w:sz w:val="16"/>
                <w:szCs w:val="16"/>
              </w:rPr>
            </w:pPr>
            <w:r w:rsidRPr="000D31CA">
              <w:rPr>
                <w:b/>
                <w:sz w:val="16"/>
                <w:szCs w:val="16"/>
              </w:rPr>
              <w:t>DADOS DO REPRESENTANTE LEGAL</w:t>
            </w:r>
          </w:p>
        </w:tc>
      </w:tr>
      <w:tr w:rsidR="00F7438E" w:rsidRPr="000D31CA" w14:paraId="2ADC600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9B4B538" w14:textId="77777777" w:rsidR="00F7438E" w:rsidRPr="000D31CA" w:rsidRDefault="00000000">
            <w:pPr>
              <w:widowControl/>
              <w:spacing w:line="312" w:lineRule="auto"/>
              <w:jc w:val="both"/>
              <w:rPr>
                <w:b/>
                <w:sz w:val="16"/>
                <w:szCs w:val="16"/>
              </w:rPr>
            </w:pPr>
            <w:r w:rsidRPr="000D31CA">
              <w:rPr>
                <w:b/>
                <w:sz w:val="16"/>
                <w:szCs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498DBE4"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37389CA9" w14:textId="77777777" w:rsidR="00F7438E" w:rsidRPr="000D31CA" w:rsidRDefault="00000000">
            <w:pPr>
              <w:widowControl/>
              <w:spacing w:line="312" w:lineRule="auto"/>
              <w:jc w:val="both"/>
              <w:rPr>
                <w:b/>
                <w:sz w:val="16"/>
                <w:szCs w:val="16"/>
              </w:rPr>
            </w:pPr>
            <w:r w:rsidRPr="000D31CA">
              <w:rPr>
                <w:b/>
                <w:sz w:val="16"/>
                <w:szCs w:val="16"/>
              </w:rPr>
              <w:t>RG</w:t>
            </w:r>
          </w:p>
        </w:tc>
        <w:tc>
          <w:tcPr>
            <w:tcW w:w="1810" w:type="dxa"/>
            <w:tcBorders>
              <w:top w:val="single" w:sz="4" w:space="0" w:color="000000"/>
              <w:left w:val="single" w:sz="4" w:space="0" w:color="000000"/>
              <w:bottom w:val="single" w:sz="4" w:space="0" w:color="000000"/>
              <w:right w:val="single" w:sz="4" w:space="0" w:color="000000"/>
            </w:tcBorders>
          </w:tcPr>
          <w:p w14:paraId="11DEC947" w14:textId="77777777" w:rsidR="00F7438E" w:rsidRPr="000D31CA" w:rsidRDefault="00F7438E">
            <w:pPr>
              <w:widowControl/>
              <w:spacing w:line="312" w:lineRule="auto"/>
              <w:jc w:val="both"/>
              <w:rPr>
                <w:rFonts w:eastAsia="Times New Roman"/>
                <w:sz w:val="16"/>
                <w:szCs w:val="16"/>
              </w:rPr>
            </w:pPr>
          </w:p>
        </w:tc>
      </w:tr>
      <w:tr w:rsidR="00F7438E" w:rsidRPr="000D31CA" w14:paraId="3EFF1E3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35C4E45" w14:textId="77777777" w:rsidR="00F7438E" w:rsidRPr="000D31CA" w:rsidRDefault="00000000">
            <w:pPr>
              <w:widowControl/>
              <w:spacing w:line="312" w:lineRule="auto"/>
              <w:jc w:val="both"/>
              <w:rPr>
                <w:b/>
                <w:sz w:val="16"/>
                <w:szCs w:val="16"/>
              </w:rPr>
            </w:pPr>
            <w:r w:rsidRPr="000D31CA">
              <w:rPr>
                <w:b/>
                <w:sz w:val="16"/>
                <w:szCs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7339E95"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42579B16" w14:textId="77777777" w:rsidR="00F7438E" w:rsidRPr="000D31CA" w:rsidRDefault="00000000">
            <w:pPr>
              <w:widowControl/>
              <w:spacing w:line="312" w:lineRule="auto"/>
              <w:jc w:val="both"/>
              <w:rPr>
                <w:b/>
                <w:sz w:val="16"/>
                <w:szCs w:val="16"/>
              </w:rPr>
            </w:pPr>
            <w:r w:rsidRPr="000D31CA">
              <w:rPr>
                <w:b/>
                <w:sz w:val="16"/>
                <w:szCs w:val="16"/>
              </w:rPr>
              <w:t>CPF</w:t>
            </w:r>
          </w:p>
        </w:tc>
        <w:tc>
          <w:tcPr>
            <w:tcW w:w="1810" w:type="dxa"/>
            <w:tcBorders>
              <w:top w:val="single" w:sz="4" w:space="0" w:color="000000"/>
              <w:left w:val="single" w:sz="4" w:space="0" w:color="000000"/>
              <w:bottom w:val="single" w:sz="4" w:space="0" w:color="000000"/>
              <w:right w:val="single" w:sz="4" w:space="0" w:color="000000"/>
            </w:tcBorders>
          </w:tcPr>
          <w:p w14:paraId="35E5767B" w14:textId="77777777" w:rsidR="00F7438E" w:rsidRPr="000D31CA" w:rsidRDefault="00F7438E">
            <w:pPr>
              <w:widowControl/>
              <w:spacing w:line="312" w:lineRule="auto"/>
              <w:jc w:val="both"/>
              <w:rPr>
                <w:rFonts w:eastAsia="Times New Roman"/>
                <w:sz w:val="16"/>
                <w:szCs w:val="16"/>
              </w:rPr>
            </w:pPr>
          </w:p>
        </w:tc>
      </w:tr>
      <w:tr w:rsidR="00F7438E" w:rsidRPr="000D31CA" w14:paraId="609A047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C36A2B5" w14:textId="77777777" w:rsidR="00F7438E" w:rsidRPr="000D31CA" w:rsidRDefault="00000000">
            <w:pPr>
              <w:widowControl/>
              <w:spacing w:line="312" w:lineRule="auto"/>
              <w:jc w:val="both"/>
              <w:rPr>
                <w:b/>
                <w:sz w:val="16"/>
                <w:szCs w:val="16"/>
              </w:rPr>
            </w:pPr>
            <w:r w:rsidRPr="000D31CA">
              <w:rPr>
                <w:b/>
                <w:sz w:val="16"/>
                <w:szCs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70CD039" w14:textId="77777777" w:rsidR="00F7438E" w:rsidRPr="000D31CA" w:rsidRDefault="00F7438E">
            <w:pPr>
              <w:widowControl/>
              <w:spacing w:line="312" w:lineRule="auto"/>
              <w:jc w:val="both"/>
              <w:rPr>
                <w:rFonts w:eastAsia="Times New Roman"/>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019CE5B7"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B254A22" w14:textId="77777777" w:rsidR="00F7438E" w:rsidRPr="000D31CA" w:rsidRDefault="00F7438E">
            <w:pPr>
              <w:widowControl/>
              <w:spacing w:line="312" w:lineRule="auto"/>
              <w:jc w:val="both"/>
              <w:rPr>
                <w:rFonts w:eastAsia="Times New Roman"/>
                <w:sz w:val="16"/>
                <w:szCs w:val="16"/>
              </w:rPr>
            </w:pPr>
          </w:p>
        </w:tc>
      </w:tr>
      <w:tr w:rsidR="00F7438E" w:rsidRPr="000D31CA" w14:paraId="27F3883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FA965CE" w14:textId="77777777" w:rsidR="00F7438E" w:rsidRPr="000D31CA" w:rsidRDefault="00000000">
            <w:pPr>
              <w:widowControl/>
              <w:spacing w:line="312" w:lineRule="auto"/>
              <w:jc w:val="both"/>
              <w:rPr>
                <w:sz w:val="16"/>
                <w:szCs w:val="16"/>
              </w:rPr>
            </w:pPr>
            <w:r w:rsidRPr="000D31CA">
              <w:rPr>
                <w:b/>
                <w:sz w:val="16"/>
                <w:szCs w:val="16"/>
              </w:rPr>
              <w:t>Endereço eletrônico pessoal</w:t>
            </w:r>
            <w:r w:rsidRPr="000D31CA">
              <w:rPr>
                <w:sz w:val="16"/>
                <w:szCs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0B341E3" w14:textId="77777777" w:rsidR="00F7438E" w:rsidRPr="000D31CA" w:rsidRDefault="00F7438E">
            <w:pPr>
              <w:widowControl/>
              <w:spacing w:line="312" w:lineRule="auto"/>
              <w:jc w:val="both"/>
              <w:rPr>
                <w:sz w:val="16"/>
                <w:szCs w:val="16"/>
              </w:rPr>
            </w:pPr>
          </w:p>
        </w:tc>
      </w:tr>
    </w:tbl>
    <w:p w14:paraId="44BC9AD7" w14:textId="77777777" w:rsidR="00F7438E" w:rsidRDefault="00F7438E">
      <w:pPr>
        <w:widowControl/>
        <w:spacing w:line="312" w:lineRule="auto"/>
        <w:jc w:val="both"/>
        <w:rPr>
          <w:rFonts w:ascii="Times New Roman" w:eastAsia="Times New Roman" w:hAnsi="Times New Roman" w:cs="Times New Roman"/>
          <w:sz w:val="24"/>
        </w:rPr>
      </w:pPr>
    </w:p>
    <w:p w14:paraId="128CF82F" w14:textId="77777777" w:rsidR="00F7438E"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4519E0E4" w14:textId="77777777" w:rsidR="00F7438E" w:rsidRDefault="00000000">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2023,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76"/>
        <w:gridCol w:w="3140"/>
      </w:tblGrid>
      <w:tr w:rsidR="00F7438E" w14:paraId="52934BE2" w14:textId="77777777">
        <w:tc>
          <w:tcPr>
            <w:tcW w:w="1690" w:type="dxa"/>
            <w:tcBorders>
              <w:top w:val="single" w:sz="4" w:space="0" w:color="000000"/>
              <w:left w:val="single" w:sz="4" w:space="0" w:color="000000"/>
              <w:bottom w:val="single" w:sz="4" w:space="0" w:color="000000"/>
              <w:right w:val="single" w:sz="4" w:space="0" w:color="000000"/>
            </w:tcBorders>
          </w:tcPr>
          <w:p w14:paraId="0CD55F0D" w14:textId="77777777" w:rsidR="00F7438E" w:rsidRDefault="00000000">
            <w:pPr>
              <w:widowControl/>
              <w:shd w:val="clear" w:color="auto" w:fill="CCCCCC"/>
              <w:spacing w:before="100" w:after="100" w:line="312" w:lineRule="auto"/>
              <w:jc w:val="center"/>
              <w:rPr>
                <w:b/>
                <w:sz w:val="16"/>
                <w:u w:val="single"/>
              </w:rPr>
            </w:pPr>
            <w:r>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70AC2F7D" w14:textId="77777777" w:rsidR="00F7438E"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18A6D057" w14:textId="77777777" w:rsidR="00F7438E"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F7438E" w14:paraId="09AF19E3" w14:textId="77777777">
        <w:tc>
          <w:tcPr>
            <w:tcW w:w="1690" w:type="dxa"/>
            <w:tcBorders>
              <w:top w:val="single" w:sz="4" w:space="0" w:color="000000"/>
              <w:left w:val="single" w:sz="4" w:space="0" w:color="000000"/>
              <w:bottom w:val="single" w:sz="4" w:space="0" w:color="000000"/>
              <w:right w:val="single" w:sz="4" w:space="0" w:color="000000"/>
            </w:tcBorders>
          </w:tcPr>
          <w:p w14:paraId="77D2F25E" w14:textId="77777777" w:rsidR="00F7438E" w:rsidRDefault="00F7438E">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72A8F51C" w14:textId="77777777" w:rsidR="00F7438E" w:rsidRDefault="00F7438E">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56D021D7" w14:textId="77777777" w:rsidR="00F7438E" w:rsidRDefault="00F7438E">
            <w:pPr>
              <w:widowControl/>
              <w:shd w:val="clear" w:color="auto" w:fill="CCCCCC"/>
              <w:spacing w:before="100" w:after="100" w:line="312" w:lineRule="auto"/>
              <w:jc w:val="both"/>
              <w:rPr>
                <w:rFonts w:ascii="Times New Roman" w:eastAsia="Times New Roman" w:hAnsi="Times New Roman" w:cs="Times New Roman"/>
                <w:sz w:val="16"/>
              </w:rPr>
            </w:pPr>
          </w:p>
        </w:tc>
      </w:tr>
      <w:tr w:rsidR="00F7438E" w14:paraId="463DB44B" w14:textId="77777777">
        <w:tc>
          <w:tcPr>
            <w:tcW w:w="1690" w:type="dxa"/>
            <w:tcBorders>
              <w:top w:val="single" w:sz="4" w:space="0" w:color="000000"/>
              <w:left w:val="single" w:sz="4" w:space="0" w:color="000000"/>
              <w:bottom w:val="single" w:sz="4" w:space="0" w:color="000000"/>
              <w:right w:val="single" w:sz="4" w:space="0" w:color="000000"/>
            </w:tcBorders>
          </w:tcPr>
          <w:p w14:paraId="1D80D8B5" w14:textId="77777777" w:rsidR="00F7438E" w:rsidRDefault="00F7438E">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730656EA" w14:textId="77777777" w:rsidR="00F7438E" w:rsidRDefault="00F7438E">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554153EE" w14:textId="77777777" w:rsidR="00F7438E" w:rsidRDefault="00F7438E">
            <w:pPr>
              <w:widowControl/>
              <w:shd w:val="clear" w:color="auto" w:fill="CCCCCC"/>
              <w:spacing w:before="100" w:after="100" w:line="312" w:lineRule="auto"/>
              <w:jc w:val="both"/>
              <w:rPr>
                <w:rFonts w:ascii="Times New Roman" w:eastAsia="Times New Roman" w:hAnsi="Times New Roman" w:cs="Times New Roman"/>
                <w:sz w:val="16"/>
              </w:rPr>
            </w:pPr>
          </w:p>
        </w:tc>
      </w:tr>
      <w:tr w:rsidR="00F7438E" w14:paraId="2C1E17D8" w14:textId="77777777">
        <w:tc>
          <w:tcPr>
            <w:tcW w:w="1690" w:type="dxa"/>
            <w:tcBorders>
              <w:top w:val="single" w:sz="4" w:space="0" w:color="000000"/>
              <w:left w:val="single" w:sz="4" w:space="0" w:color="000000"/>
              <w:bottom w:val="single" w:sz="4" w:space="0" w:color="000000"/>
              <w:right w:val="single" w:sz="4" w:space="0" w:color="000000"/>
            </w:tcBorders>
          </w:tcPr>
          <w:p w14:paraId="483A6B20" w14:textId="77777777" w:rsidR="00F7438E" w:rsidRDefault="00F7438E">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042C8837" w14:textId="77777777" w:rsidR="00F7438E" w:rsidRDefault="00000000">
            <w:pPr>
              <w:widowControl/>
              <w:shd w:val="clear" w:color="auto" w:fill="CCCCCC"/>
              <w:spacing w:before="100" w:after="100" w:line="312" w:lineRule="auto"/>
              <w:jc w:val="both"/>
              <w:rPr>
                <w:b/>
                <w:sz w:val="16"/>
              </w:rPr>
            </w:pPr>
            <w:r>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3B725470" w14:textId="77777777" w:rsidR="00F7438E" w:rsidRDefault="00F7438E">
            <w:pPr>
              <w:widowControl/>
              <w:shd w:val="clear" w:color="auto" w:fill="CCCCCC"/>
              <w:spacing w:before="100" w:after="100" w:line="312" w:lineRule="auto"/>
              <w:jc w:val="both"/>
              <w:rPr>
                <w:rFonts w:ascii="Times New Roman" w:eastAsia="Times New Roman" w:hAnsi="Times New Roman" w:cs="Times New Roman"/>
                <w:sz w:val="16"/>
              </w:rPr>
            </w:pPr>
          </w:p>
        </w:tc>
      </w:tr>
    </w:tbl>
    <w:p w14:paraId="19857411" w14:textId="77777777" w:rsidR="00F7438E" w:rsidRDefault="00000000">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2FC2654D" w14:textId="77777777" w:rsidR="00F7438E" w:rsidRDefault="00F7438E">
      <w:pPr>
        <w:widowControl/>
        <w:spacing w:after="160" w:line="312" w:lineRule="auto"/>
        <w:jc w:val="both"/>
        <w:rPr>
          <w:rFonts w:ascii="Times New Roman" w:eastAsia="Times New Roman" w:hAnsi="Times New Roman" w:cs="Times New Roman"/>
          <w:sz w:val="24"/>
        </w:rPr>
      </w:pPr>
    </w:p>
    <w:p w14:paraId="4FB50C7E" w14:textId="77777777" w:rsidR="00F7438E" w:rsidRDefault="00F7438E">
      <w:pPr>
        <w:widowControl/>
        <w:spacing w:after="160" w:line="312" w:lineRule="auto"/>
        <w:jc w:val="both"/>
        <w:rPr>
          <w:rFonts w:ascii="Times New Roman" w:eastAsia="Times New Roman" w:hAnsi="Times New Roman" w:cs="Times New Roman"/>
          <w:sz w:val="24"/>
        </w:rPr>
      </w:pPr>
    </w:p>
    <w:p w14:paraId="6FAD2F96" w14:textId="77777777" w:rsidR="00F7438E" w:rsidRDefault="00000000">
      <w:pPr>
        <w:widowControl/>
        <w:spacing w:after="160" w:line="312" w:lineRule="auto"/>
        <w:jc w:val="center"/>
        <w:rPr>
          <w:b/>
          <w:color w:val="FF0000"/>
          <w:sz w:val="56"/>
        </w:rPr>
      </w:pPr>
      <w:r>
        <w:rPr>
          <w:b/>
          <w:color w:val="FF0000"/>
          <w:sz w:val="56"/>
        </w:rPr>
        <w:lastRenderedPageBreak/>
        <w:t>OU</w:t>
      </w:r>
    </w:p>
    <w:p w14:paraId="62078A52" w14:textId="77777777" w:rsidR="00F7438E" w:rsidRDefault="00F7438E">
      <w:pPr>
        <w:widowControl/>
        <w:spacing w:after="160" w:line="312" w:lineRule="auto"/>
        <w:jc w:val="both"/>
        <w:rPr>
          <w:rFonts w:ascii="Times New Roman" w:eastAsia="Times New Roman" w:hAnsi="Times New Roman" w:cs="Times New Roman"/>
          <w:b/>
          <w:sz w:val="24"/>
        </w:rPr>
      </w:pPr>
    </w:p>
    <w:p w14:paraId="56525D4E" w14:textId="77777777" w:rsidR="00F7438E"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30D25A4B" w14:textId="77777777" w:rsidR="00F7438E" w:rsidRDefault="00F7438E">
      <w:pPr>
        <w:widowControl/>
        <w:spacing w:after="160" w:line="312" w:lineRule="auto"/>
        <w:jc w:val="center"/>
        <w:rPr>
          <w:rFonts w:ascii="Times New Roman" w:eastAsia="Times New Roman" w:hAnsi="Times New Roman" w:cs="Times New Roman"/>
          <w:sz w:val="24"/>
        </w:rPr>
      </w:pPr>
    </w:p>
    <w:p w14:paraId="10DECABD" w14:textId="77777777" w:rsidR="00F7438E" w:rsidRDefault="00000000">
      <w:pPr>
        <w:widowControl/>
        <w:spacing w:after="160" w:line="312" w:lineRule="auto"/>
        <w:jc w:val="center"/>
        <w:rPr>
          <w:sz w:val="24"/>
        </w:rPr>
      </w:pPr>
      <w:r>
        <w:rPr>
          <w:sz w:val="24"/>
        </w:rPr>
        <w:t>Local e Data.</w:t>
      </w:r>
    </w:p>
    <w:p w14:paraId="4E145FD1" w14:textId="77777777" w:rsidR="00F7438E" w:rsidRDefault="00F7438E">
      <w:pPr>
        <w:widowControl/>
        <w:spacing w:after="160" w:line="312" w:lineRule="auto"/>
        <w:jc w:val="center"/>
        <w:rPr>
          <w:sz w:val="24"/>
        </w:rPr>
      </w:pPr>
    </w:p>
    <w:p w14:paraId="7EACC6BD" w14:textId="77777777" w:rsidR="00F7438E" w:rsidRDefault="00000000">
      <w:pPr>
        <w:widowControl/>
        <w:spacing w:after="160" w:line="312" w:lineRule="auto"/>
        <w:jc w:val="center"/>
        <w:rPr>
          <w:b/>
          <w:sz w:val="24"/>
        </w:rPr>
      </w:pPr>
      <w:r>
        <w:rPr>
          <w:b/>
          <w:sz w:val="24"/>
        </w:rPr>
        <w:t>_____________________________________</w:t>
      </w:r>
    </w:p>
    <w:p w14:paraId="45513D7E" w14:textId="77777777" w:rsidR="00F7438E" w:rsidRDefault="00000000">
      <w:pPr>
        <w:widowControl/>
        <w:spacing w:after="160" w:line="312" w:lineRule="auto"/>
        <w:jc w:val="center"/>
        <w:rPr>
          <w:b/>
          <w:sz w:val="24"/>
        </w:rPr>
      </w:pPr>
      <w:r>
        <w:rPr>
          <w:b/>
          <w:sz w:val="24"/>
        </w:rPr>
        <w:t>Representante Legal</w:t>
      </w:r>
    </w:p>
    <w:p w14:paraId="58B0D5ED" w14:textId="77777777" w:rsidR="00F7438E" w:rsidRDefault="00F7438E">
      <w:pPr>
        <w:widowControl/>
        <w:spacing w:line="312" w:lineRule="auto"/>
        <w:jc w:val="both"/>
        <w:rPr>
          <w:rFonts w:ascii="Times New Roman" w:eastAsia="Times New Roman" w:hAnsi="Times New Roman" w:cs="Times New Roman"/>
          <w:sz w:val="24"/>
        </w:rPr>
      </w:pPr>
    </w:p>
    <w:p w14:paraId="130BC60F" w14:textId="77777777" w:rsidR="00F7438E" w:rsidRDefault="00F7438E">
      <w:pPr>
        <w:widowControl/>
        <w:spacing w:line="312" w:lineRule="auto"/>
        <w:jc w:val="both"/>
        <w:rPr>
          <w:rFonts w:ascii="Times New Roman" w:eastAsia="Times New Roman" w:hAnsi="Times New Roman" w:cs="Times New Roman"/>
          <w:sz w:val="24"/>
        </w:rPr>
      </w:pPr>
    </w:p>
    <w:p w14:paraId="45B9E293" w14:textId="77777777" w:rsidR="00F7438E" w:rsidRDefault="00F7438E">
      <w:pPr>
        <w:widowControl/>
        <w:spacing w:line="312" w:lineRule="auto"/>
        <w:jc w:val="both"/>
        <w:rPr>
          <w:rFonts w:ascii="Times New Roman" w:eastAsia="Times New Roman" w:hAnsi="Times New Roman" w:cs="Times New Roman"/>
          <w:sz w:val="24"/>
        </w:rPr>
      </w:pPr>
    </w:p>
    <w:p w14:paraId="0735F2EE" w14:textId="77777777" w:rsidR="00F7438E" w:rsidRDefault="00F7438E">
      <w:pPr>
        <w:widowControl/>
        <w:spacing w:line="312" w:lineRule="auto"/>
        <w:jc w:val="both"/>
        <w:rPr>
          <w:rFonts w:ascii="Times New Roman" w:eastAsia="Times New Roman" w:hAnsi="Times New Roman" w:cs="Times New Roman"/>
          <w:sz w:val="24"/>
        </w:rPr>
      </w:pPr>
    </w:p>
    <w:p w14:paraId="3BB5398D" w14:textId="77777777" w:rsidR="00F7438E" w:rsidRDefault="00F7438E">
      <w:pPr>
        <w:widowControl/>
        <w:spacing w:line="312" w:lineRule="auto"/>
        <w:jc w:val="both"/>
        <w:rPr>
          <w:rFonts w:ascii="Times New Roman" w:eastAsia="Times New Roman" w:hAnsi="Times New Roman" w:cs="Times New Roman"/>
          <w:sz w:val="24"/>
        </w:rPr>
      </w:pPr>
    </w:p>
    <w:p w14:paraId="326DACB1" w14:textId="77777777" w:rsidR="00F7438E" w:rsidRDefault="00F7438E">
      <w:pPr>
        <w:widowControl/>
        <w:spacing w:line="312" w:lineRule="auto"/>
        <w:jc w:val="both"/>
        <w:rPr>
          <w:rFonts w:ascii="Times New Roman" w:eastAsia="Times New Roman" w:hAnsi="Times New Roman" w:cs="Times New Roman"/>
          <w:sz w:val="24"/>
        </w:rPr>
      </w:pPr>
    </w:p>
    <w:p w14:paraId="3486CD4E" w14:textId="77777777" w:rsidR="00F7438E" w:rsidRDefault="00F7438E">
      <w:pPr>
        <w:widowControl/>
        <w:spacing w:line="312" w:lineRule="auto"/>
        <w:jc w:val="both"/>
        <w:rPr>
          <w:rFonts w:ascii="Times New Roman" w:eastAsia="Times New Roman" w:hAnsi="Times New Roman" w:cs="Times New Roman"/>
          <w:sz w:val="24"/>
        </w:rPr>
      </w:pPr>
    </w:p>
    <w:p w14:paraId="327EFC5C" w14:textId="77777777" w:rsidR="00F7438E" w:rsidRDefault="00F7438E">
      <w:pPr>
        <w:widowControl/>
        <w:spacing w:line="312" w:lineRule="auto"/>
        <w:jc w:val="both"/>
        <w:rPr>
          <w:rFonts w:ascii="Times New Roman" w:eastAsia="Times New Roman" w:hAnsi="Times New Roman" w:cs="Times New Roman"/>
          <w:sz w:val="24"/>
        </w:rPr>
      </w:pPr>
    </w:p>
    <w:p w14:paraId="4CA412CA" w14:textId="77777777" w:rsidR="00F7438E" w:rsidRDefault="00F7438E">
      <w:pPr>
        <w:widowControl/>
        <w:spacing w:line="312" w:lineRule="auto"/>
        <w:jc w:val="both"/>
        <w:rPr>
          <w:rFonts w:ascii="Times New Roman" w:eastAsia="Times New Roman" w:hAnsi="Times New Roman" w:cs="Times New Roman"/>
          <w:sz w:val="24"/>
        </w:rPr>
      </w:pPr>
    </w:p>
    <w:p w14:paraId="4D71A028" w14:textId="77777777" w:rsidR="00F7438E" w:rsidRDefault="00F7438E">
      <w:pPr>
        <w:widowControl/>
        <w:spacing w:line="312" w:lineRule="auto"/>
        <w:jc w:val="both"/>
        <w:rPr>
          <w:rFonts w:ascii="Times New Roman" w:eastAsia="Times New Roman" w:hAnsi="Times New Roman" w:cs="Times New Roman"/>
          <w:sz w:val="24"/>
        </w:rPr>
      </w:pPr>
    </w:p>
    <w:p w14:paraId="1B19F108" w14:textId="77777777" w:rsidR="00F7438E" w:rsidRDefault="00F7438E">
      <w:pPr>
        <w:widowControl/>
        <w:spacing w:line="312" w:lineRule="auto"/>
        <w:jc w:val="both"/>
        <w:rPr>
          <w:rFonts w:ascii="Times New Roman" w:eastAsia="Times New Roman" w:hAnsi="Times New Roman" w:cs="Times New Roman"/>
          <w:sz w:val="24"/>
        </w:rPr>
      </w:pPr>
    </w:p>
    <w:p w14:paraId="4D4072DB" w14:textId="77777777" w:rsidR="00F7438E" w:rsidRDefault="00F7438E">
      <w:pPr>
        <w:widowControl/>
        <w:spacing w:line="312" w:lineRule="auto"/>
        <w:jc w:val="both"/>
        <w:rPr>
          <w:rFonts w:ascii="Times New Roman" w:eastAsia="Times New Roman" w:hAnsi="Times New Roman" w:cs="Times New Roman"/>
          <w:sz w:val="24"/>
        </w:rPr>
      </w:pPr>
    </w:p>
    <w:p w14:paraId="3C83292E" w14:textId="77777777" w:rsidR="00F7438E" w:rsidRDefault="00F7438E">
      <w:pPr>
        <w:widowControl/>
        <w:spacing w:line="312" w:lineRule="auto"/>
        <w:jc w:val="both"/>
        <w:rPr>
          <w:rFonts w:ascii="Times New Roman" w:eastAsia="Times New Roman" w:hAnsi="Times New Roman" w:cs="Times New Roman"/>
          <w:sz w:val="24"/>
        </w:rPr>
      </w:pPr>
    </w:p>
    <w:p w14:paraId="0ECF9996" w14:textId="77777777" w:rsidR="00F7438E" w:rsidRDefault="00F7438E">
      <w:pPr>
        <w:widowControl/>
        <w:spacing w:line="312" w:lineRule="auto"/>
        <w:jc w:val="both"/>
        <w:rPr>
          <w:rFonts w:ascii="Times New Roman" w:eastAsia="Times New Roman" w:hAnsi="Times New Roman" w:cs="Times New Roman"/>
          <w:sz w:val="24"/>
        </w:rPr>
      </w:pPr>
    </w:p>
    <w:p w14:paraId="4D43DB18" w14:textId="77777777" w:rsidR="00F7438E" w:rsidRDefault="00F7438E">
      <w:pPr>
        <w:widowControl/>
        <w:spacing w:line="312" w:lineRule="auto"/>
        <w:jc w:val="both"/>
        <w:rPr>
          <w:rFonts w:ascii="Times New Roman" w:eastAsia="Times New Roman" w:hAnsi="Times New Roman" w:cs="Times New Roman"/>
          <w:sz w:val="24"/>
        </w:rPr>
      </w:pPr>
    </w:p>
    <w:p w14:paraId="3F390C1F" w14:textId="77777777" w:rsidR="00F7438E" w:rsidRDefault="00F7438E">
      <w:pPr>
        <w:widowControl/>
        <w:spacing w:line="312" w:lineRule="auto"/>
        <w:jc w:val="both"/>
        <w:rPr>
          <w:rFonts w:ascii="Times New Roman" w:eastAsia="Times New Roman" w:hAnsi="Times New Roman" w:cs="Times New Roman"/>
          <w:sz w:val="24"/>
        </w:rPr>
      </w:pPr>
    </w:p>
    <w:p w14:paraId="0A92EA64" w14:textId="77777777" w:rsidR="00F7438E" w:rsidRDefault="00F7438E">
      <w:pPr>
        <w:widowControl/>
        <w:spacing w:line="312" w:lineRule="auto"/>
        <w:jc w:val="both"/>
        <w:rPr>
          <w:rFonts w:ascii="Times New Roman" w:eastAsia="Times New Roman" w:hAnsi="Times New Roman" w:cs="Times New Roman"/>
          <w:sz w:val="24"/>
        </w:rPr>
      </w:pPr>
    </w:p>
    <w:p w14:paraId="4136ABBC" w14:textId="77777777" w:rsidR="00F7438E" w:rsidRDefault="00F7438E">
      <w:pPr>
        <w:widowControl/>
        <w:spacing w:line="312" w:lineRule="auto"/>
        <w:jc w:val="both"/>
        <w:rPr>
          <w:rFonts w:ascii="Times New Roman" w:eastAsia="Times New Roman" w:hAnsi="Times New Roman" w:cs="Times New Roman"/>
          <w:sz w:val="24"/>
        </w:rPr>
      </w:pPr>
    </w:p>
    <w:p w14:paraId="696727FB" w14:textId="77777777" w:rsidR="00F7438E" w:rsidRDefault="00F7438E">
      <w:pPr>
        <w:widowControl/>
        <w:spacing w:line="312" w:lineRule="auto"/>
        <w:jc w:val="both"/>
        <w:rPr>
          <w:rFonts w:ascii="Times New Roman" w:eastAsia="Times New Roman" w:hAnsi="Times New Roman" w:cs="Times New Roman"/>
          <w:sz w:val="24"/>
        </w:rPr>
      </w:pPr>
    </w:p>
    <w:p w14:paraId="3575BC79" w14:textId="77777777" w:rsidR="00F7438E" w:rsidRDefault="00F7438E">
      <w:pPr>
        <w:widowControl/>
        <w:spacing w:line="312" w:lineRule="auto"/>
        <w:jc w:val="both"/>
        <w:rPr>
          <w:rFonts w:ascii="Times New Roman" w:eastAsia="Times New Roman" w:hAnsi="Times New Roman" w:cs="Times New Roman"/>
          <w:sz w:val="24"/>
        </w:rPr>
      </w:pPr>
    </w:p>
    <w:p w14:paraId="00CC4434" w14:textId="77777777" w:rsidR="00F7438E" w:rsidRDefault="00F7438E">
      <w:pPr>
        <w:widowControl/>
        <w:spacing w:line="312" w:lineRule="auto"/>
        <w:jc w:val="center"/>
        <w:rPr>
          <w:b/>
          <w:sz w:val="24"/>
        </w:rPr>
      </w:pPr>
    </w:p>
    <w:p w14:paraId="376134FD" w14:textId="77777777" w:rsidR="00F7438E" w:rsidRDefault="00000000">
      <w:pPr>
        <w:widowControl/>
        <w:spacing w:line="312" w:lineRule="auto"/>
        <w:jc w:val="center"/>
        <w:rPr>
          <w:b/>
          <w:sz w:val="24"/>
        </w:rPr>
      </w:pPr>
      <w:r>
        <w:rPr>
          <w:b/>
          <w:sz w:val="24"/>
        </w:rPr>
        <w:t>ANEXO IV</w:t>
      </w:r>
    </w:p>
    <w:p w14:paraId="273AAD4C" w14:textId="77777777" w:rsidR="00F7438E" w:rsidRDefault="00F7438E">
      <w:pPr>
        <w:widowControl/>
        <w:spacing w:line="312" w:lineRule="auto"/>
        <w:jc w:val="both"/>
        <w:rPr>
          <w:rFonts w:ascii="Times New Roman" w:eastAsia="Times New Roman" w:hAnsi="Times New Roman" w:cs="Times New Roman"/>
          <w:sz w:val="24"/>
        </w:rPr>
      </w:pPr>
    </w:p>
    <w:p w14:paraId="11170452" w14:textId="77777777" w:rsidR="00F7438E" w:rsidRDefault="00000000">
      <w:pPr>
        <w:widowControl/>
        <w:spacing w:line="312" w:lineRule="auto"/>
        <w:jc w:val="center"/>
        <w:rPr>
          <w:b/>
          <w:sz w:val="24"/>
        </w:rPr>
      </w:pPr>
      <w:r>
        <w:rPr>
          <w:b/>
          <w:sz w:val="24"/>
        </w:rPr>
        <w:t>Proposta de Preço – cláusula 5.5.3</w:t>
      </w:r>
    </w:p>
    <w:p w14:paraId="3B0D6ABF" w14:textId="77777777" w:rsidR="00F7438E" w:rsidRDefault="00F7438E">
      <w:pPr>
        <w:widowControl/>
        <w:spacing w:line="312" w:lineRule="auto"/>
        <w:jc w:val="both"/>
        <w:rPr>
          <w:rFonts w:ascii="Times New Roman" w:eastAsia="Times New Roman" w:hAnsi="Times New Roman" w:cs="Times New Roman"/>
          <w:sz w:val="24"/>
        </w:rPr>
      </w:pPr>
    </w:p>
    <w:p w14:paraId="0CC4FAA1" w14:textId="77777777" w:rsidR="00F7438E" w:rsidRDefault="00F7438E">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42"/>
        <w:gridCol w:w="2992"/>
        <w:gridCol w:w="944"/>
        <w:gridCol w:w="1388"/>
        <w:gridCol w:w="1837"/>
      </w:tblGrid>
      <w:tr w:rsidR="00F7438E" w:rsidRPr="000D31CA" w14:paraId="7EB77456"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7BCFB2C6"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6A0A5049"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 xml:space="preserve"> 000015/24</w:t>
            </w:r>
          </w:p>
        </w:tc>
        <w:tc>
          <w:tcPr>
            <w:tcW w:w="2305" w:type="dxa"/>
            <w:gridSpan w:val="2"/>
            <w:tcBorders>
              <w:top w:val="single" w:sz="4" w:space="0" w:color="000000"/>
              <w:left w:val="single" w:sz="4" w:space="0" w:color="000000"/>
              <w:bottom w:val="single" w:sz="4" w:space="0" w:color="000000"/>
              <w:right w:val="single" w:sz="4" w:space="0" w:color="000000"/>
            </w:tcBorders>
          </w:tcPr>
          <w:p w14:paraId="28B6F230"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0D75E3F9" w14:textId="090BBBBA"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 xml:space="preserve"> 4</w:t>
            </w:r>
            <w:r w:rsidR="000D31CA">
              <w:rPr>
                <w:b/>
                <w:sz w:val="16"/>
                <w:szCs w:val="16"/>
                <w:shd w:val="clear" w:color="auto" w:fill="FFFFFF"/>
              </w:rPr>
              <w:t>/2024</w:t>
            </w:r>
          </w:p>
        </w:tc>
      </w:tr>
      <w:tr w:rsidR="00F7438E" w:rsidRPr="000D31CA" w14:paraId="44C31F4C"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EF6FFE0" w14:textId="77777777" w:rsidR="00F7438E" w:rsidRPr="000D31CA" w:rsidRDefault="00000000">
            <w:pPr>
              <w:widowControl/>
              <w:spacing w:line="312" w:lineRule="auto"/>
              <w:jc w:val="both"/>
              <w:rPr>
                <w:b/>
                <w:sz w:val="16"/>
                <w:szCs w:val="16"/>
              </w:rPr>
            </w:pPr>
            <w:r w:rsidRPr="000D31CA">
              <w:rPr>
                <w:b/>
                <w:sz w:val="16"/>
                <w:szCs w:val="16"/>
              </w:rPr>
              <w:t>DADOS DA EMPRESA</w:t>
            </w:r>
          </w:p>
        </w:tc>
      </w:tr>
      <w:tr w:rsidR="00F7438E" w:rsidRPr="000D31CA" w14:paraId="5FD6189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C94882B" w14:textId="77777777" w:rsidR="00F7438E" w:rsidRPr="000D31CA" w:rsidRDefault="00000000">
            <w:pPr>
              <w:widowControl/>
              <w:spacing w:line="312" w:lineRule="auto"/>
              <w:jc w:val="both"/>
              <w:rPr>
                <w:b/>
                <w:sz w:val="16"/>
                <w:szCs w:val="16"/>
              </w:rPr>
            </w:pPr>
            <w:r w:rsidRPr="000D31CA">
              <w:rPr>
                <w:b/>
                <w:sz w:val="16"/>
                <w:szCs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3938A021" w14:textId="77777777" w:rsidR="00F7438E" w:rsidRPr="000D31CA" w:rsidRDefault="00F7438E">
            <w:pPr>
              <w:widowControl/>
              <w:spacing w:line="312"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4C63E8E8" w14:textId="77777777" w:rsidR="00F7438E" w:rsidRPr="000D31CA" w:rsidRDefault="00000000">
            <w:pPr>
              <w:widowControl/>
              <w:spacing w:line="312" w:lineRule="auto"/>
              <w:jc w:val="both"/>
              <w:rPr>
                <w:b/>
                <w:sz w:val="16"/>
                <w:szCs w:val="16"/>
              </w:rPr>
            </w:pPr>
            <w:r w:rsidRPr="000D31CA">
              <w:rPr>
                <w:b/>
                <w:sz w:val="16"/>
                <w:szCs w:val="16"/>
              </w:rPr>
              <w:t>CNPJ</w:t>
            </w:r>
          </w:p>
        </w:tc>
        <w:tc>
          <w:tcPr>
            <w:tcW w:w="1810" w:type="dxa"/>
            <w:tcBorders>
              <w:top w:val="single" w:sz="4" w:space="0" w:color="000000"/>
              <w:left w:val="single" w:sz="4" w:space="0" w:color="000000"/>
              <w:bottom w:val="single" w:sz="4" w:space="0" w:color="000000"/>
              <w:right w:val="single" w:sz="4" w:space="0" w:color="000000"/>
            </w:tcBorders>
          </w:tcPr>
          <w:p w14:paraId="2FEADABC" w14:textId="77777777" w:rsidR="00F7438E" w:rsidRPr="000D31CA" w:rsidRDefault="00F7438E">
            <w:pPr>
              <w:widowControl/>
              <w:spacing w:line="312" w:lineRule="auto"/>
              <w:jc w:val="both"/>
              <w:rPr>
                <w:b/>
                <w:sz w:val="16"/>
                <w:szCs w:val="16"/>
              </w:rPr>
            </w:pPr>
          </w:p>
        </w:tc>
      </w:tr>
      <w:tr w:rsidR="00F7438E" w:rsidRPr="000D31CA" w14:paraId="628879A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7A3ED5" w14:textId="77777777" w:rsidR="00F7438E" w:rsidRPr="000D31CA" w:rsidRDefault="00000000">
            <w:pPr>
              <w:widowControl/>
              <w:spacing w:line="312" w:lineRule="auto"/>
              <w:jc w:val="both"/>
              <w:rPr>
                <w:b/>
                <w:sz w:val="16"/>
                <w:szCs w:val="16"/>
              </w:rPr>
            </w:pPr>
            <w:r w:rsidRPr="000D31CA">
              <w:rPr>
                <w:b/>
                <w:sz w:val="16"/>
                <w:szCs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73C95362" w14:textId="77777777" w:rsidR="00F7438E" w:rsidRPr="000D31CA" w:rsidRDefault="00F7438E">
            <w:pPr>
              <w:widowControl/>
              <w:spacing w:line="312"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0D90C6EC" w14:textId="77777777" w:rsidR="00F7438E" w:rsidRPr="000D31CA" w:rsidRDefault="00000000">
            <w:pPr>
              <w:widowControl/>
              <w:spacing w:line="312" w:lineRule="auto"/>
              <w:jc w:val="both"/>
              <w:rPr>
                <w:b/>
                <w:sz w:val="16"/>
                <w:szCs w:val="16"/>
              </w:rPr>
            </w:pPr>
            <w:r w:rsidRPr="000D31CA">
              <w:rPr>
                <w:b/>
                <w:sz w:val="16"/>
                <w:szCs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062C0A01" w14:textId="77777777" w:rsidR="00F7438E" w:rsidRPr="000D31CA" w:rsidRDefault="00F7438E">
            <w:pPr>
              <w:widowControl/>
              <w:spacing w:line="312" w:lineRule="auto"/>
              <w:jc w:val="both"/>
              <w:rPr>
                <w:b/>
                <w:sz w:val="16"/>
                <w:szCs w:val="16"/>
              </w:rPr>
            </w:pPr>
          </w:p>
        </w:tc>
      </w:tr>
      <w:tr w:rsidR="00F7438E" w:rsidRPr="000D31CA" w14:paraId="6034EAC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8B05C88" w14:textId="77777777" w:rsidR="00F7438E" w:rsidRPr="000D31CA" w:rsidRDefault="00000000">
            <w:pPr>
              <w:widowControl/>
              <w:spacing w:line="312" w:lineRule="auto"/>
              <w:jc w:val="both"/>
              <w:rPr>
                <w:b/>
                <w:sz w:val="16"/>
                <w:szCs w:val="16"/>
              </w:rPr>
            </w:pPr>
            <w:r w:rsidRPr="000D31CA">
              <w:rPr>
                <w:b/>
                <w:sz w:val="16"/>
                <w:szCs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10DA84DB" w14:textId="77777777" w:rsidR="00F7438E" w:rsidRPr="000D31CA" w:rsidRDefault="00F7438E">
            <w:pPr>
              <w:widowControl/>
              <w:spacing w:line="312"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2A2788EC"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9BC8486" w14:textId="77777777" w:rsidR="00F7438E" w:rsidRPr="000D31CA" w:rsidRDefault="00F7438E">
            <w:pPr>
              <w:widowControl/>
              <w:spacing w:line="312" w:lineRule="auto"/>
              <w:jc w:val="both"/>
              <w:rPr>
                <w:b/>
                <w:sz w:val="16"/>
                <w:szCs w:val="16"/>
              </w:rPr>
            </w:pPr>
          </w:p>
        </w:tc>
      </w:tr>
      <w:tr w:rsidR="00F7438E" w:rsidRPr="000D31CA" w14:paraId="6297068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91F0BC3" w14:textId="77777777" w:rsidR="00F7438E" w:rsidRPr="000D31CA" w:rsidRDefault="00000000">
            <w:pPr>
              <w:widowControl/>
              <w:spacing w:line="312" w:lineRule="auto"/>
              <w:jc w:val="both"/>
              <w:rPr>
                <w:b/>
                <w:sz w:val="16"/>
                <w:szCs w:val="16"/>
              </w:rPr>
            </w:pPr>
            <w:r w:rsidRPr="000D31CA">
              <w:rPr>
                <w:b/>
                <w:sz w:val="16"/>
                <w:szCs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67131845" w14:textId="77777777" w:rsidR="00F7438E" w:rsidRPr="000D31CA" w:rsidRDefault="00F7438E">
            <w:pPr>
              <w:widowControl/>
              <w:spacing w:line="312" w:lineRule="auto"/>
              <w:jc w:val="both"/>
              <w:rPr>
                <w:b/>
                <w:sz w:val="16"/>
                <w:szCs w:val="16"/>
              </w:rPr>
            </w:pPr>
          </w:p>
        </w:tc>
      </w:tr>
      <w:tr w:rsidR="00F7438E" w:rsidRPr="000D31CA" w14:paraId="170CC83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6E14ADE" w14:textId="77777777" w:rsidR="00F7438E" w:rsidRPr="000D31CA" w:rsidRDefault="00000000">
            <w:pPr>
              <w:widowControl/>
              <w:spacing w:line="312" w:lineRule="auto"/>
              <w:jc w:val="both"/>
              <w:rPr>
                <w:b/>
                <w:sz w:val="16"/>
                <w:szCs w:val="16"/>
              </w:rPr>
            </w:pPr>
            <w:r w:rsidRPr="000D31CA">
              <w:rPr>
                <w:b/>
                <w:sz w:val="16"/>
                <w:szCs w:val="16"/>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1C0215D8" w14:textId="77777777" w:rsidR="00F7438E" w:rsidRPr="000D31CA" w:rsidRDefault="00F7438E">
            <w:pPr>
              <w:widowControl/>
              <w:spacing w:line="312" w:lineRule="auto"/>
              <w:jc w:val="both"/>
              <w:rPr>
                <w:b/>
                <w:sz w:val="16"/>
                <w:szCs w:val="16"/>
              </w:rPr>
            </w:pPr>
          </w:p>
        </w:tc>
      </w:tr>
      <w:tr w:rsidR="00F7438E" w:rsidRPr="000D31CA" w14:paraId="61952FD4"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06A1ADB" w14:textId="77777777" w:rsidR="00F7438E" w:rsidRPr="000D31CA" w:rsidRDefault="00000000">
            <w:pPr>
              <w:widowControl/>
              <w:spacing w:line="312" w:lineRule="auto"/>
              <w:jc w:val="both"/>
              <w:rPr>
                <w:b/>
                <w:sz w:val="16"/>
                <w:szCs w:val="16"/>
              </w:rPr>
            </w:pPr>
            <w:r w:rsidRPr="000D31CA">
              <w:rPr>
                <w:b/>
                <w:sz w:val="16"/>
                <w:szCs w:val="16"/>
              </w:rPr>
              <w:t>DADOS DO REPRESENTANTE LEGAL</w:t>
            </w:r>
          </w:p>
        </w:tc>
      </w:tr>
      <w:tr w:rsidR="00F7438E" w:rsidRPr="000D31CA" w14:paraId="299D1F3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58C3EA" w14:textId="77777777" w:rsidR="00F7438E" w:rsidRPr="000D31CA" w:rsidRDefault="00000000">
            <w:pPr>
              <w:widowControl/>
              <w:spacing w:line="312" w:lineRule="auto"/>
              <w:jc w:val="both"/>
              <w:rPr>
                <w:b/>
                <w:sz w:val="16"/>
                <w:szCs w:val="16"/>
              </w:rPr>
            </w:pPr>
            <w:r w:rsidRPr="000D31CA">
              <w:rPr>
                <w:b/>
                <w:sz w:val="16"/>
                <w:szCs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6F60B10F" w14:textId="77777777" w:rsidR="00F7438E" w:rsidRPr="000D31CA" w:rsidRDefault="00F7438E">
            <w:pPr>
              <w:widowControl/>
              <w:spacing w:line="312"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6B759078" w14:textId="77777777" w:rsidR="00F7438E" w:rsidRPr="000D31CA" w:rsidRDefault="00000000">
            <w:pPr>
              <w:widowControl/>
              <w:spacing w:line="312" w:lineRule="auto"/>
              <w:jc w:val="both"/>
              <w:rPr>
                <w:b/>
                <w:sz w:val="16"/>
                <w:szCs w:val="16"/>
              </w:rPr>
            </w:pPr>
            <w:r w:rsidRPr="000D31CA">
              <w:rPr>
                <w:b/>
                <w:sz w:val="16"/>
                <w:szCs w:val="16"/>
              </w:rPr>
              <w:t>RG</w:t>
            </w:r>
          </w:p>
        </w:tc>
        <w:tc>
          <w:tcPr>
            <w:tcW w:w="1810" w:type="dxa"/>
            <w:tcBorders>
              <w:top w:val="single" w:sz="4" w:space="0" w:color="000000"/>
              <w:left w:val="single" w:sz="4" w:space="0" w:color="000000"/>
              <w:bottom w:val="single" w:sz="4" w:space="0" w:color="000000"/>
              <w:right w:val="single" w:sz="4" w:space="0" w:color="000000"/>
            </w:tcBorders>
          </w:tcPr>
          <w:p w14:paraId="18344DE6" w14:textId="77777777" w:rsidR="00F7438E" w:rsidRPr="000D31CA" w:rsidRDefault="00F7438E">
            <w:pPr>
              <w:widowControl/>
              <w:spacing w:line="312" w:lineRule="auto"/>
              <w:jc w:val="both"/>
              <w:rPr>
                <w:b/>
                <w:sz w:val="16"/>
                <w:szCs w:val="16"/>
              </w:rPr>
            </w:pPr>
          </w:p>
        </w:tc>
      </w:tr>
      <w:tr w:rsidR="00F7438E" w:rsidRPr="000D31CA" w14:paraId="362B766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BC420DC" w14:textId="77777777" w:rsidR="00F7438E" w:rsidRPr="000D31CA" w:rsidRDefault="00000000">
            <w:pPr>
              <w:widowControl/>
              <w:spacing w:line="312" w:lineRule="auto"/>
              <w:jc w:val="both"/>
              <w:rPr>
                <w:b/>
                <w:sz w:val="16"/>
                <w:szCs w:val="16"/>
              </w:rPr>
            </w:pPr>
            <w:r w:rsidRPr="000D31CA">
              <w:rPr>
                <w:b/>
                <w:sz w:val="16"/>
                <w:szCs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7E2D4626" w14:textId="77777777" w:rsidR="00F7438E" w:rsidRPr="000D31CA" w:rsidRDefault="00F7438E">
            <w:pPr>
              <w:widowControl/>
              <w:spacing w:line="312"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29E922C8" w14:textId="77777777" w:rsidR="00F7438E" w:rsidRPr="000D31CA" w:rsidRDefault="00000000">
            <w:pPr>
              <w:widowControl/>
              <w:spacing w:line="312" w:lineRule="auto"/>
              <w:jc w:val="both"/>
              <w:rPr>
                <w:b/>
                <w:sz w:val="16"/>
                <w:szCs w:val="16"/>
              </w:rPr>
            </w:pPr>
            <w:r w:rsidRPr="000D31CA">
              <w:rPr>
                <w:b/>
                <w:sz w:val="16"/>
                <w:szCs w:val="16"/>
              </w:rPr>
              <w:t>CPF</w:t>
            </w:r>
          </w:p>
        </w:tc>
        <w:tc>
          <w:tcPr>
            <w:tcW w:w="1810" w:type="dxa"/>
            <w:tcBorders>
              <w:top w:val="single" w:sz="4" w:space="0" w:color="000000"/>
              <w:left w:val="single" w:sz="4" w:space="0" w:color="000000"/>
              <w:bottom w:val="single" w:sz="4" w:space="0" w:color="000000"/>
              <w:right w:val="single" w:sz="4" w:space="0" w:color="000000"/>
            </w:tcBorders>
          </w:tcPr>
          <w:p w14:paraId="6FE8199C" w14:textId="77777777" w:rsidR="00F7438E" w:rsidRPr="000D31CA" w:rsidRDefault="00F7438E">
            <w:pPr>
              <w:widowControl/>
              <w:spacing w:line="312" w:lineRule="auto"/>
              <w:jc w:val="both"/>
              <w:rPr>
                <w:b/>
                <w:sz w:val="16"/>
                <w:szCs w:val="16"/>
              </w:rPr>
            </w:pPr>
          </w:p>
        </w:tc>
      </w:tr>
      <w:tr w:rsidR="00F7438E" w:rsidRPr="000D31CA" w14:paraId="7476187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C6A034B" w14:textId="77777777" w:rsidR="00F7438E" w:rsidRPr="000D31CA" w:rsidRDefault="00000000">
            <w:pPr>
              <w:widowControl/>
              <w:spacing w:line="312" w:lineRule="auto"/>
              <w:jc w:val="both"/>
              <w:rPr>
                <w:b/>
                <w:sz w:val="16"/>
                <w:szCs w:val="16"/>
              </w:rPr>
            </w:pPr>
            <w:r w:rsidRPr="000D31CA">
              <w:rPr>
                <w:b/>
                <w:sz w:val="16"/>
                <w:szCs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4A0D1EB9" w14:textId="77777777" w:rsidR="00F7438E" w:rsidRPr="000D31CA" w:rsidRDefault="00F7438E">
            <w:pPr>
              <w:widowControl/>
              <w:spacing w:line="312"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74608E2C"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73B2E90" w14:textId="77777777" w:rsidR="00F7438E" w:rsidRPr="000D31CA" w:rsidRDefault="00F7438E">
            <w:pPr>
              <w:widowControl/>
              <w:spacing w:line="312" w:lineRule="auto"/>
              <w:jc w:val="both"/>
              <w:rPr>
                <w:b/>
                <w:sz w:val="16"/>
                <w:szCs w:val="16"/>
              </w:rPr>
            </w:pPr>
          </w:p>
        </w:tc>
      </w:tr>
      <w:tr w:rsidR="00F7438E" w:rsidRPr="000D31CA" w14:paraId="0664488D"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71955203" w14:textId="77777777" w:rsidR="00F7438E" w:rsidRPr="000D31CA" w:rsidRDefault="00000000">
            <w:pPr>
              <w:widowControl/>
              <w:spacing w:line="312" w:lineRule="auto"/>
              <w:jc w:val="both"/>
              <w:rPr>
                <w:b/>
                <w:sz w:val="16"/>
                <w:szCs w:val="16"/>
              </w:rPr>
            </w:pPr>
            <w:r w:rsidRPr="000D31CA">
              <w:rPr>
                <w:b/>
                <w:sz w:val="16"/>
                <w:szCs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087833B4" w14:textId="77777777" w:rsidR="00F7438E" w:rsidRPr="000D31CA" w:rsidRDefault="00F7438E">
            <w:pPr>
              <w:widowControl/>
              <w:spacing w:line="312" w:lineRule="auto"/>
              <w:jc w:val="both"/>
              <w:rPr>
                <w:b/>
                <w:sz w:val="16"/>
                <w:szCs w:val="16"/>
              </w:rPr>
            </w:pPr>
          </w:p>
        </w:tc>
      </w:tr>
    </w:tbl>
    <w:p w14:paraId="503FF9A0" w14:textId="77777777" w:rsidR="00F7438E" w:rsidRDefault="00F7438E">
      <w:pPr>
        <w:widowControl/>
        <w:spacing w:line="312" w:lineRule="auto"/>
        <w:jc w:val="both"/>
        <w:rPr>
          <w:rFonts w:ascii="Times New Roman" w:eastAsia="Times New Roman" w:hAnsi="Times New Roman" w:cs="Times New Roman"/>
          <w:sz w:val="24"/>
        </w:rPr>
      </w:pPr>
    </w:p>
    <w:p w14:paraId="41585600" w14:textId="77777777" w:rsidR="00F7438E"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83"/>
        <w:gridCol w:w="4044"/>
        <w:gridCol w:w="863"/>
        <w:gridCol w:w="878"/>
        <w:gridCol w:w="863"/>
        <w:gridCol w:w="878"/>
        <w:gridCol w:w="863"/>
      </w:tblGrid>
      <w:tr w:rsidR="00F7438E" w14:paraId="228A837F" w14:textId="77777777">
        <w:tc>
          <w:tcPr>
            <w:tcW w:w="675" w:type="dxa"/>
            <w:shd w:val="clear" w:color="auto" w:fill="F0F0F0"/>
          </w:tcPr>
          <w:p w14:paraId="74E826E6"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09292AC9"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0B5B23C9"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70" w:type="dxa"/>
            <w:shd w:val="clear" w:color="auto" w:fill="F0F0F0"/>
          </w:tcPr>
          <w:p w14:paraId="4278836D"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55" w:type="dxa"/>
            <w:shd w:val="clear" w:color="auto" w:fill="F0F0F0"/>
          </w:tcPr>
          <w:p w14:paraId="2456C949"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3074C372"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55" w:type="dxa"/>
            <w:shd w:val="clear" w:color="auto" w:fill="F0F0F0"/>
          </w:tcPr>
          <w:p w14:paraId="0A7AC2A9"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F7438E" w14:paraId="07259E35" w14:textId="77777777">
        <w:tc>
          <w:tcPr>
            <w:tcW w:w="675" w:type="dxa"/>
            <w:shd w:val="clear" w:color="auto" w:fill="FFFFFF"/>
          </w:tcPr>
          <w:p w14:paraId="36E35828"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4AB9D923"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CAMINHÃO BASCULANTE TOCO</w:t>
            </w:r>
          </w:p>
          <w:p w14:paraId="56CBEF0D"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CAMINHÃO BASCULANTE 4X2, TOCO, NOVO, 0KM, ANO/MODELO 2023/2024 OU SUPERIOR, CABINE EM AÇO, COM CAÇAMBA BASCULANTE COM CAPACIDADE DE 6M³, COR BRANCA, AR CONDICIONADO, DIREÇÃO HIDRÁULICA, MOTOR DIESEL, POTÊNCIA MÍNIMA 180 CV, VIDROS ELÉTRICOS, TACÓGRAFO HOMOLOGADO PELO INMETRO, CAIXA DE FERRAMENTAS E DEMAIS ITENS OBRIGATÓRIOS POR LEI.</w:t>
            </w:r>
          </w:p>
        </w:tc>
        <w:tc>
          <w:tcPr>
            <w:tcW w:w="855" w:type="dxa"/>
            <w:shd w:val="clear" w:color="auto" w:fill="FFFFFF"/>
          </w:tcPr>
          <w:p w14:paraId="689EAFAB"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870" w:type="dxa"/>
            <w:shd w:val="clear" w:color="auto" w:fill="FFFFFF"/>
          </w:tcPr>
          <w:p w14:paraId="2AC62D2E" w14:textId="77777777" w:rsidR="00F7438E"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55" w:type="dxa"/>
            <w:shd w:val="clear" w:color="auto" w:fill="FFFFFF"/>
          </w:tcPr>
          <w:p w14:paraId="0FC0136F" w14:textId="77777777" w:rsidR="00F7438E" w:rsidRDefault="00F7438E">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6B63502" w14:textId="77777777" w:rsidR="00F7438E" w:rsidRDefault="00F7438E">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71C6399" w14:textId="77777777" w:rsidR="00F7438E" w:rsidRDefault="00F7438E">
            <w:pPr>
              <w:pBdr>
                <w:top w:val="none" w:sz="6" w:space="0" w:color="auto"/>
                <w:left w:val="none" w:sz="6" w:space="0" w:color="auto"/>
                <w:bottom w:val="none" w:sz="6" w:space="0" w:color="auto"/>
                <w:right w:val="none" w:sz="6" w:space="0" w:color="auto"/>
                <w:between w:val="none" w:sz="6" w:space="0" w:color="auto"/>
              </w:pBdr>
            </w:pPr>
          </w:p>
        </w:tc>
      </w:tr>
    </w:tbl>
    <w:p w14:paraId="4932FE84" w14:textId="77777777" w:rsidR="00F7438E" w:rsidRDefault="00000000">
      <w:pPr>
        <w:widowControl/>
        <w:spacing w:after="160" w:line="312" w:lineRule="auto"/>
        <w:jc w:val="both"/>
        <w:rPr>
          <w:sz w:val="24"/>
        </w:rPr>
      </w:pPr>
      <w:r>
        <w:rPr>
          <w:sz w:val="24"/>
        </w:rPr>
        <w:t>1) O preço global é de R$ _____ (_________________).</w:t>
      </w:r>
    </w:p>
    <w:p w14:paraId="445AEEB0" w14:textId="77777777" w:rsidR="00F7438E" w:rsidRDefault="00000000">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268E67AE" w14:textId="77777777" w:rsidR="00DE2885" w:rsidRDefault="00000000" w:rsidP="00DE2885">
      <w:pPr>
        <w:widowControl/>
        <w:spacing w:after="160" w:line="312" w:lineRule="auto"/>
        <w:jc w:val="both"/>
        <w:rPr>
          <w:sz w:val="24"/>
        </w:rPr>
      </w:pPr>
      <w:r>
        <w:rPr>
          <w:sz w:val="24"/>
        </w:rPr>
        <w:t>3) Prazo de validade da Proposta: 60 dias.</w:t>
      </w:r>
    </w:p>
    <w:p w14:paraId="734F55A1" w14:textId="77777777" w:rsidR="00DE2885" w:rsidRPr="001111D9" w:rsidRDefault="00DE2885" w:rsidP="00DE2885">
      <w:pPr>
        <w:widowControl/>
        <w:spacing w:after="160" w:line="312" w:lineRule="auto"/>
        <w:jc w:val="both"/>
        <w:rPr>
          <w:sz w:val="24"/>
          <w:szCs w:val="24"/>
        </w:rPr>
      </w:pPr>
      <w:r w:rsidRPr="001111D9">
        <w:rPr>
          <w:sz w:val="24"/>
        </w:rPr>
        <w:t xml:space="preserve">4) </w:t>
      </w:r>
      <w:r w:rsidRPr="001111D9">
        <w:rPr>
          <w:sz w:val="24"/>
          <w:szCs w:val="24"/>
        </w:rPr>
        <w:t xml:space="preserve">Nome das empresas que prestarão os serviços de </w:t>
      </w:r>
      <w:r w:rsidRPr="001111D9">
        <w:rPr>
          <w:sz w:val="24"/>
          <w:szCs w:val="24"/>
          <w:u w:val="single"/>
        </w:rPr>
        <w:t>assistência técnica</w:t>
      </w:r>
      <w:r w:rsidRPr="001111D9">
        <w:rPr>
          <w:sz w:val="24"/>
          <w:szCs w:val="24"/>
        </w:rPr>
        <w:t xml:space="preserve"> ao veículo durante o período de garantia, apresentando os seguintes dados: </w:t>
      </w:r>
    </w:p>
    <w:p w14:paraId="34CB1A7C" w14:textId="259AFF25" w:rsidR="00DE2885" w:rsidRPr="001111D9" w:rsidRDefault="00DE2885" w:rsidP="00DE2885">
      <w:pPr>
        <w:widowControl/>
        <w:spacing w:after="160" w:line="312" w:lineRule="auto"/>
        <w:jc w:val="both"/>
        <w:rPr>
          <w:b/>
          <w:bCs/>
          <w:sz w:val="24"/>
          <w:szCs w:val="24"/>
        </w:rPr>
      </w:pPr>
      <w:r w:rsidRPr="001111D9">
        <w:rPr>
          <w:b/>
          <w:bCs/>
          <w:sz w:val="24"/>
          <w:szCs w:val="24"/>
        </w:rPr>
        <w:t xml:space="preserve">a) </w:t>
      </w:r>
      <w:r w:rsidR="001111D9">
        <w:rPr>
          <w:b/>
          <w:bCs/>
          <w:sz w:val="24"/>
          <w:szCs w:val="24"/>
        </w:rPr>
        <w:t>R</w:t>
      </w:r>
      <w:r w:rsidRPr="001111D9">
        <w:rPr>
          <w:b/>
          <w:bCs/>
          <w:sz w:val="24"/>
          <w:szCs w:val="24"/>
        </w:rPr>
        <w:t>azão social:</w:t>
      </w:r>
    </w:p>
    <w:p w14:paraId="55856E8A" w14:textId="77777777" w:rsidR="00DE2885" w:rsidRPr="001111D9" w:rsidRDefault="00DE2885" w:rsidP="00DE2885">
      <w:pPr>
        <w:widowControl/>
        <w:spacing w:after="160" w:line="312" w:lineRule="auto"/>
        <w:jc w:val="both"/>
        <w:rPr>
          <w:b/>
          <w:bCs/>
          <w:sz w:val="24"/>
          <w:szCs w:val="24"/>
        </w:rPr>
      </w:pPr>
      <w:r w:rsidRPr="001111D9">
        <w:rPr>
          <w:b/>
          <w:bCs/>
          <w:sz w:val="24"/>
          <w:szCs w:val="24"/>
        </w:rPr>
        <w:t>b) CNPJ:</w:t>
      </w:r>
    </w:p>
    <w:p w14:paraId="47AB4372" w14:textId="77777777" w:rsidR="00DE2885" w:rsidRPr="001111D9" w:rsidRDefault="00DE2885" w:rsidP="00DE2885">
      <w:pPr>
        <w:widowControl/>
        <w:spacing w:after="160" w:line="312" w:lineRule="auto"/>
        <w:jc w:val="both"/>
        <w:rPr>
          <w:b/>
          <w:bCs/>
          <w:sz w:val="24"/>
          <w:szCs w:val="24"/>
        </w:rPr>
      </w:pPr>
      <w:r w:rsidRPr="001111D9">
        <w:rPr>
          <w:b/>
          <w:bCs/>
          <w:sz w:val="24"/>
          <w:szCs w:val="24"/>
        </w:rPr>
        <w:lastRenderedPageBreak/>
        <w:t>c) Endereço completo:</w:t>
      </w:r>
    </w:p>
    <w:p w14:paraId="2880A701" w14:textId="77777777" w:rsidR="00DE2885" w:rsidRPr="001111D9" w:rsidRDefault="00DE2885" w:rsidP="00DE2885">
      <w:pPr>
        <w:widowControl/>
        <w:spacing w:after="160" w:line="312" w:lineRule="auto"/>
        <w:jc w:val="both"/>
        <w:rPr>
          <w:b/>
          <w:bCs/>
          <w:sz w:val="24"/>
          <w:szCs w:val="24"/>
        </w:rPr>
      </w:pPr>
      <w:r w:rsidRPr="001111D9">
        <w:rPr>
          <w:b/>
          <w:bCs/>
          <w:sz w:val="24"/>
          <w:szCs w:val="24"/>
        </w:rPr>
        <w:t xml:space="preserve">d) número do telefone: </w:t>
      </w:r>
    </w:p>
    <w:p w14:paraId="4B6EA620" w14:textId="77777777" w:rsidR="00DE2885" w:rsidRPr="001111D9" w:rsidRDefault="00DE2885" w:rsidP="00DE2885">
      <w:pPr>
        <w:widowControl/>
        <w:spacing w:after="160" w:line="312" w:lineRule="auto"/>
        <w:jc w:val="both"/>
        <w:rPr>
          <w:b/>
          <w:bCs/>
          <w:sz w:val="24"/>
          <w:szCs w:val="24"/>
        </w:rPr>
      </w:pPr>
      <w:r w:rsidRPr="001111D9">
        <w:rPr>
          <w:b/>
          <w:bCs/>
          <w:sz w:val="24"/>
          <w:szCs w:val="24"/>
        </w:rPr>
        <w:t>e) e-mail:</w:t>
      </w:r>
    </w:p>
    <w:p w14:paraId="0F0CCE16" w14:textId="0F8453EF" w:rsidR="00DE2885" w:rsidRPr="001111D9" w:rsidRDefault="00DE2885" w:rsidP="00DE2885">
      <w:pPr>
        <w:widowControl/>
        <w:spacing w:after="160" w:line="312" w:lineRule="auto"/>
        <w:jc w:val="both"/>
        <w:rPr>
          <w:b/>
          <w:bCs/>
          <w:sz w:val="24"/>
          <w:szCs w:val="24"/>
        </w:rPr>
      </w:pPr>
      <w:r w:rsidRPr="001111D9">
        <w:rPr>
          <w:b/>
          <w:bCs/>
          <w:sz w:val="24"/>
          <w:szCs w:val="24"/>
        </w:rPr>
        <w:t>f) nome da pessoa responsável para contato.</w:t>
      </w:r>
    </w:p>
    <w:p w14:paraId="794AD491" w14:textId="7E7C7F7D" w:rsidR="00DE2885" w:rsidRPr="001111D9" w:rsidRDefault="001111D9" w:rsidP="001111D9">
      <w:pPr>
        <w:spacing w:before="120" w:after="180" w:line="360" w:lineRule="auto"/>
        <w:jc w:val="both"/>
        <w:rPr>
          <w:sz w:val="24"/>
          <w:szCs w:val="24"/>
        </w:rPr>
      </w:pPr>
      <w:r w:rsidRPr="001111D9">
        <w:rPr>
          <w:b/>
          <w:bCs/>
          <w:sz w:val="24"/>
          <w:szCs w:val="24"/>
        </w:rPr>
        <w:t xml:space="preserve">4.1) </w:t>
      </w:r>
      <w:r w:rsidR="00DE2885" w:rsidRPr="001111D9">
        <w:rPr>
          <w:b/>
          <w:bCs/>
          <w:sz w:val="24"/>
          <w:szCs w:val="24"/>
        </w:rPr>
        <w:t>As empresas indicadas deverão possuir sede assistencial em um raio máximo de 300km da cidade de Taguaí-SP.</w:t>
      </w:r>
    </w:p>
    <w:p w14:paraId="11308FE4" w14:textId="77777777" w:rsidR="00DE2885" w:rsidRDefault="00DE2885">
      <w:pPr>
        <w:widowControl/>
        <w:spacing w:after="160" w:line="312" w:lineRule="auto"/>
        <w:jc w:val="both"/>
        <w:rPr>
          <w:sz w:val="24"/>
        </w:rPr>
      </w:pPr>
    </w:p>
    <w:p w14:paraId="27187834" w14:textId="77777777" w:rsidR="00F7438E" w:rsidRDefault="00F7438E">
      <w:pPr>
        <w:widowControl/>
        <w:spacing w:after="160" w:line="312" w:lineRule="auto"/>
        <w:jc w:val="center"/>
        <w:rPr>
          <w:rFonts w:ascii="Times New Roman" w:eastAsia="Times New Roman" w:hAnsi="Times New Roman" w:cs="Times New Roman"/>
          <w:sz w:val="24"/>
        </w:rPr>
      </w:pPr>
    </w:p>
    <w:p w14:paraId="70C82D4B" w14:textId="77777777" w:rsidR="00F7438E" w:rsidRDefault="00000000">
      <w:pPr>
        <w:widowControl/>
        <w:spacing w:after="160" w:line="312" w:lineRule="auto"/>
        <w:jc w:val="center"/>
        <w:rPr>
          <w:sz w:val="24"/>
        </w:rPr>
      </w:pPr>
      <w:r>
        <w:rPr>
          <w:sz w:val="24"/>
        </w:rPr>
        <w:t>Local e Data.</w:t>
      </w:r>
    </w:p>
    <w:p w14:paraId="4A7E7E3F" w14:textId="77777777" w:rsidR="00F7438E" w:rsidRDefault="00000000">
      <w:pPr>
        <w:widowControl/>
        <w:spacing w:after="160" w:line="312" w:lineRule="auto"/>
        <w:jc w:val="center"/>
        <w:rPr>
          <w:b/>
          <w:sz w:val="24"/>
        </w:rPr>
      </w:pPr>
      <w:r>
        <w:rPr>
          <w:b/>
          <w:sz w:val="24"/>
        </w:rPr>
        <w:t>_____________________________________</w:t>
      </w:r>
    </w:p>
    <w:p w14:paraId="71BE1538" w14:textId="77777777" w:rsidR="00F7438E" w:rsidRDefault="00000000">
      <w:pPr>
        <w:widowControl/>
        <w:spacing w:after="160" w:line="312" w:lineRule="auto"/>
        <w:jc w:val="center"/>
        <w:rPr>
          <w:b/>
          <w:sz w:val="24"/>
        </w:rPr>
      </w:pPr>
      <w:r>
        <w:rPr>
          <w:b/>
          <w:sz w:val="24"/>
        </w:rPr>
        <w:t>Representante Legal</w:t>
      </w:r>
    </w:p>
    <w:p w14:paraId="2440F97C" w14:textId="77777777" w:rsidR="00F7438E" w:rsidRDefault="00F7438E">
      <w:pPr>
        <w:widowControl/>
        <w:spacing w:line="312" w:lineRule="auto"/>
        <w:jc w:val="center"/>
        <w:rPr>
          <w:rFonts w:ascii="Times New Roman" w:eastAsia="Times New Roman" w:hAnsi="Times New Roman" w:cs="Times New Roman"/>
          <w:sz w:val="24"/>
        </w:rPr>
      </w:pPr>
    </w:p>
    <w:p w14:paraId="6BAFD280" w14:textId="77777777" w:rsidR="00F7438E" w:rsidRDefault="00F7438E">
      <w:pPr>
        <w:widowControl/>
        <w:spacing w:line="312" w:lineRule="auto"/>
        <w:jc w:val="center"/>
        <w:rPr>
          <w:b/>
          <w:sz w:val="24"/>
        </w:rPr>
      </w:pPr>
    </w:p>
    <w:p w14:paraId="64236380" w14:textId="77777777" w:rsidR="00EE7621" w:rsidRDefault="00EE7621">
      <w:pPr>
        <w:widowControl/>
        <w:spacing w:line="312" w:lineRule="auto"/>
        <w:jc w:val="center"/>
        <w:rPr>
          <w:b/>
          <w:sz w:val="24"/>
        </w:rPr>
      </w:pPr>
    </w:p>
    <w:p w14:paraId="548D159D" w14:textId="77777777" w:rsidR="00EE7621" w:rsidRDefault="00EE7621">
      <w:pPr>
        <w:widowControl/>
        <w:spacing w:line="312" w:lineRule="auto"/>
        <w:jc w:val="center"/>
        <w:rPr>
          <w:b/>
          <w:sz w:val="24"/>
        </w:rPr>
      </w:pPr>
    </w:p>
    <w:p w14:paraId="12B82DE3" w14:textId="77777777" w:rsidR="00EE7621" w:rsidRDefault="00EE7621">
      <w:pPr>
        <w:widowControl/>
        <w:spacing w:line="312" w:lineRule="auto"/>
        <w:jc w:val="center"/>
        <w:rPr>
          <w:b/>
          <w:sz w:val="24"/>
        </w:rPr>
      </w:pPr>
    </w:p>
    <w:p w14:paraId="2BEDBF48" w14:textId="77777777" w:rsidR="00EE7621" w:rsidRDefault="00EE7621">
      <w:pPr>
        <w:widowControl/>
        <w:spacing w:line="312" w:lineRule="auto"/>
        <w:jc w:val="center"/>
        <w:rPr>
          <w:b/>
          <w:sz w:val="24"/>
        </w:rPr>
      </w:pPr>
    </w:p>
    <w:p w14:paraId="76873A63" w14:textId="77777777" w:rsidR="00EE7621" w:rsidRDefault="00EE7621">
      <w:pPr>
        <w:widowControl/>
        <w:spacing w:line="312" w:lineRule="auto"/>
        <w:jc w:val="center"/>
        <w:rPr>
          <w:b/>
          <w:sz w:val="24"/>
        </w:rPr>
      </w:pPr>
    </w:p>
    <w:p w14:paraId="41B62E29" w14:textId="77777777" w:rsidR="00EE7621" w:rsidRDefault="00EE7621">
      <w:pPr>
        <w:widowControl/>
        <w:spacing w:line="312" w:lineRule="auto"/>
        <w:jc w:val="center"/>
        <w:rPr>
          <w:b/>
          <w:sz w:val="24"/>
        </w:rPr>
      </w:pPr>
    </w:p>
    <w:p w14:paraId="2A819BF7" w14:textId="77777777" w:rsidR="00EE7621" w:rsidRDefault="00EE7621">
      <w:pPr>
        <w:widowControl/>
        <w:spacing w:line="312" w:lineRule="auto"/>
        <w:jc w:val="center"/>
        <w:rPr>
          <w:b/>
          <w:sz w:val="24"/>
        </w:rPr>
      </w:pPr>
    </w:p>
    <w:p w14:paraId="14D5AA85" w14:textId="77777777" w:rsidR="00EE7621" w:rsidRDefault="00EE7621">
      <w:pPr>
        <w:widowControl/>
        <w:spacing w:line="312" w:lineRule="auto"/>
        <w:jc w:val="center"/>
        <w:rPr>
          <w:b/>
          <w:sz w:val="24"/>
        </w:rPr>
      </w:pPr>
    </w:p>
    <w:p w14:paraId="3EABCEDB" w14:textId="77777777" w:rsidR="00EE7621" w:rsidRDefault="00EE7621">
      <w:pPr>
        <w:widowControl/>
        <w:spacing w:line="312" w:lineRule="auto"/>
        <w:jc w:val="center"/>
        <w:rPr>
          <w:b/>
          <w:sz w:val="24"/>
        </w:rPr>
      </w:pPr>
    </w:p>
    <w:p w14:paraId="022F3F4A" w14:textId="77777777" w:rsidR="00EE7621" w:rsidRDefault="00EE7621">
      <w:pPr>
        <w:widowControl/>
        <w:spacing w:line="312" w:lineRule="auto"/>
        <w:jc w:val="center"/>
        <w:rPr>
          <w:b/>
          <w:sz w:val="24"/>
        </w:rPr>
      </w:pPr>
    </w:p>
    <w:p w14:paraId="1287A8EC" w14:textId="77777777" w:rsidR="00EE7621" w:rsidRDefault="00EE7621">
      <w:pPr>
        <w:widowControl/>
        <w:spacing w:line="312" w:lineRule="auto"/>
        <w:jc w:val="center"/>
        <w:rPr>
          <w:b/>
          <w:sz w:val="24"/>
        </w:rPr>
      </w:pPr>
    </w:p>
    <w:p w14:paraId="28EF860D" w14:textId="77777777" w:rsidR="00EE7621" w:rsidRDefault="00EE7621">
      <w:pPr>
        <w:widowControl/>
        <w:spacing w:line="312" w:lineRule="auto"/>
        <w:jc w:val="center"/>
        <w:rPr>
          <w:b/>
          <w:sz w:val="24"/>
        </w:rPr>
      </w:pPr>
    </w:p>
    <w:p w14:paraId="128CDD3C" w14:textId="77777777" w:rsidR="00EE7621" w:rsidRDefault="00EE7621">
      <w:pPr>
        <w:widowControl/>
        <w:spacing w:line="312" w:lineRule="auto"/>
        <w:jc w:val="center"/>
        <w:rPr>
          <w:b/>
          <w:sz w:val="24"/>
        </w:rPr>
      </w:pPr>
    </w:p>
    <w:p w14:paraId="1C93E605" w14:textId="77777777" w:rsidR="00EE7621" w:rsidRDefault="00EE7621">
      <w:pPr>
        <w:widowControl/>
        <w:spacing w:line="312" w:lineRule="auto"/>
        <w:jc w:val="center"/>
        <w:rPr>
          <w:b/>
          <w:sz w:val="24"/>
        </w:rPr>
      </w:pPr>
    </w:p>
    <w:p w14:paraId="2961E744" w14:textId="77777777" w:rsidR="00EE7621" w:rsidRDefault="00EE7621">
      <w:pPr>
        <w:widowControl/>
        <w:spacing w:line="312" w:lineRule="auto"/>
        <w:jc w:val="center"/>
        <w:rPr>
          <w:b/>
          <w:sz w:val="24"/>
        </w:rPr>
      </w:pPr>
    </w:p>
    <w:p w14:paraId="775DE11A" w14:textId="77777777" w:rsidR="00EE7621" w:rsidRDefault="00EE7621">
      <w:pPr>
        <w:widowControl/>
        <w:spacing w:line="312" w:lineRule="auto"/>
        <w:jc w:val="center"/>
        <w:rPr>
          <w:b/>
          <w:sz w:val="24"/>
        </w:rPr>
      </w:pPr>
    </w:p>
    <w:p w14:paraId="59C0448D" w14:textId="77777777" w:rsidR="00EE7621" w:rsidRDefault="00EE7621">
      <w:pPr>
        <w:widowControl/>
        <w:spacing w:line="312" w:lineRule="auto"/>
        <w:jc w:val="center"/>
        <w:rPr>
          <w:b/>
          <w:sz w:val="24"/>
        </w:rPr>
      </w:pPr>
    </w:p>
    <w:p w14:paraId="532B6B24" w14:textId="77777777" w:rsidR="00F7438E" w:rsidRDefault="00F7438E">
      <w:pPr>
        <w:widowControl/>
        <w:spacing w:line="312" w:lineRule="auto"/>
        <w:jc w:val="center"/>
        <w:rPr>
          <w:b/>
          <w:sz w:val="24"/>
        </w:rPr>
      </w:pPr>
    </w:p>
    <w:p w14:paraId="43BA1A9F" w14:textId="77777777" w:rsidR="00F7438E" w:rsidRDefault="00F7438E">
      <w:pPr>
        <w:widowControl/>
        <w:spacing w:line="312" w:lineRule="auto"/>
        <w:jc w:val="center"/>
        <w:rPr>
          <w:b/>
          <w:sz w:val="24"/>
        </w:rPr>
      </w:pPr>
    </w:p>
    <w:p w14:paraId="559C17BB" w14:textId="77777777" w:rsidR="00F7438E" w:rsidRDefault="00000000">
      <w:pPr>
        <w:widowControl/>
        <w:spacing w:line="312" w:lineRule="auto"/>
        <w:jc w:val="center"/>
        <w:rPr>
          <w:b/>
          <w:sz w:val="24"/>
        </w:rPr>
      </w:pPr>
      <w:r>
        <w:rPr>
          <w:b/>
          <w:sz w:val="24"/>
        </w:rPr>
        <w:t>ANEXO V</w:t>
      </w:r>
    </w:p>
    <w:p w14:paraId="60475632" w14:textId="77777777" w:rsidR="00F7438E" w:rsidRDefault="00F7438E">
      <w:pPr>
        <w:widowControl/>
        <w:spacing w:line="312" w:lineRule="auto"/>
        <w:jc w:val="both"/>
        <w:rPr>
          <w:rFonts w:ascii="Times New Roman" w:eastAsia="Times New Roman" w:hAnsi="Times New Roman" w:cs="Times New Roman"/>
          <w:sz w:val="24"/>
        </w:rPr>
      </w:pPr>
    </w:p>
    <w:p w14:paraId="2BC2A045" w14:textId="77777777" w:rsidR="00F7438E" w:rsidRDefault="00000000">
      <w:pPr>
        <w:widowControl/>
        <w:spacing w:line="312" w:lineRule="auto"/>
        <w:jc w:val="both"/>
        <w:rPr>
          <w:b/>
          <w:sz w:val="24"/>
        </w:rPr>
      </w:pPr>
      <w:r>
        <w:rPr>
          <w:b/>
          <w:sz w:val="24"/>
        </w:rPr>
        <w:t>DAS DECLARAÇÕES QUE DEVEM ACOMPANHAR A PROPOSTA DE PREÇO</w:t>
      </w:r>
    </w:p>
    <w:p w14:paraId="648B4451" w14:textId="77777777" w:rsidR="00F7438E" w:rsidRDefault="00F7438E">
      <w:pPr>
        <w:widowControl/>
        <w:spacing w:line="312" w:lineRule="auto"/>
        <w:jc w:val="both"/>
        <w:rPr>
          <w:rFonts w:ascii="Times New Roman" w:eastAsia="Times New Roman" w:hAnsi="Times New Roman" w:cs="Times New Roman"/>
          <w:sz w:val="24"/>
        </w:rPr>
      </w:pPr>
    </w:p>
    <w:p w14:paraId="4DC8BBAE" w14:textId="77777777" w:rsidR="00F7438E" w:rsidRDefault="00000000">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28D4DD67" w14:textId="77777777" w:rsidR="00F7438E" w:rsidRDefault="00F7438E">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102"/>
        <w:gridCol w:w="823"/>
        <w:gridCol w:w="1389"/>
        <w:gridCol w:w="1824"/>
      </w:tblGrid>
      <w:tr w:rsidR="00F7438E" w:rsidRPr="000D31CA" w14:paraId="710BED5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93E6E12"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3B115E1D" w14:textId="77777777" w:rsidR="00F7438E" w:rsidRPr="000D31CA" w:rsidRDefault="00000000">
            <w:pPr>
              <w:pBdr>
                <w:top w:val="none" w:sz="6" w:space="0" w:color="auto"/>
                <w:left w:val="none" w:sz="6" w:space="0" w:color="auto"/>
                <w:bottom w:val="none" w:sz="6" w:space="0" w:color="auto"/>
                <w:right w:val="none" w:sz="6" w:space="0" w:color="auto"/>
                <w:between w:val="none" w:sz="6" w:space="0" w:color="auto"/>
              </w:pBdr>
              <w:rPr>
                <w:sz w:val="16"/>
                <w:szCs w:val="16"/>
              </w:rPr>
            </w:pPr>
            <w:r w:rsidRPr="000D31CA">
              <w:rPr>
                <w:sz w:val="16"/>
                <w:szCs w:val="16"/>
              </w:rPr>
              <w:t>000015/24</w:t>
            </w:r>
          </w:p>
        </w:tc>
        <w:tc>
          <w:tcPr>
            <w:tcW w:w="2185" w:type="dxa"/>
            <w:gridSpan w:val="2"/>
            <w:tcBorders>
              <w:top w:val="single" w:sz="4" w:space="0" w:color="000000"/>
              <w:left w:val="single" w:sz="4" w:space="0" w:color="000000"/>
              <w:bottom w:val="single" w:sz="4" w:space="0" w:color="000000"/>
              <w:right w:val="single" w:sz="4" w:space="0" w:color="000000"/>
            </w:tcBorders>
          </w:tcPr>
          <w:p w14:paraId="24545381" w14:textId="77777777" w:rsidR="00F7438E" w:rsidRPr="000D31CA" w:rsidRDefault="00000000">
            <w:pPr>
              <w:widowControl/>
              <w:spacing w:line="312" w:lineRule="auto"/>
              <w:jc w:val="both"/>
              <w:rPr>
                <w:b/>
                <w:sz w:val="16"/>
                <w:szCs w:val="16"/>
                <w:shd w:val="clear" w:color="auto" w:fill="FFFFFF"/>
              </w:rPr>
            </w:pPr>
            <w:r w:rsidRPr="000D31CA">
              <w:rPr>
                <w:b/>
                <w:sz w:val="16"/>
                <w:szCs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521454F4" w14:textId="66229D16" w:rsidR="00F7438E" w:rsidRPr="000D31CA" w:rsidRDefault="00000000">
            <w:pPr>
              <w:widowControl/>
              <w:spacing w:line="312" w:lineRule="auto"/>
              <w:jc w:val="both"/>
              <w:rPr>
                <w:rFonts w:eastAsia="Times New Roman"/>
                <w:b/>
                <w:sz w:val="16"/>
                <w:szCs w:val="16"/>
              </w:rPr>
            </w:pPr>
            <w:r w:rsidRPr="000D31CA">
              <w:rPr>
                <w:rFonts w:eastAsia="Times New Roman"/>
                <w:b/>
                <w:sz w:val="16"/>
                <w:szCs w:val="16"/>
              </w:rPr>
              <w:t>4</w:t>
            </w:r>
            <w:r w:rsidR="000D31CA">
              <w:rPr>
                <w:rFonts w:eastAsia="Times New Roman"/>
                <w:b/>
                <w:sz w:val="16"/>
                <w:szCs w:val="16"/>
              </w:rPr>
              <w:t>/2024</w:t>
            </w:r>
          </w:p>
        </w:tc>
      </w:tr>
      <w:tr w:rsidR="00F7438E" w:rsidRPr="000D31CA" w14:paraId="45E8662A"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19D984B" w14:textId="77777777" w:rsidR="00F7438E" w:rsidRPr="000D31CA" w:rsidRDefault="00000000">
            <w:pPr>
              <w:widowControl/>
              <w:spacing w:line="312" w:lineRule="auto"/>
              <w:jc w:val="both"/>
              <w:rPr>
                <w:b/>
                <w:sz w:val="16"/>
                <w:szCs w:val="16"/>
              </w:rPr>
            </w:pPr>
            <w:r w:rsidRPr="000D31CA">
              <w:rPr>
                <w:b/>
                <w:sz w:val="16"/>
                <w:szCs w:val="16"/>
              </w:rPr>
              <w:t>DADOS DA EMPRESA</w:t>
            </w:r>
          </w:p>
        </w:tc>
      </w:tr>
      <w:tr w:rsidR="00F7438E" w:rsidRPr="000D31CA" w14:paraId="04AB7EB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FA428E7" w14:textId="77777777" w:rsidR="00F7438E" w:rsidRPr="000D31CA" w:rsidRDefault="00000000">
            <w:pPr>
              <w:widowControl/>
              <w:spacing w:line="312" w:lineRule="auto"/>
              <w:jc w:val="both"/>
              <w:rPr>
                <w:b/>
                <w:sz w:val="16"/>
                <w:szCs w:val="16"/>
              </w:rPr>
            </w:pPr>
            <w:r w:rsidRPr="000D31CA">
              <w:rPr>
                <w:b/>
                <w:sz w:val="16"/>
                <w:szCs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57C22957" w14:textId="77777777" w:rsidR="00F7438E" w:rsidRPr="000D31CA" w:rsidRDefault="00F7438E">
            <w:pPr>
              <w:widowControl/>
              <w:spacing w:line="312"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4EB8DF86" w14:textId="77777777" w:rsidR="00F7438E" w:rsidRPr="000D31CA" w:rsidRDefault="00000000">
            <w:pPr>
              <w:widowControl/>
              <w:spacing w:line="312" w:lineRule="auto"/>
              <w:jc w:val="both"/>
              <w:rPr>
                <w:b/>
                <w:sz w:val="16"/>
                <w:szCs w:val="16"/>
              </w:rPr>
            </w:pPr>
            <w:r w:rsidRPr="000D31CA">
              <w:rPr>
                <w:b/>
                <w:sz w:val="16"/>
                <w:szCs w:val="16"/>
              </w:rPr>
              <w:t>CNPJ</w:t>
            </w:r>
          </w:p>
        </w:tc>
        <w:tc>
          <w:tcPr>
            <w:tcW w:w="1795" w:type="dxa"/>
            <w:tcBorders>
              <w:top w:val="single" w:sz="4" w:space="0" w:color="000000"/>
              <w:left w:val="single" w:sz="4" w:space="0" w:color="000000"/>
              <w:bottom w:val="single" w:sz="4" w:space="0" w:color="000000"/>
              <w:right w:val="single" w:sz="4" w:space="0" w:color="000000"/>
            </w:tcBorders>
          </w:tcPr>
          <w:p w14:paraId="2563E741" w14:textId="77777777" w:rsidR="00F7438E" w:rsidRPr="000D31CA" w:rsidRDefault="00F7438E">
            <w:pPr>
              <w:widowControl/>
              <w:spacing w:line="312" w:lineRule="auto"/>
              <w:jc w:val="both"/>
              <w:rPr>
                <w:b/>
                <w:sz w:val="16"/>
                <w:szCs w:val="16"/>
              </w:rPr>
            </w:pPr>
          </w:p>
        </w:tc>
      </w:tr>
      <w:tr w:rsidR="00F7438E" w:rsidRPr="000D31CA" w14:paraId="1ECFD91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228B447" w14:textId="77777777" w:rsidR="00F7438E" w:rsidRPr="000D31CA" w:rsidRDefault="00000000">
            <w:pPr>
              <w:widowControl/>
              <w:spacing w:line="312" w:lineRule="auto"/>
              <w:jc w:val="both"/>
              <w:rPr>
                <w:b/>
                <w:sz w:val="16"/>
                <w:szCs w:val="16"/>
              </w:rPr>
            </w:pPr>
            <w:r w:rsidRPr="000D31CA">
              <w:rPr>
                <w:b/>
                <w:sz w:val="16"/>
                <w:szCs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2E98EF6C" w14:textId="77777777" w:rsidR="00F7438E" w:rsidRPr="000D31CA" w:rsidRDefault="00F7438E">
            <w:pPr>
              <w:widowControl/>
              <w:spacing w:line="312"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3C25BDBA"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0EEC6AF4" w14:textId="77777777" w:rsidR="00F7438E" w:rsidRPr="000D31CA" w:rsidRDefault="00F7438E">
            <w:pPr>
              <w:widowControl/>
              <w:spacing w:line="312" w:lineRule="auto"/>
              <w:jc w:val="both"/>
              <w:rPr>
                <w:b/>
                <w:sz w:val="16"/>
                <w:szCs w:val="16"/>
              </w:rPr>
            </w:pPr>
          </w:p>
        </w:tc>
      </w:tr>
      <w:tr w:rsidR="00F7438E" w:rsidRPr="000D31CA" w14:paraId="3828CD7D"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6C77DDA" w14:textId="77777777" w:rsidR="00F7438E" w:rsidRPr="000D31CA" w:rsidRDefault="00000000">
            <w:pPr>
              <w:widowControl/>
              <w:spacing w:line="312" w:lineRule="auto"/>
              <w:jc w:val="both"/>
              <w:rPr>
                <w:b/>
                <w:sz w:val="16"/>
                <w:szCs w:val="16"/>
              </w:rPr>
            </w:pPr>
            <w:r w:rsidRPr="000D31CA">
              <w:rPr>
                <w:b/>
                <w:sz w:val="16"/>
                <w:szCs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4E33E6C4" w14:textId="77777777" w:rsidR="00F7438E" w:rsidRPr="000D31CA" w:rsidRDefault="00F7438E">
            <w:pPr>
              <w:widowControl/>
              <w:spacing w:line="312" w:lineRule="auto"/>
              <w:jc w:val="both"/>
              <w:rPr>
                <w:b/>
                <w:sz w:val="16"/>
                <w:szCs w:val="16"/>
              </w:rPr>
            </w:pPr>
          </w:p>
        </w:tc>
      </w:tr>
      <w:tr w:rsidR="00F7438E" w:rsidRPr="000D31CA" w14:paraId="4CA8861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05FF78D" w14:textId="77777777" w:rsidR="00F7438E" w:rsidRPr="000D31CA" w:rsidRDefault="00000000">
            <w:pPr>
              <w:widowControl/>
              <w:spacing w:line="312" w:lineRule="auto"/>
              <w:jc w:val="both"/>
              <w:rPr>
                <w:b/>
                <w:sz w:val="16"/>
                <w:szCs w:val="16"/>
              </w:rPr>
            </w:pPr>
            <w:r w:rsidRPr="000D31CA">
              <w:rPr>
                <w:b/>
                <w:sz w:val="16"/>
                <w:szCs w:val="16"/>
              </w:rPr>
              <w:t>DADOS DO REPRESENTANTE LEGAL</w:t>
            </w:r>
          </w:p>
        </w:tc>
      </w:tr>
      <w:tr w:rsidR="00F7438E" w:rsidRPr="000D31CA" w14:paraId="78BF679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82DA840" w14:textId="77777777" w:rsidR="00F7438E" w:rsidRPr="000D31CA" w:rsidRDefault="00000000">
            <w:pPr>
              <w:widowControl/>
              <w:spacing w:line="312" w:lineRule="auto"/>
              <w:jc w:val="both"/>
              <w:rPr>
                <w:b/>
                <w:sz w:val="16"/>
                <w:szCs w:val="16"/>
              </w:rPr>
            </w:pPr>
            <w:r w:rsidRPr="000D31CA">
              <w:rPr>
                <w:b/>
                <w:sz w:val="16"/>
                <w:szCs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0A9C956A" w14:textId="77777777" w:rsidR="00F7438E" w:rsidRPr="000D31CA" w:rsidRDefault="00F7438E">
            <w:pPr>
              <w:widowControl/>
              <w:spacing w:line="312"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341CC838" w14:textId="77777777" w:rsidR="00F7438E" w:rsidRPr="000D31CA" w:rsidRDefault="00000000">
            <w:pPr>
              <w:widowControl/>
              <w:spacing w:line="312" w:lineRule="auto"/>
              <w:jc w:val="both"/>
              <w:rPr>
                <w:b/>
                <w:sz w:val="16"/>
                <w:szCs w:val="16"/>
              </w:rPr>
            </w:pPr>
            <w:r w:rsidRPr="000D31CA">
              <w:rPr>
                <w:b/>
                <w:sz w:val="16"/>
                <w:szCs w:val="16"/>
              </w:rPr>
              <w:t>RG</w:t>
            </w:r>
          </w:p>
        </w:tc>
        <w:tc>
          <w:tcPr>
            <w:tcW w:w="1795" w:type="dxa"/>
            <w:tcBorders>
              <w:top w:val="single" w:sz="4" w:space="0" w:color="000000"/>
              <w:left w:val="single" w:sz="4" w:space="0" w:color="000000"/>
              <w:bottom w:val="single" w:sz="4" w:space="0" w:color="000000"/>
              <w:right w:val="single" w:sz="4" w:space="0" w:color="000000"/>
            </w:tcBorders>
          </w:tcPr>
          <w:p w14:paraId="4F39D579" w14:textId="77777777" w:rsidR="00F7438E" w:rsidRPr="000D31CA" w:rsidRDefault="00F7438E">
            <w:pPr>
              <w:widowControl/>
              <w:spacing w:line="312" w:lineRule="auto"/>
              <w:jc w:val="both"/>
              <w:rPr>
                <w:b/>
                <w:sz w:val="16"/>
                <w:szCs w:val="16"/>
              </w:rPr>
            </w:pPr>
          </w:p>
        </w:tc>
      </w:tr>
      <w:tr w:rsidR="00F7438E" w:rsidRPr="000D31CA" w14:paraId="4D70F0C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1F5BD28" w14:textId="77777777" w:rsidR="00F7438E" w:rsidRPr="000D31CA" w:rsidRDefault="00000000">
            <w:pPr>
              <w:widowControl/>
              <w:spacing w:line="312" w:lineRule="auto"/>
              <w:jc w:val="both"/>
              <w:rPr>
                <w:b/>
                <w:sz w:val="16"/>
                <w:szCs w:val="16"/>
              </w:rPr>
            </w:pPr>
            <w:r w:rsidRPr="000D31CA">
              <w:rPr>
                <w:b/>
                <w:sz w:val="16"/>
                <w:szCs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2B669574" w14:textId="77777777" w:rsidR="00F7438E" w:rsidRPr="000D31CA" w:rsidRDefault="00F7438E">
            <w:pPr>
              <w:widowControl/>
              <w:spacing w:line="312"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19804887" w14:textId="77777777" w:rsidR="00F7438E" w:rsidRPr="000D31CA" w:rsidRDefault="00000000">
            <w:pPr>
              <w:widowControl/>
              <w:spacing w:line="312" w:lineRule="auto"/>
              <w:jc w:val="both"/>
              <w:rPr>
                <w:b/>
                <w:sz w:val="16"/>
                <w:szCs w:val="16"/>
              </w:rPr>
            </w:pPr>
            <w:r w:rsidRPr="000D31CA">
              <w:rPr>
                <w:b/>
                <w:sz w:val="16"/>
                <w:szCs w:val="16"/>
              </w:rPr>
              <w:t>CPF</w:t>
            </w:r>
          </w:p>
        </w:tc>
        <w:tc>
          <w:tcPr>
            <w:tcW w:w="1795" w:type="dxa"/>
            <w:tcBorders>
              <w:top w:val="single" w:sz="4" w:space="0" w:color="000000"/>
              <w:left w:val="single" w:sz="4" w:space="0" w:color="000000"/>
              <w:bottom w:val="single" w:sz="4" w:space="0" w:color="000000"/>
              <w:right w:val="single" w:sz="4" w:space="0" w:color="000000"/>
            </w:tcBorders>
          </w:tcPr>
          <w:p w14:paraId="696B1E29" w14:textId="77777777" w:rsidR="00F7438E" w:rsidRPr="000D31CA" w:rsidRDefault="00F7438E">
            <w:pPr>
              <w:widowControl/>
              <w:spacing w:line="312" w:lineRule="auto"/>
              <w:jc w:val="both"/>
              <w:rPr>
                <w:b/>
                <w:sz w:val="16"/>
                <w:szCs w:val="16"/>
              </w:rPr>
            </w:pPr>
          </w:p>
        </w:tc>
      </w:tr>
      <w:tr w:rsidR="00F7438E" w:rsidRPr="000D31CA" w14:paraId="34AB172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D29D27" w14:textId="77777777" w:rsidR="00F7438E" w:rsidRPr="000D31CA" w:rsidRDefault="00000000">
            <w:pPr>
              <w:widowControl/>
              <w:spacing w:line="312" w:lineRule="auto"/>
              <w:jc w:val="both"/>
              <w:rPr>
                <w:b/>
                <w:sz w:val="16"/>
                <w:szCs w:val="16"/>
              </w:rPr>
            </w:pPr>
            <w:r w:rsidRPr="000D31CA">
              <w:rPr>
                <w:b/>
                <w:sz w:val="16"/>
                <w:szCs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2AE388E2" w14:textId="77777777" w:rsidR="00F7438E" w:rsidRPr="000D31CA" w:rsidRDefault="00F7438E">
            <w:pPr>
              <w:widowControl/>
              <w:spacing w:line="312" w:lineRule="auto"/>
              <w:jc w:val="both"/>
              <w:rPr>
                <w:b/>
                <w:sz w:val="16"/>
                <w:szCs w:val="16"/>
              </w:rPr>
            </w:pPr>
          </w:p>
        </w:tc>
        <w:tc>
          <w:tcPr>
            <w:tcW w:w="1375" w:type="dxa"/>
            <w:tcBorders>
              <w:top w:val="single" w:sz="4" w:space="0" w:color="000000"/>
              <w:left w:val="single" w:sz="4" w:space="0" w:color="000000"/>
              <w:bottom w:val="single" w:sz="4" w:space="0" w:color="000000"/>
              <w:right w:val="single" w:sz="4" w:space="0" w:color="000000"/>
            </w:tcBorders>
          </w:tcPr>
          <w:p w14:paraId="760703EA" w14:textId="77777777" w:rsidR="00F7438E" w:rsidRPr="000D31CA" w:rsidRDefault="00000000">
            <w:pPr>
              <w:widowControl/>
              <w:spacing w:line="312" w:lineRule="auto"/>
              <w:jc w:val="both"/>
              <w:rPr>
                <w:b/>
                <w:sz w:val="16"/>
                <w:szCs w:val="16"/>
              </w:rPr>
            </w:pPr>
            <w:r w:rsidRPr="000D31CA">
              <w:rPr>
                <w:b/>
                <w:sz w:val="16"/>
                <w:szCs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062E2E19" w14:textId="77777777" w:rsidR="00F7438E" w:rsidRPr="000D31CA" w:rsidRDefault="00F7438E">
            <w:pPr>
              <w:widowControl/>
              <w:spacing w:line="312" w:lineRule="auto"/>
              <w:jc w:val="both"/>
              <w:rPr>
                <w:b/>
                <w:sz w:val="16"/>
                <w:szCs w:val="16"/>
              </w:rPr>
            </w:pPr>
          </w:p>
        </w:tc>
      </w:tr>
      <w:tr w:rsidR="00F7438E" w:rsidRPr="000D31CA" w14:paraId="39E90F5A"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2A4E5A0" w14:textId="77777777" w:rsidR="00F7438E" w:rsidRPr="000D31CA" w:rsidRDefault="00000000">
            <w:pPr>
              <w:widowControl/>
              <w:spacing w:line="312" w:lineRule="auto"/>
              <w:jc w:val="both"/>
              <w:rPr>
                <w:b/>
                <w:sz w:val="16"/>
                <w:szCs w:val="16"/>
              </w:rPr>
            </w:pPr>
            <w:r w:rsidRPr="000D31CA">
              <w:rPr>
                <w:b/>
                <w:sz w:val="16"/>
                <w:szCs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2B0A0185" w14:textId="77777777" w:rsidR="00F7438E" w:rsidRPr="000D31CA" w:rsidRDefault="00F7438E">
            <w:pPr>
              <w:widowControl/>
              <w:spacing w:line="312" w:lineRule="auto"/>
              <w:jc w:val="both"/>
              <w:rPr>
                <w:b/>
                <w:sz w:val="16"/>
                <w:szCs w:val="16"/>
              </w:rPr>
            </w:pPr>
          </w:p>
        </w:tc>
      </w:tr>
    </w:tbl>
    <w:p w14:paraId="3CFEC6D6" w14:textId="77777777" w:rsidR="00F7438E" w:rsidRDefault="00F7438E">
      <w:pPr>
        <w:widowControl/>
        <w:spacing w:line="312" w:lineRule="auto"/>
        <w:jc w:val="both"/>
        <w:rPr>
          <w:rFonts w:ascii="Times New Roman" w:eastAsia="Times New Roman" w:hAnsi="Times New Roman" w:cs="Times New Roman"/>
          <w:sz w:val="24"/>
        </w:rPr>
      </w:pPr>
    </w:p>
    <w:p w14:paraId="151EE31A" w14:textId="77777777" w:rsidR="00F7438E"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5CFB0A60" w14:textId="77777777" w:rsidR="00F7438E" w:rsidRDefault="00F7438E">
      <w:pPr>
        <w:widowControl/>
        <w:spacing w:line="312" w:lineRule="auto"/>
        <w:jc w:val="both"/>
        <w:rPr>
          <w:sz w:val="24"/>
        </w:rPr>
      </w:pPr>
    </w:p>
    <w:p w14:paraId="25C9EBFA" w14:textId="77777777" w:rsidR="00F7438E" w:rsidRDefault="00000000">
      <w:pPr>
        <w:widowControl/>
        <w:spacing w:line="312" w:lineRule="auto"/>
        <w:jc w:val="both"/>
        <w:rPr>
          <w:b/>
          <w:sz w:val="24"/>
        </w:rPr>
      </w:pPr>
      <w:r>
        <w:rPr>
          <w:b/>
          <w:sz w:val="24"/>
        </w:rPr>
        <w:t>I - DECLARA que:</w:t>
      </w:r>
    </w:p>
    <w:p w14:paraId="4E6EAD43" w14:textId="77777777" w:rsidR="00F7438E" w:rsidRDefault="00F7438E">
      <w:pPr>
        <w:widowControl/>
        <w:spacing w:line="312" w:lineRule="auto"/>
        <w:jc w:val="both"/>
        <w:rPr>
          <w:rFonts w:ascii="Times New Roman" w:eastAsia="Times New Roman" w:hAnsi="Times New Roman" w:cs="Times New Roman"/>
          <w:sz w:val="24"/>
        </w:rPr>
      </w:pPr>
    </w:p>
    <w:p w14:paraId="06F9BC35" w14:textId="77777777" w:rsidR="00F7438E"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35B60111" w14:textId="77777777" w:rsidR="00F7438E" w:rsidRDefault="00F7438E">
      <w:pPr>
        <w:widowControl/>
        <w:spacing w:line="312" w:lineRule="auto"/>
        <w:jc w:val="both"/>
        <w:rPr>
          <w:rFonts w:ascii="Times New Roman" w:eastAsia="Times New Roman" w:hAnsi="Times New Roman" w:cs="Times New Roman"/>
          <w:sz w:val="24"/>
        </w:rPr>
      </w:pPr>
    </w:p>
    <w:p w14:paraId="2253AB6A" w14:textId="77777777" w:rsidR="00F7438E"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7EE3CADC" w14:textId="77777777" w:rsidR="00F7438E" w:rsidRDefault="00F7438E">
      <w:pPr>
        <w:widowControl/>
        <w:spacing w:line="312" w:lineRule="auto"/>
        <w:jc w:val="both"/>
        <w:rPr>
          <w:rFonts w:ascii="Times New Roman" w:eastAsia="Times New Roman" w:hAnsi="Times New Roman" w:cs="Times New Roman"/>
          <w:b/>
          <w:sz w:val="24"/>
        </w:rPr>
      </w:pPr>
    </w:p>
    <w:p w14:paraId="03EA5376" w14:textId="77777777" w:rsidR="00F7438E"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4F907AF5" w14:textId="77777777" w:rsidR="00F7438E" w:rsidRDefault="00F7438E">
      <w:pPr>
        <w:widowControl/>
        <w:spacing w:line="312" w:lineRule="auto"/>
        <w:jc w:val="both"/>
        <w:rPr>
          <w:rFonts w:ascii="Times New Roman" w:eastAsia="Times New Roman" w:hAnsi="Times New Roman" w:cs="Times New Roman"/>
          <w:sz w:val="24"/>
        </w:rPr>
      </w:pPr>
    </w:p>
    <w:p w14:paraId="74C9DF78" w14:textId="77777777" w:rsidR="00F7438E"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7F8EEFF5" w14:textId="77777777" w:rsidR="00F7438E" w:rsidRDefault="00F7438E">
      <w:pPr>
        <w:widowControl/>
        <w:spacing w:line="312" w:lineRule="auto"/>
        <w:jc w:val="both"/>
        <w:rPr>
          <w:rFonts w:ascii="Times New Roman" w:eastAsia="Times New Roman" w:hAnsi="Times New Roman" w:cs="Times New Roman"/>
          <w:sz w:val="24"/>
        </w:rPr>
      </w:pPr>
    </w:p>
    <w:p w14:paraId="29988377" w14:textId="77777777" w:rsidR="00F7438E"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5AF830A4" w14:textId="77777777" w:rsidR="00F7438E" w:rsidRDefault="00F7438E">
      <w:pPr>
        <w:widowControl/>
        <w:spacing w:line="312" w:lineRule="auto"/>
        <w:jc w:val="both"/>
        <w:rPr>
          <w:sz w:val="24"/>
        </w:rPr>
      </w:pPr>
    </w:p>
    <w:p w14:paraId="7E6ED732" w14:textId="77777777" w:rsidR="00F7438E"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7D428E46" w14:textId="77777777" w:rsidR="00F7438E" w:rsidRDefault="00F7438E">
      <w:pPr>
        <w:widowControl/>
        <w:spacing w:line="312" w:lineRule="auto"/>
        <w:jc w:val="both"/>
        <w:rPr>
          <w:rFonts w:ascii="Times New Roman" w:eastAsia="Times New Roman" w:hAnsi="Times New Roman" w:cs="Times New Roman"/>
          <w:sz w:val="24"/>
        </w:rPr>
      </w:pPr>
    </w:p>
    <w:p w14:paraId="7D591008" w14:textId="77777777" w:rsidR="00F7438E"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CC905CE" w14:textId="77777777" w:rsidR="00F7438E" w:rsidRDefault="00F7438E">
      <w:pPr>
        <w:widowControl/>
        <w:tabs>
          <w:tab w:val="left" w:pos="1044"/>
        </w:tabs>
        <w:spacing w:before="119" w:after="160" w:line="312" w:lineRule="auto"/>
        <w:jc w:val="both"/>
        <w:rPr>
          <w:rFonts w:ascii="Times New Roman" w:eastAsia="Times New Roman" w:hAnsi="Times New Roman" w:cs="Times New Roman"/>
          <w:sz w:val="24"/>
        </w:rPr>
      </w:pPr>
    </w:p>
    <w:p w14:paraId="26F09644" w14:textId="77777777" w:rsidR="00F7438E"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76C16DCA" w14:textId="77777777" w:rsidR="00F7438E" w:rsidRDefault="00F7438E">
      <w:pPr>
        <w:widowControl/>
        <w:tabs>
          <w:tab w:val="left" w:pos="1044"/>
        </w:tabs>
        <w:spacing w:before="119" w:after="160" w:line="312" w:lineRule="auto"/>
        <w:jc w:val="both"/>
        <w:rPr>
          <w:rFonts w:ascii="Times New Roman" w:eastAsia="Times New Roman" w:hAnsi="Times New Roman" w:cs="Times New Roman"/>
          <w:sz w:val="24"/>
        </w:rPr>
      </w:pPr>
    </w:p>
    <w:p w14:paraId="759DDC56" w14:textId="77777777" w:rsidR="00F7438E"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441AB61E" w14:textId="77777777" w:rsidR="00F7438E" w:rsidRDefault="00F7438E">
      <w:pPr>
        <w:widowControl/>
        <w:spacing w:after="160" w:line="312" w:lineRule="auto"/>
        <w:jc w:val="center"/>
        <w:rPr>
          <w:rFonts w:ascii="Times New Roman" w:eastAsia="Times New Roman" w:hAnsi="Times New Roman" w:cs="Times New Roman"/>
          <w:sz w:val="24"/>
        </w:rPr>
      </w:pPr>
    </w:p>
    <w:p w14:paraId="4FC985DF" w14:textId="77777777" w:rsidR="00F7438E" w:rsidRDefault="00000000">
      <w:pPr>
        <w:widowControl/>
        <w:spacing w:after="160" w:line="312" w:lineRule="auto"/>
        <w:jc w:val="center"/>
        <w:rPr>
          <w:sz w:val="24"/>
        </w:rPr>
      </w:pPr>
      <w:r>
        <w:rPr>
          <w:sz w:val="24"/>
        </w:rPr>
        <w:t>Local e Data.</w:t>
      </w:r>
    </w:p>
    <w:p w14:paraId="0121A836" w14:textId="77777777" w:rsidR="00F7438E" w:rsidRDefault="00000000">
      <w:pPr>
        <w:widowControl/>
        <w:spacing w:after="160" w:line="312" w:lineRule="auto"/>
        <w:jc w:val="center"/>
        <w:rPr>
          <w:b/>
          <w:sz w:val="24"/>
        </w:rPr>
      </w:pPr>
      <w:r>
        <w:rPr>
          <w:b/>
          <w:sz w:val="24"/>
        </w:rPr>
        <w:t>_____________________________________</w:t>
      </w:r>
    </w:p>
    <w:p w14:paraId="033EDE30" w14:textId="77777777" w:rsidR="00F7438E" w:rsidRDefault="00000000">
      <w:pPr>
        <w:widowControl/>
        <w:spacing w:after="160" w:line="312" w:lineRule="auto"/>
        <w:jc w:val="center"/>
        <w:rPr>
          <w:b/>
          <w:sz w:val="24"/>
        </w:rPr>
      </w:pPr>
      <w:r>
        <w:rPr>
          <w:b/>
          <w:sz w:val="24"/>
        </w:rPr>
        <w:t>Representante Legal</w:t>
      </w:r>
    </w:p>
    <w:p w14:paraId="1DDE7E41" w14:textId="77777777" w:rsidR="00F7438E" w:rsidRDefault="00F7438E">
      <w:pPr>
        <w:widowControl/>
        <w:spacing w:line="312" w:lineRule="auto"/>
        <w:jc w:val="center"/>
        <w:rPr>
          <w:rFonts w:ascii="Times New Roman" w:eastAsia="Times New Roman" w:hAnsi="Times New Roman" w:cs="Times New Roman"/>
          <w:sz w:val="24"/>
        </w:rPr>
      </w:pPr>
    </w:p>
    <w:p w14:paraId="7B9E4608" w14:textId="77777777" w:rsidR="00F7438E" w:rsidRDefault="00F7438E">
      <w:pPr>
        <w:widowControl/>
        <w:spacing w:line="312" w:lineRule="auto"/>
        <w:jc w:val="center"/>
        <w:rPr>
          <w:rFonts w:ascii="Times New Roman" w:eastAsia="Times New Roman" w:hAnsi="Times New Roman" w:cs="Times New Roman"/>
          <w:sz w:val="24"/>
        </w:rPr>
      </w:pPr>
    </w:p>
    <w:p w14:paraId="01F19E3A" w14:textId="77777777" w:rsidR="00F7438E" w:rsidRDefault="00F7438E">
      <w:pPr>
        <w:widowControl/>
        <w:spacing w:line="312" w:lineRule="auto"/>
        <w:jc w:val="center"/>
        <w:rPr>
          <w:rFonts w:ascii="Times New Roman" w:eastAsia="Times New Roman" w:hAnsi="Times New Roman" w:cs="Times New Roman"/>
          <w:sz w:val="24"/>
        </w:rPr>
      </w:pPr>
    </w:p>
    <w:p w14:paraId="2D4FD5F0" w14:textId="77777777" w:rsidR="00F7438E" w:rsidRDefault="00F7438E">
      <w:pPr>
        <w:widowControl/>
        <w:spacing w:line="312" w:lineRule="auto"/>
        <w:jc w:val="center"/>
        <w:rPr>
          <w:rFonts w:ascii="Times New Roman" w:eastAsia="Times New Roman" w:hAnsi="Times New Roman" w:cs="Times New Roman"/>
          <w:sz w:val="24"/>
        </w:rPr>
      </w:pPr>
    </w:p>
    <w:p w14:paraId="6ACF1AE0" w14:textId="77777777" w:rsidR="00F7438E" w:rsidRDefault="00F7438E">
      <w:pPr>
        <w:widowControl/>
        <w:spacing w:line="312" w:lineRule="auto"/>
        <w:jc w:val="center"/>
        <w:rPr>
          <w:rFonts w:ascii="Times New Roman" w:eastAsia="Times New Roman" w:hAnsi="Times New Roman" w:cs="Times New Roman"/>
          <w:sz w:val="24"/>
        </w:rPr>
      </w:pPr>
    </w:p>
    <w:p w14:paraId="2646E72E" w14:textId="77777777" w:rsidR="00F7438E" w:rsidRDefault="00F7438E">
      <w:pPr>
        <w:widowControl/>
        <w:spacing w:line="312" w:lineRule="auto"/>
        <w:jc w:val="center"/>
        <w:rPr>
          <w:b/>
          <w:sz w:val="24"/>
        </w:rPr>
      </w:pPr>
    </w:p>
    <w:p w14:paraId="1E67DB85" w14:textId="77777777" w:rsidR="00F7438E" w:rsidRDefault="00F7438E">
      <w:pPr>
        <w:widowControl/>
        <w:spacing w:line="312" w:lineRule="auto"/>
        <w:jc w:val="center"/>
        <w:rPr>
          <w:b/>
          <w:sz w:val="24"/>
        </w:rPr>
      </w:pPr>
    </w:p>
    <w:p w14:paraId="115D30A5" w14:textId="77777777" w:rsidR="00F7438E" w:rsidRDefault="00000000">
      <w:pPr>
        <w:widowControl/>
        <w:spacing w:line="312" w:lineRule="auto"/>
        <w:jc w:val="center"/>
        <w:rPr>
          <w:b/>
          <w:sz w:val="24"/>
        </w:rPr>
      </w:pPr>
      <w:r>
        <w:rPr>
          <w:b/>
          <w:sz w:val="24"/>
        </w:rPr>
        <w:t>ANEXO VI</w:t>
      </w:r>
    </w:p>
    <w:p w14:paraId="3F1FEDAD" w14:textId="77777777" w:rsidR="00F7438E" w:rsidRDefault="00F7438E">
      <w:pPr>
        <w:widowControl/>
        <w:spacing w:line="312" w:lineRule="auto"/>
        <w:jc w:val="both"/>
        <w:rPr>
          <w:rFonts w:ascii="Times New Roman" w:eastAsia="Times New Roman" w:hAnsi="Times New Roman" w:cs="Times New Roman"/>
          <w:sz w:val="24"/>
        </w:rPr>
      </w:pPr>
    </w:p>
    <w:p w14:paraId="46EDE77B" w14:textId="77777777" w:rsidR="00F7438E" w:rsidRDefault="00000000">
      <w:pPr>
        <w:widowControl/>
        <w:spacing w:line="312" w:lineRule="auto"/>
        <w:jc w:val="center"/>
        <w:rPr>
          <w:b/>
          <w:sz w:val="24"/>
        </w:rPr>
      </w:pPr>
      <w:r>
        <w:rPr>
          <w:b/>
          <w:sz w:val="24"/>
        </w:rPr>
        <w:t>Das declarações que devem acompanhar os documentos de Habilitação</w:t>
      </w:r>
    </w:p>
    <w:p w14:paraId="2FD62729" w14:textId="77777777" w:rsidR="00F7438E" w:rsidRDefault="00F7438E">
      <w:pPr>
        <w:tabs>
          <w:tab w:val="left" w:pos="1418"/>
        </w:tabs>
        <w:spacing w:line="312" w:lineRule="auto"/>
        <w:jc w:val="both"/>
        <w:rPr>
          <w:rFonts w:ascii="Times New Roman" w:eastAsia="Times New Roman" w:hAnsi="Times New Roman" w:cs="Times New Roman"/>
          <w:sz w:val="24"/>
        </w:rPr>
      </w:pPr>
    </w:p>
    <w:p w14:paraId="45A922B1" w14:textId="77777777" w:rsidR="00F7438E" w:rsidRPr="000D31CA" w:rsidRDefault="00000000">
      <w:pPr>
        <w:tabs>
          <w:tab w:val="left" w:pos="1418"/>
        </w:tabs>
        <w:spacing w:line="312" w:lineRule="auto"/>
        <w:jc w:val="center"/>
        <w:rPr>
          <w:rFonts w:eastAsia="Times New Roman"/>
          <w:b/>
          <w:sz w:val="24"/>
        </w:rPr>
      </w:pPr>
      <w:r w:rsidRPr="000D31CA">
        <w:rPr>
          <w:b/>
          <w:sz w:val="24"/>
        </w:rPr>
        <w:t xml:space="preserve">Cláusula </w:t>
      </w:r>
      <w:r w:rsidRPr="000D31CA">
        <w:rPr>
          <w:rFonts w:eastAsia="Times New Roman"/>
          <w:b/>
          <w:sz w:val="24"/>
        </w:rPr>
        <w:t>5.6.1.4</w:t>
      </w:r>
    </w:p>
    <w:p w14:paraId="04A4AF21" w14:textId="77777777" w:rsidR="00F7438E" w:rsidRDefault="00F7438E">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F7438E" w:rsidRPr="000D31CA" w14:paraId="384E4D1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CDF3BC3" w14:textId="77777777" w:rsidR="00F7438E" w:rsidRPr="000D31CA" w:rsidRDefault="00000000">
            <w:pPr>
              <w:widowControl/>
              <w:spacing w:line="312" w:lineRule="auto"/>
              <w:jc w:val="both"/>
              <w:rPr>
                <w:b/>
                <w:sz w:val="18"/>
                <w:szCs w:val="18"/>
                <w:shd w:val="clear" w:color="auto" w:fill="FFFFFF"/>
              </w:rPr>
            </w:pPr>
            <w:r w:rsidRPr="000D31CA">
              <w:rPr>
                <w:b/>
                <w:sz w:val="18"/>
                <w:szCs w:val="18"/>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5B047936" w14:textId="16D02757" w:rsidR="00F7438E" w:rsidRPr="000D31CA" w:rsidRDefault="00000000">
            <w:pPr>
              <w:pBdr>
                <w:top w:val="none" w:sz="6" w:space="0" w:color="auto"/>
                <w:left w:val="none" w:sz="6" w:space="0" w:color="auto"/>
                <w:bottom w:val="none" w:sz="6" w:space="0" w:color="auto"/>
                <w:right w:val="none" w:sz="6" w:space="0" w:color="auto"/>
                <w:between w:val="none" w:sz="6" w:space="0" w:color="auto"/>
              </w:pBdr>
              <w:rPr>
                <w:b/>
                <w:sz w:val="18"/>
                <w:szCs w:val="18"/>
              </w:rPr>
            </w:pPr>
            <w:r w:rsidRPr="000D31CA">
              <w:rPr>
                <w:b/>
                <w:sz w:val="18"/>
                <w:szCs w:val="18"/>
              </w:rPr>
              <w:t>15/24</w:t>
            </w:r>
          </w:p>
        </w:tc>
        <w:tc>
          <w:tcPr>
            <w:tcW w:w="2275" w:type="dxa"/>
            <w:gridSpan w:val="2"/>
            <w:tcBorders>
              <w:top w:val="single" w:sz="4" w:space="0" w:color="000000"/>
              <w:left w:val="single" w:sz="4" w:space="0" w:color="000000"/>
              <w:bottom w:val="single" w:sz="4" w:space="0" w:color="000000"/>
              <w:right w:val="single" w:sz="4" w:space="0" w:color="000000"/>
            </w:tcBorders>
          </w:tcPr>
          <w:p w14:paraId="55AAF07F" w14:textId="77777777" w:rsidR="00F7438E" w:rsidRPr="000D31CA" w:rsidRDefault="00000000">
            <w:pPr>
              <w:widowControl/>
              <w:spacing w:line="312" w:lineRule="auto"/>
              <w:jc w:val="both"/>
              <w:rPr>
                <w:b/>
                <w:sz w:val="18"/>
                <w:szCs w:val="18"/>
                <w:shd w:val="clear" w:color="auto" w:fill="FFFFFF"/>
              </w:rPr>
            </w:pPr>
            <w:r w:rsidRPr="000D31CA">
              <w:rPr>
                <w:b/>
                <w:sz w:val="18"/>
                <w:szCs w:val="18"/>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19D916D9" w14:textId="5011A59A" w:rsidR="00F7438E" w:rsidRPr="000D31CA" w:rsidRDefault="00000000">
            <w:pPr>
              <w:widowControl/>
              <w:spacing w:line="312" w:lineRule="auto"/>
              <w:jc w:val="both"/>
              <w:rPr>
                <w:rFonts w:eastAsia="Times New Roman"/>
                <w:b/>
                <w:sz w:val="18"/>
                <w:szCs w:val="18"/>
              </w:rPr>
            </w:pPr>
            <w:r w:rsidRPr="000D31CA">
              <w:rPr>
                <w:rFonts w:eastAsia="Times New Roman"/>
                <w:b/>
                <w:sz w:val="18"/>
                <w:szCs w:val="18"/>
              </w:rPr>
              <w:t>4</w:t>
            </w:r>
            <w:r w:rsidR="000D31CA" w:rsidRPr="000D31CA">
              <w:rPr>
                <w:rFonts w:eastAsia="Times New Roman"/>
                <w:b/>
                <w:sz w:val="18"/>
                <w:szCs w:val="18"/>
              </w:rPr>
              <w:t>/2024</w:t>
            </w:r>
          </w:p>
        </w:tc>
      </w:tr>
      <w:tr w:rsidR="00F7438E" w:rsidRPr="000D31CA" w14:paraId="4CE442A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EF01F0F" w14:textId="77777777" w:rsidR="00F7438E" w:rsidRPr="000D31CA" w:rsidRDefault="00000000">
            <w:pPr>
              <w:widowControl/>
              <w:spacing w:line="312" w:lineRule="auto"/>
              <w:jc w:val="both"/>
              <w:rPr>
                <w:b/>
                <w:sz w:val="18"/>
                <w:szCs w:val="18"/>
                <w:shd w:val="clear" w:color="auto" w:fill="FFFFFF"/>
              </w:rPr>
            </w:pPr>
            <w:r w:rsidRPr="000D31CA">
              <w:rPr>
                <w:b/>
                <w:sz w:val="18"/>
                <w:szCs w:val="18"/>
                <w:highlight w:val="lightGray"/>
                <w:shd w:val="clear" w:color="auto" w:fill="FFFFFF"/>
              </w:rPr>
              <w:t>DADOS DA EMPRESA</w:t>
            </w:r>
          </w:p>
        </w:tc>
      </w:tr>
      <w:tr w:rsidR="00F7438E" w:rsidRPr="000D31CA" w14:paraId="7A80C56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BDE40C8" w14:textId="77777777" w:rsidR="00F7438E" w:rsidRPr="000D31CA" w:rsidRDefault="00000000">
            <w:pPr>
              <w:widowControl/>
              <w:spacing w:line="312" w:lineRule="auto"/>
              <w:jc w:val="both"/>
              <w:rPr>
                <w:b/>
                <w:sz w:val="18"/>
                <w:szCs w:val="18"/>
              </w:rPr>
            </w:pPr>
            <w:r w:rsidRPr="000D31CA">
              <w:rPr>
                <w:b/>
                <w:sz w:val="18"/>
                <w:szCs w:val="18"/>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48682E5E" w14:textId="77777777" w:rsidR="00F7438E" w:rsidRPr="000D31CA" w:rsidRDefault="00F7438E">
            <w:pPr>
              <w:widowControl/>
              <w:spacing w:line="312" w:lineRule="auto"/>
              <w:jc w:val="both"/>
              <w:rPr>
                <w:b/>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5FC7B3C6" w14:textId="77777777" w:rsidR="00F7438E" w:rsidRPr="000D31CA" w:rsidRDefault="00000000">
            <w:pPr>
              <w:widowControl/>
              <w:spacing w:line="312" w:lineRule="auto"/>
              <w:jc w:val="both"/>
              <w:rPr>
                <w:b/>
                <w:sz w:val="18"/>
                <w:szCs w:val="18"/>
              </w:rPr>
            </w:pPr>
            <w:r w:rsidRPr="000D31CA">
              <w:rPr>
                <w:b/>
                <w:sz w:val="18"/>
                <w:szCs w:val="18"/>
              </w:rPr>
              <w:t>CNPJ</w:t>
            </w:r>
          </w:p>
        </w:tc>
        <w:tc>
          <w:tcPr>
            <w:tcW w:w="1810" w:type="dxa"/>
            <w:tcBorders>
              <w:top w:val="single" w:sz="4" w:space="0" w:color="000000"/>
              <w:left w:val="single" w:sz="4" w:space="0" w:color="000000"/>
              <w:bottom w:val="single" w:sz="4" w:space="0" w:color="000000"/>
              <w:right w:val="single" w:sz="4" w:space="0" w:color="000000"/>
            </w:tcBorders>
          </w:tcPr>
          <w:p w14:paraId="0B4894CA" w14:textId="77777777" w:rsidR="00F7438E" w:rsidRPr="000D31CA" w:rsidRDefault="00F7438E">
            <w:pPr>
              <w:widowControl/>
              <w:spacing w:line="312" w:lineRule="auto"/>
              <w:jc w:val="both"/>
              <w:rPr>
                <w:b/>
                <w:sz w:val="18"/>
                <w:szCs w:val="18"/>
              </w:rPr>
            </w:pPr>
          </w:p>
        </w:tc>
      </w:tr>
      <w:tr w:rsidR="00F7438E" w:rsidRPr="000D31CA" w14:paraId="484E280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921C6DA" w14:textId="77777777" w:rsidR="00F7438E" w:rsidRPr="000D31CA" w:rsidRDefault="00000000">
            <w:pPr>
              <w:widowControl/>
              <w:spacing w:line="312" w:lineRule="auto"/>
              <w:jc w:val="both"/>
              <w:rPr>
                <w:b/>
                <w:sz w:val="18"/>
                <w:szCs w:val="18"/>
              </w:rPr>
            </w:pPr>
            <w:r w:rsidRPr="000D31CA">
              <w:rPr>
                <w:b/>
                <w:sz w:val="18"/>
                <w:szCs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FD66924" w14:textId="77777777" w:rsidR="00F7438E" w:rsidRPr="000D31CA" w:rsidRDefault="00F7438E">
            <w:pPr>
              <w:widowControl/>
              <w:spacing w:line="312" w:lineRule="auto"/>
              <w:jc w:val="both"/>
              <w:rPr>
                <w:b/>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3F8C8303" w14:textId="77777777" w:rsidR="00F7438E" w:rsidRPr="000D31CA" w:rsidRDefault="00000000">
            <w:pPr>
              <w:widowControl/>
              <w:spacing w:line="312" w:lineRule="auto"/>
              <w:jc w:val="both"/>
              <w:rPr>
                <w:b/>
                <w:sz w:val="18"/>
                <w:szCs w:val="18"/>
              </w:rPr>
            </w:pPr>
            <w:r w:rsidRPr="000D31CA">
              <w:rPr>
                <w:b/>
                <w:sz w:val="18"/>
                <w:szCs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0C8AEA60" w14:textId="77777777" w:rsidR="00F7438E" w:rsidRPr="000D31CA" w:rsidRDefault="00F7438E">
            <w:pPr>
              <w:widowControl/>
              <w:spacing w:line="312" w:lineRule="auto"/>
              <w:jc w:val="both"/>
              <w:rPr>
                <w:b/>
                <w:sz w:val="18"/>
                <w:szCs w:val="18"/>
              </w:rPr>
            </w:pPr>
          </w:p>
        </w:tc>
      </w:tr>
      <w:tr w:rsidR="00F7438E" w:rsidRPr="000D31CA" w14:paraId="3E357FE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961CB56" w14:textId="77777777" w:rsidR="00F7438E" w:rsidRPr="000D31CA" w:rsidRDefault="00000000">
            <w:pPr>
              <w:widowControl/>
              <w:spacing w:line="312" w:lineRule="auto"/>
              <w:jc w:val="both"/>
              <w:rPr>
                <w:b/>
                <w:sz w:val="18"/>
                <w:szCs w:val="18"/>
              </w:rPr>
            </w:pPr>
            <w:r w:rsidRPr="000D31CA">
              <w:rPr>
                <w:b/>
                <w:sz w:val="18"/>
                <w:szCs w:val="18"/>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37C290B0" w14:textId="77777777" w:rsidR="00F7438E" w:rsidRPr="000D31CA" w:rsidRDefault="00F7438E">
            <w:pPr>
              <w:widowControl/>
              <w:spacing w:line="312" w:lineRule="auto"/>
              <w:jc w:val="both"/>
              <w:rPr>
                <w:b/>
                <w:sz w:val="18"/>
                <w:szCs w:val="18"/>
              </w:rPr>
            </w:pPr>
          </w:p>
        </w:tc>
      </w:tr>
      <w:tr w:rsidR="00F7438E" w:rsidRPr="000D31CA" w14:paraId="06C00B8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577FA0A" w14:textId="77777777" w:rsidR="00F7438E" w:rsidRPr="000D31CA" w:rsidRDefault="00000000">
            <w:pPr>
              <w:widowControl/>
              <w:spacing w:line="312" w:lineRule="auto"/>
              <w:jc w:val="both"/>
              <w:rPr>
                <w:b/>
                <w:sz w:val="18"/>
                <w:szCs w:val="18"/>
              </w:rPr>
            </w:pPr>
            <w:r w:rsidRPr="000D31CA">
              <w:rPr>
                <w:b/>
                <w:sz w:val="18"/>
                <w:szCs w:val="18"/>
              </w:rPr>
              <w:t>DADOS DO REPRESENTANTE LEGAL</w:t>
            </w:r>
          </w:p>
        </w:tc>
      </w:tr>
      <w:tr w:rsidR="00F7438E" w:rsidRPr="000D31CA" w14:paraId="0843B9E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08809BA" w14:textId="77777777" w:rsidR="00F7438E" w:rsidRPr="000D31CA" w:rsidRDefault="00000000">
            <w:pPr>
              <w:widowControl/>
              <w:spacing w:line="312" w:lineRule="auto"/>
              <w:jc w:val="both"/>
              <w:rPr>
                <w:b/>
                <w:sz w:val="18"/>
                <w:szCs w:val="18"/>
              </w:rPr>
            </w:pPr>
            <w:r w:rsidRPr="000D31CA">
              <w:rPr>
                <w:b/>
                <w:sz w:val="18"/>
                <w:szCs w:val="18"/>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DE9CE74" w14:textId="77777777" w:rsidR="00F7438E" w:rsidRPr="000D31CA" w:rsidRDefault="00F7438E">
            <w:pPr>
              <w:widowControl/>
              <w:spacing w:line="312" w:lineRule="auto"/>
              <w:jc w:val="both"/>
              <w:rPr>
                <w:b/>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1DA22696" w14:textId="77777777" w:rsidR="00F7438E" w:rsidRPr="000D31CA" w:rsidRDefault="00000000">
            <w:pPr>
              <w:widowControl/>
              <w:spacing w:line="312" w:lineRule="auto"/>
              <w:jc w:val="both"/>
              <w:rPr>
                <w:b/>
                <w:sz w:val="18"/>
                <w:szCs w:val="18"/>
              </w:rPr>
            </w:pPr>
            <w:r w:rsidRPr="000D31CA">
              <w:rPr>
                <w:b/>
                <w:sz w:val="18"/>
                <w:szCs w:val="18"/>
              </w:rPr>
              <w:t>RG</w:t>
            </w:r>
          </w:p>
        </w:tc>
        <w:tc>
          <w:tcPr>
            <w:tcW w:w="1810" w:type="dxa"/>
            <w:tcBorders>
              <w:top w:val="single" w:sz="4" w:space="0" w:color="000000"/>
              <w:left w:val="single" w:sz="4" w:space="0" w:color="000000"/>
              <w:bottom w:val="single" w:sz="4" w:space="0" w:color="000000"/>
              <w:right w:val="single" w:sz="4" w:space="0" w:color="000000"/>
            </w:tcBorders>
          </w:tcPr>
          <w:p w14:paraId="70AF184A" w14:textId="77777777" w:rsidR="00F7438E" w:rsidRPr="000D31CA" w:rsidRDefault="00F7438E">
            <w:pPr>
              <w:widowControl/>
              <w:spacing w:line="312" w:lineRule="auto"/>
              <w:jc w:val="both"/>
              <w:rPr>
                <w:b/>
                <w:sz w:val="18"/>
                <w:szCs w:val="18"/>
              </w:rPr>
            </w:pPr>
          </w:p>
        </w:tc>
      </w:tr>
      <w:tr w:rsidR="00F7438E" w:rsidRPr="000D31CA" w14:paraId="1E1EDDD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93ED544" w14:textId="77777777" w:rsidR="00F7438E" w:rsidRPr="000D31CA" w:rsidRDefault="00000000">
            <w:pPr>
              <w:widowControl/>
              <w:spacing w:line="312" w:lineRule="auto"/>
              <w:jc w:val="both"/>
              <w:rPr>
                <w:b/>
                <w:sz w:val="18"/>
                <w:szCs w:val="18"/>
              </w:rPr>
            </w:pPr>
            <w:r w:rsidRPr="000D31CA">
              <w:rPr>
                <w:b/>
                <w:sz w:val="18"/>
                <w:szCs w:val="18"/>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A885416" w14:textId="77777777" w:rsidR="00F7438E" w:rsidRPr="000D31CA" w:rsidRDefault="00F7438E">
            <w:pPr>
              <w:widowControl/>
              <w:spacing w:line="312" w:lineRule="auto"/>
              <w:jc w:val="both"/>
              <w:rPr>
                <w:b/>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0B0ECDA7" w14:textId="77777777" w:rsidR="00F7438E" w:rsidRPr="000D31CA" w:rsidRDefault="00000000">
            <w:pPr>
              <w:widowControl/>
              <w:spacing w:line="312" w:lineRule="auto"/>
              <w:jc w:val="both"/>
              <w:rPr>
                <w:b/>
                <w:sz w:val="18"/>
                <w:szCs w:val="18"/>
              </w:rPr>
            </w:pPr>
            <w:r w:rsidRPr="000D31CA">
              <w:rPr>
                <w:b/>
                <w:sz w:val="18"/>
                <w:szCs w:val="18"/>
              </w:rPr>
              <w:t>CPF</w:t>
            </w:r>
          </w:p>
        </w:tc>
        <w:tc>
          <w:tcPr>
            <w:tcW w:w="1810" w:type="dxa"/>
            <w:tcBorders>
              <w:top w:val="single" w:sz="4" w:space="0" w:color="000000"/>
              <w:left w:val="single" w:sz="4" w:space="0" w:color="000000"/>
              <w:bottom w:val="single" w:sz="4" w:space="0" w:color="000000"/>
              <w:right w:val="single" w:sz="4" w:space="0" w:color="000000"/>
            </w:tcBorders>
          </w:tcPr>
          <w:p w14:paraId="51F4243B" w14:textId="77777777" w:rsidR="00F7438E" w:rsidRPr="000D31CA" w:rsidRDefault="00F7438E">
            <w:pPr>
              <w:widowControl/>
              <w:spacing w:line="312" w:lineRule="auto"/>
              <w:jc w:val="both"/>
              <w:rPr>
                <w:b/>
                <w:sz w:val="18"/>
                <w:szCs w:val="18"/>
              </w:rPr>
            </w:pPr>
          </w:p>
        </w:tc>
      </w:tr>
      <w:tr w:rsidR="00F7438E" w:rsidRPr="000D31CA" w14:paraId="7751B81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131B5AF" w14:textId="77777777" w:rsidR="00F7438E" w:rsidRPr="000D31CA" w:rsidRDefault="00000000">
            <w:pPr>
              <w:widowControl/>
              <w:spacing w:line="312" w:lineRule="auto"/>
              <w:jc w:val="both"/>
              <w:rPr>
                <w:b/>
                <w:sz w:val="18"/>
                <w:szCs w:val="18"/>
              </w:rPr>
            </w:pPr>
            <w:r w:rsidRPr="000D31CA">
              <w:rPr>
                <w:b/>
                <w:sz w:val="18"/>
                <w:szCs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B13CAFA" w14:textId="77777777" w:rsidR="00F7438E" w:rsidRPr="000D31CA" w:rsidRDefault="00F7438E">
            <w:pPr>
              <w:widowControl/>
              <w:spacing w:line="312" w:lineRule="auto"/>
              <w:jc w:val="both"/>
              <w:rPr>
                <w:b/>
                <w:sz w:val="18"/>
                <w:szCs w:val="18"/>
              </w:rPr>
            </w:pPr>
          </w:p>
        </w:tc>
        <w:tc>
          <w:tcPr>
            <w:tcW w:w="1375" w:type="dxa"/>
            <w:tcBorders>
              <w:top w:val="single" w:sz="4" w:space="0" w:color="000000"/>
              <w:left w:val="single" w:sz="4" w:space="0" w:color="000000"/>
              <w:bottom w:val="single" w:sz="4" w:space="0" w:color="000000"/>
              <w:right w:val="single" w:sz="4" w:space="0" w:color="000000"/>
            </w:tcBorders>
          </w:tcPr>
          <w:p w14:paraId="115E887A" w14:textId="77777777" w:rsidR="00F7438E" w:rsidRPr="000D31CA" w:rsidRDefault="00000000">
            <w:pPr>
              <w:widowControl/>
              <w:spacing w:line="312" w:lineRule="auto"/>
              <w:jc w:val="both"/>
              <w:rPr>
                <w:b/>
                <w:sz w:val="18"/>
                <w:szCs w:val="18"/>
              </w:rPr>
            </w:pPr>
            <w:r w:rsidRPr="000D31CA">
              <w:rPr>
                <w:b/>
                <w:sz w:val="18"/>
                <w:szCs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2A677E0" w14:textId="77777777" w:rsidR="00F7438E" w:rsidRPr="000D31CA" w:rsidRDefault="00F7438E">
            <w:pPr>
              <w:widowControl/>
              <w:spacing w:line="312" w:lineRule="auto"/>
              <w:jc w:val="both"/>
              <w:rPr>
                <w:b/>
                <w:sz w:val="18"/>
                <w:szCs w:val="18"/>
              </w:rPr>
            </w:pPr>
          </w:p>
        </w:tc>
      </w:tr>
      <w:tr w:rsidR="00F7438E" w:rsidRPr="000D31CA" w14:paraId="78C406C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5115EE5" w14:textId="77777777" w:rsidR="00F7438E" w:rsidRPr="000D31CA" w:rsidRDefault="00000000">
            <w:pPr>
              <w:widowControl/>
              <w:spacing w:line="312" w:lineRule="auto"/>
              <w:jc w:val="both"/>
              <w:rPr>
                <w:b/>
                <w:sz w:val="18"/>
                <w:szCs w:val="18"/>
              </w:rPr>
            </w:pPr>
            <w:r w:rsidRPr="000D31CA">
              <w:rPr>
                <w:b/>
                <w:sz w:val="18"/>
                <w:szCs w:val="18"/>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567244BE" w14:textId="77777777" w:rsidR="00F7438E" w:rsidRPr="000D31CA" w:rsidRDefault="00F7438E">
            <w:pPr>
              <w:widowControl/>
              <w:spacing w:line="312" w:lineRule="auto"/>
              <w:jc w:val="both"/>
              <w:rPr>
                <w:b/>
                <w:sz w:val="18"/>
                <w:szCs w:val="18"/>
              </w:rPr>
            </w:pPr>
          </w:p>
        </w:tc>
      </w:tr>
    </w:tbl>
    <w:p w14:paraId="13453E17" w14:textId="77777777" w:rsidR="00F7438E" w:rsidRDefault="00F7438E">
      <w:pPr>
        <w:tabs>
          <w:tab w:val="left" w:pos="1418"/>
        </w:tabs>
        <w:spacing w:line="312" w:lineRule="auto"/>
        <w:jc w:val="both"/>
        <w:rPr>
          <w:rFonts w:ascii="Times New Roman" w:eastAsia="Times New Roman" w:hAnsi="Times New Roman" w:cs="Times New Roman"/>
          <w:sz w:val="24"/>
        </w:rPr>
      </w:pPr>
    </w:p>
    <w:p w14:paraId="626BAF93" w14:textId="77777777" w:rsidR="00F7438E"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583B9595" w14:textId="77777777" w:rsidR="00F7438E" w:rsidRDefault="00F7438E">
      <w:pPr>
        <w:widowControl/>
        <w:spacing w:after="120" w:line="312" w:lineRule="auto"/>
        <w:jc w:val="both"/>
        <w:rPr>
          <w:rFonts w:ascii="Times New Roman" w:eastAsia="Times New Roman" w:hAnsi="Times New Roman" w:cs="Times New Roman"/>
          <w:sz w:val="24"/>
        </w:rPr>
      </w:pPr>
    </w:p>
    <w:p w14:paraId="00E666A6" w14:textId="77777777" w:rsidR="00F7438E"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21FCA8E7" w14:textId="77777777" w:rsidR="00F7438E" w:rsidRDefault="00F7438E">
      <w:pPr>
        <w:widowControl/>
        <w:tabs>
          <w:tab w:val="left" w:pos="1380"/>
          <w:tab w:val="left" w:pos="1418"/>
        </w:tabs>
        <w:spacing w:after="120" w:line="312" w:lineRule="auto"/>
        <w:jc w:val="both"/>
        <w:rPr>
          <w:rFonts w:ascii="Times New Roman" w:eastAsia="Times New Roman" w:hAnsi="Times New Roman" w:cs="Times New Roman"/>
          <w:sz w:val="24"/>
        </w:rPr>
      </w:pPr>
    </w:p>
    <w:p w14:paraId="74E85B0A" w14:textId="77777777" w:rsidR="00F7438E"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10F99206" w14:textId="77777777" w:rsidR="00F7438E" w:rsidRDefault="00F7438E">
      <w:pPr>
        <w:widowControl/>
        <w:tabs>
          <w:tab w:val="left" w:pos="1377"/>
          <w:tab w:val="left" w:pos="1418"/>
        </w:tabs>
        <w:spacing w:after="120" w:line="312" w:lineRule="auto"/>
        <w:jc w:val="both"/>
        <w:rPr>
          <w:rFonts w:ascii="Times New Roman" w:eastAsia="Times New Roman" w:hAnsi="Times New Roman" w:cs="Times New Roman"/>
          <w:sz w:val="24"/>
        </w:rPr>
      </w:pPr>
    </w:p>
    <w:p w14:paraId="5163A3F4" w14:textId="77777777" w:rsidR="00F7438E"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695B52F" w14:textId="77777777" w:rsidR="00F7438E" w:rsidRDefault="00F7438E">
      <w:pPr>
        <w:widowControl/>
        <w:spacing w:after="120" w:line="312" w:lineRule="auto"/>
        <w:jc w:val="both"/>
        <w:rPr>
          <w:rFonts w:ascii="Times New Roman" w:eastAsia="Times New Roman" w:hAnsi="Times New Roman" w:cs="Times New Roman"/>
          <w:sz w:val="24"/>
        </w:rPr>
      </w:pPr>
    </w:p>
    <w:p w14:paraId="6854BB57" w14:textId="77777777" w:rsidR="00F7438E" w:rsidRDefault="00F7438E">
      <w:pPr>
        <w:widowControl/>
        <w:spacing w:after="120" w:line="312" w:lineRule="auto"/>
        <w:jc w:val="both"/>
        <w:rPr>
          <w:rFonts w:ascii="Times New Roman" w:eastAsia="Times New Roman" w:hAnsi="Times New Roman" w:cs="Times New Roman"/>
          <w:sz w:val="24"/>
        </w:rPr>
      </w:pPr>
    </w:p>
    <w:p w14:paraId="15A3EEC5" w14:textId="77777777" w:rsidR="00F7438E" w:rsidRDefault="00000000">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4D0BC033" w14:textId="77777777" w:rsidR="00F7438E" w:rsidRDefault="00F7438E">
      <w:pPr>
        <w:widowControl/>
        <w:spacing w:after="120" w:line="312" w:lineRule="auto"/>
        <w:jc w:val="both"/>
        <w:rPr>
          <w:rFonts w:ascii="Times New Roman" w:eastAsia="Times New Roman" w:hAnsi="Times New Roman" w:cs="Times New Roman"/>
          <w:sz w:val="24"/>
        </w:rPr>
      </w:pPr>
    </w:p>
    <w:p w14:paraId="56D94D0D" w14:textId="77777777" w:rsidR="00F7438E" w:rsidRDefault="00000000">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696DD478" w14:textId="77777777" w:rsidR="00F7438E" w:rsidRDefault="00F7438E">
      <w:pPr>
        <w:widowControl/>
        <w:spacing w:after="120" w:line="312" w:lineRule="auto"/>
        <w:jc w:val="both"/>
        <w:rPr>
          <w:rFonts w:ascii="Times New Roman" w:eastAsia="Times New Roman" w:hAnsi="Times New Roman" w:cs="Times New Roman"/>
          <w:sz w:val="24"/>
        </w:rPr>
      </w:pPr>
    </w:p>
    <w:p w14:paraId="357CFD40" w14:textId="77777777" w:rsidR="00F7438E" w:rsidRDefault="00000000">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170C4B2E" w14:textId="77777777" w:rsidR="00F7438E" w:rsidRDefault="00F7438E">
      <w:pPr>
        <w:widowControl/>
        <w:spacing w:after="120" w:line="312" w:lineRule="auto"/>
        <w:jc w:val="both"/>
        <w:rPr>
          <w:rFonts w:ascii="Times New Roman" w:eastAsia="Times New Roman" w:hAnsi="Times New Roman" w:cs="Times New Roman"/>
          <w:sz w:val="24"/>
        </w:rPr>
      </w:pPr>
    </w:p>
    <w:p w14:paraId="4DACEFC3" w14:textId="77777777" w:rsidR="00F7438E" w:rsidRDefault="00000000">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7E76F3B0" w14:textId="77777777" w:rsidR="00F7438E" w:rsidRDefault="00F7438E">
      <w:pPr>
        <w:widowControl/>
        <w:spacing w:after="120" w:line="312" w:lineRule="auto"/>
        <w:jc w:val="both"/>
        <w:rPr>
          <w:rFonts w:ascii="Times New Roman" w:eastAsia="Times New Roman" w:hAnsi="Times New Roman" w:cs="Times New Roman"/>
          <w:sz w:val="24"/>
        </w:rPr>
      </w:pPr>
    </w:p>
    <w:p w14:paraId="346F9DB3" w14:textId="77777777" w:rsidR="00F7438E" w:rsidRDefault="00000000">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3901B21F" w14:textId="77777777" w:rsidR="00F7438E" w:rsidRDefault="00F7438E">
      <w:pPr>
        <w:widowControl/>
        <w:spacing w:line="312" w:lineRule="auto"/>
        <w:jc w:val="both"/>
        <w:rPr>
          <w:sz w:val="24"/>
        </w:rPr>
      </w:pPr>
    </w:p>
    <w:p w14:paraId="111B1DCA" w14:textId="77777777" w:rsidR="00F7438E" w:rsidRDefault="00000000">
      <w:pPr>
        <w:widowControl/>
        <w:spacing w:after="160" w:line="312" w:lineRule="auto"/>
        <w:jc w:val="center"/>
        <w:rPr>
          <w:sz w:val="24"/>
        </w:rPr>
      </w:pPr>
      <w:r>
        <w:rPr>
          <w:sz w:val="24"/>
        </w:rPr>
        <w:t>Local e Data.</w:t>
      </w:r>
    </w:p>
    <w:p w14:paraId="58528FA5" w14:textId="77777777" w:rsidR="00F7438E" w:rsidRDefault="00000000">
      <w:pPr>
        <w:widowControl/>
        <w:spacing w:after="160" w:line="312" w:lineRule="auto"/>
        <w:jc w:val="center"/>
        <w:rPr>
          <w:b/>
          <w:sz w:val="24"/>
        </w:rPr>
      </w:pPr>
      <w:r>
        <w:rPr>
          <w:b/>
          <w:sz w:val="24"/>
        </w:rPr>
        <w:t>_____________________________________</w:t>
      </w:r>
    </w:p>
    <w:p w14:paraId="725D8ECC" w14:textId="77777777" w:rsidR="00F7438E" w:rsidRDefault="00000000">
      <w:pPr>
        <w:widowControl/>
        <w:spacing w:after="160" w:line="312" w:lineRule="auto"/>
        <w:jc w:val="center"/>
        <w:rPr>
          <w:b/>
          <w:sz w:val="24"/>
        </w:rPr>
      </w:pPr>
      <w:r>
        <w:rPr>
          <w:b/>
          <w:sz w:val="24"/>
        </w:rPr>
        <w:t>Representante Legal</w:t>
      </w:r>
    </w:p>
    <w:p w14:paraId="0A3C0A7E" w14:textId="77777777" w:rsidR="00F7438E" w:rsidRDefault="00F7438E">
      <w:pPr>
        <w:widowControl/>
        <w:spacing w:line="312" w:lineRule="auto"/>
        <w:jc w:val="both"/>
        <w:rPr>
          <w:rFonts w:ascii="Times New Roman" w:eastAsia="Times New Roman" w:hAnsi="Times New Roman" w:cs="Times New Roman"/>
          <w:sz w:val="24"/>
        </w:rPr>
      </w:pPr>
    </w:p>
    <w:p w14:paraId="3C6B4A48" w14:textId="77777777" w:rsidR="00F7438E" w:rsidRDefault="00F7438E">
      <w:pPr>
        <w:widowControl/>
        <w:spacing w:line="312" w:lineRule="auto"/>
        <w:jc w:val="both"/>
        <w:rPr>
          <w:rFonts w:ascii="Times New Roman" w:eastAsia="Times New Roman" w:hAnsi="Times New Roman" w:cs="Times New Roman"/>
          <w:sz w:val="24"/>
        </w:rPr>
      </w:pPr>
    </w:p>
    <w:p w14:paraId="7B0D8312" w14:textId="77777777" w:rsidR="00F7438E" w:rsidRDefault="00F7438E">
      <w:pPr>
        <w:widowControl/>
        <w:spacing w:line="312" w:lineRule="auto"/>
        <w:jc w:val="both"/>
        <w:rPr>
          <w:rFonts w:ascii="Times New Roman" w:eastAsia="Times New Roman" w:hAnsi="Times New Roman" w:cs="Times New Roman"/>
          <w:sz w:val="24"/>
        </w:rPr>
      </w:pPr>
    </w:p>
    <w:p w14:paraId="506A3E5A" w14:textId="77777777" w:rsidR="00F7438E" w:rsidRDefault="00F7438E">
      <w:pPr>
        <w:widowControl/>
        <w:spacing w:line="312" w:lineRule="auto"/>
        <w:jc w:val="center"/>
        <w:rPr>
          <w:b/>
          <w:sz w:val="24"/>
        </w:rPr>
      </w:pPr>
    </w:p>
    <w:p w14:paraId="16E6E36E" w14:textId="77777777" w:rsidR="00F7438E" w:rsidRDefault="00F7438E">
      <w:pPr>
        <w:widowControl/>
        <w:spacing w:line="312" w:lineRule="auto"/>
        <w:jc w:val="center"/>
        <w:rPr>
          <w:b/>
          <w:sz w:val="24"/>
        </w:rPr>
      </w:pPr>
    </w:p>
    <w:p w14:paraId="32AFB98B" w14:textId="77777777" w:rsidR="00F7438E" w:rsidRDefault="00000000">
      <w:pPr>
        <w:widowControl/>
        <w:spacing w:line="312" w:lineRule="auto"/>
        <w:jc w:val="center"/>
        <w:rPr>
          <w:b/>
          <w:sz w:val="24"/>
        </w:rPr>
      </w:pPr>
      <w:r>
        <w:rPr>
          <w:b/>
          <w:sz w:val="24"/>
        </w:rPr>
        <w:t>ANEXO VII</w:t>
      </w:r>
    </w:p>
    <w:p w14:paraId="1A6DE762" w14:textId="77777777" w:rsidR="00F7438E" w:rsidRDefault="00F7438E">
      <w:pPr>
        <w:widowControl/>
        <w:spacing w:line="312" w:lineRule="auto"/>
        <w:jc w:val="center"/>
        <w:rPr>
          <w:rFonts w:ascii="Times New Roman" w:eastAsia="Times New Roman" w:hAnsi="Times New Roman" w:cs="Times New Roman"/>
          <w:sz w:val="24"/>
        </w:rPr>
      </w:pPr>
    </w:p>
    <w:p w14:paraId="055264EF" w14:textId="77777777" w:rsidR="00F7438E" w:rsidRDefault="00000000">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14:paraId="44F6DF7E" w14:textId="77777777" w:rsidR="00F7438E" w:rsidRPr="000D31CA" w:rsidRDefault="00F7438E">
      <w:pPr>
        <w:widowControl/>
        <w:spacing w:line="312" w:lineRule="auto"/>
        <w:jc w:val="both"/>
        <w:rPr>
          <w:rFonts w:asciiTheme="minorHAnsi" w:eastAsia="Times New Roman" w:hAnsiTheme="minorHAnsi" w:cstheme="minorHAnsi"/>
          <w:sz w:val="24"/>
          <w:szCs w:val="24"/>
        </w:rPr>
      </w:pPr>
    </w:p>
    <w:p w14:paraId="4DE8C73B" w14:textId="0A67E52F" w:rsidR="00F7438E" w:rsidRPr="000D31CA" w:rsidRDefault="00000000">
      <w:pPr>
        <w:spacing w:line="312" w:lineRule="auto"/>
        <w:jc w:val="both"/>
        <w:rPr>
          <w:rFonts w:eastAsia="Times New Roman"/>
          <w:b/>
          <w:sz w:val="24"/>
          <w:szCs w:val="24"/>
          <w:shd w:val="clear" w:color="auto" w:fill="FFFFFF"/>
        </w:rPr>
      </w:pPr>
      <w:r w:rsidRPr="000D31CA">
        <w:rPr>
          <w:sz w:val="24"/>
          <w:szCs w:val="24"/>
          <w:shd w:val="clear" w:color="auto" w:fill="FFFFFF"/>
        </w:rPr>
        <w:t xml:space="preserve">PROCESSO LICITATÓRIO: </w:t>
      </w:r>
      <w:r w:rsidRPr="000D31CA">
        <w:rPr>
          <w:rFonts w:eastAsia="Times New Roman"/>
          <w:b/>
          <w:sz w:val="24"/>
          <w:szCs w:val="24"/>
          <w:shd w:val="clear" w:color="auto" w:fill="FFFFFF"/>
        </w:rPr>
        <w:t>15/24</w:t>
      </w:r>
    </w:p>
    <w:p w14:paraId="762FEFD5" w14:textId="77777777" w:rsidR="00F7438E" w:rsidRPr="000D31CA" w:rsidRDefault="00F7438E">
      <w:pPr>
        <w:spacing w:line="312" w:lineRule="auto"/>
        <w:jc w:val="both"/>
        <w:rPr>
          <w:rFonts w:eastAsia="Times New Roman"/>
          <w:sz w:val="24"/>
          <w:szCs w:val="24"/>
        </w:rPr>
      </w:pPr>
    </w:p>
    <w:p w14:paraId="2810B092" w14:textId="44E9A891" w:rsidR="00F7438E" w:rsidRPr="000D31CA" w:rsidRDefault="00000000">
      <w:pPr>
        <w:widowControl/>
        <w:spacing w:line="312" w:lineRule="auto"/>
        <w:jc w:val="both"/>
        <w:rPr>
          <w:rFonts w:eastAsia="Times New Roman"/>
          <w:b/>
          <w:sz w:val="24"/>
          <w:szCs w:val="24"/>
          <w:shd w:val="clear" w:color="auto" w:fill="FFFFFF"/>
        </w:rPr>
      </w:pPr>
      <w:r w:rsidRPr="000D31CA">
        <w:rPr>
          <w:sz w:val="24"/>
          <w:szCs w:val="24"/>
          <w:shd w:val="clear" w:color="auto" w:fill="FFFFFF"/>
        </w:rPr>
        <w:t xml:space="preserve">PREGÃO ELETRÔNICO: </w:t>
      </w:r>
      <w:r w:rsidRPr="000D31CA">
        <w:rPr>
          <w:rFonts w:eastAsia="Times New Roman"/>
          <w:b/>
          <w:sz w:val="24"/>
          <w:szCs w:val="24"/>
          <w:shd w:val="clear" w:color="auto" w:fill="FFFFFF"/>
        </w:rPr>
        <w:t>4</w:t>
      </w:r>
      <w:r w:rsidR="000D31CA" w:rsidRPr="000D31CA">
        <w:rPr>
          <w:rFonts w:eastAsia="Times New Roman"/>
          <w:b/>
          <w:sz w:val="24"/>
          <w:szCs w:val="24"/>
          <w:shd w:val="clear" w:color="auto" w:fill="FFFFFF"/>
        </w:rPr>
        <w:t>/2024</w:t>
      </w:r>
    </w:p>
    <w:p w14:paraId="2352A3FD" w14:textId="77777777" w:rsidR="00F7438E" w:rsidRPr="000D31CA" w:rsidRDefault="00F7438E">
      <w:pPr>
        <w:widowControl/>
        <w:spacing w:line="312" w:lineRule="auto"/>
        <w:jc w:val="both"/>
        <w:rPr>
          <w:rFonts w:eastAsia="Times New Roman"/>
          <w:sz w:val="24"/>
          <w:szCs w:val="24"/>
        </w:rPr>
      </w:pPr>
    </w:p>
    <w:p w14:paraId="3469D74F" w14:textId="1E6FAD38" w:rsidR="00F7438E" w:rsidRPr="000D31CA" w:rsidRDefault="00000000">
      <w:pPr>
        <w:widowControl/>
        <w:spacing w:line="312" w:lineRule="auto"/>
        <w:jc w:val="both"/>
        <w:rPr>
          <w:sz w:val="24"/>
          <w:szCs w:val="24"/>
          <w:shd w:val="clear" w:color="auto" w:fill="FFFFFF"/>
        </w:rPr>
      </w:pPr>
      <w:r w:rsidRPr="000D31CA">
        <w:rPr>
          <w:sz w:val="24"/>
          <w:szCs w:val="24"/>
          <w:shd w:val="clear" w:color="auto" w:fill="FFFFFF"/>
        </w:rPr>
        <w:t xml:space="preserve">PROCESSO ADMINISTRATIVO: </w:t>
      </w:r>
      <w:r w:rsidRPr="000D31CA">
        <w:rPr>
          <w:b/>
          <w:bCs/>
          <w:sz w:val="24"/>
          <w:szCs w:val="24"/>
          <w:shd w:val="clear" w:color="auto" w:fill="FFFFFF"/>
        </w:rPr>
        <w:t>544/2024</w:t>
      </w:r>
    </w:p>
    <w:p w14:paraId="5B75C697" w14:textId="77777777" w:rsidR="00F7438E" w:rsidRDefault="00F7438E">
      <w:pPr>
        <w:widowControl/>
        <w:spacing w:line="312" w:lineRule="auto"/>
        <w:jc w:val="both"/>
        <w:rPr>
          <w:rFonts w:ascii="Times New Roman" w:eastAsia="Times New Roman" w:hAnsi="Times New Roman" w:cs="Times New Roman"/>
          <w:sz w:val="24"/>
        </w:rPr>
      </w:pPr>
    </w:p>
    <w:p w14:paraId="50508757" w14:textId="77777777" w:rsidR="00F7438E" w:rsidRDefault="00F7438E">
      <w:pPr>
        <w:widowControl/>
        <w:spacing w:line="312" w:lineRule="auto"/>
        <w:jc w:val="both"/>
        <w:rPr>
          <w:rFonts w:ascii="Times New Roman" w:eastAsia="Times New Roman" w:hAnsi="Times New Roman" w:cs="Times New Roman"/>
          <w:sz w:val="24"/>
        </w:rPr>
      </w:pPr>
    </w:p>
    <w:p w14:paraId="3C64F171" w14:textId="77777777" w:rsidR="00F7438E" w:rsidRDefault="00000000">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QUE FAZEM ENTRE O MUNICÍPIO DE TAGUAÍ E A EMPRESA {NOME_FORN}}</w:t>
      </w:r>
    </w:p>
    <w:p w14:paraId="078F57EB" w14:textId="77777777" w:rsidR="00F7438E" w:rsidRDefault="00F7438E">
      <w:pPr>
        <w:widowControl/>
        <w:spacing w:line="312" w:lineRule="auto"/>
        <w:ind w:left="4253" w:right="-17"/>
        <w:jc w:val="both"/>
        <w:rPr>
          <w:rFonts w:ascii="Times New Roman" w:eastAsia="Times New Roman" w:hAnsi="Times New Roman" w:cs="Times New Roman"/>
          <w:sz w:val="24"/>
        </w:rPr>
      </w:pPr>
    </w:p>
    <w:p w14:paraId="212C7A03" w14:textId="77777777" w:rsidR="00F7438E" w:rsidRDefault="00F7438E">
      <w:pPr>
        <w:widowControl/>
        <w:spacing w:line="312" w:lineRule="auto"/>
        <w:jc w:val="both"/>
        <w:rPr>
          <w:rFonts w:ascii="Times New Roman" w:eastAsia="Times New Roman" w:hAnsi="Times New Roman" w:cs="Times New Roman"/>
          <w:sz w:val="24"/>
        </w:rPr>
      </w:pPr>
    </w:p>
    <w:p w14:paraId="42517BF0" w14:textId="76FB9149" w:rsidR="00F7438E" w:rsidRDefault="00000000">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w:t>
      </w:r>
      <w:r w:rsidR="000D31CA">
        <w:rPr>
          <w:b/>
          <w:sz w:val="24"/>
        </w:rPr>
        <w:t xml:space="preserve"> </w:t>
      </w:r>
      <w:r>
        <w:rPr>
          <w:b/>
          <w:sz w:val="24"/>
        </w:rPr>
        <w:t>4</w:t>
      </w:r>
      <w:r w:rsidR="000D31CA">
        <w:rPr>
          <w:b/>
          <w:sz w:val="24"/>
        </w:rPr>
        <w:t>/2024</w:t>
      </w:r>
      <w:r>
        <w:rPr>
          <w:sz w:val="24"/>
        </w:rPr>
        <w:t>, em seus Anexos e em conformidade com o ajustado abaixo.</w:t>
      </w:r>
    </w:p>
    <w:tbl>
      <w:tblPr>
        <w:tblW w:w="5000" w:type="pct"/>
        <w:tblInd w:w="-60" w:type="dxa"/>
        <w:tblLayout w:type="fixed"/>
        <w:tblCellMar>
          <w:left w:w="70" w:type="dxa"/>
          <w:right w:w="70" w:type="dxa"/>
        </w:tblCellMar>
        <w:tblLook w:val="04A0" w:firstRow="1" w:lastRow="0" w:firstColumn="1" w:lastColumn="0" w:noHBand="0" w:noVBand="1"/>
      </w:tblPr>
      <w:tblGrid>
        <w:gridCol w:w="2538"/>
        <w:gridCol w:w="2809"/>
        <w:gridCol w:w="3715"/>
      </w:tblGrid>
      <w:tr w:rsidR="00F7438E" w14:paraId="395EE0CD"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4B0C7E87" w14:textId="77777777" w:rsidR="00F7438E" w:rsidRDefault="00000000">
            <w:pPr>
              <w:widowControl/>
              <w:spacing w:line="312" w:lineRule="auto"/>
              <w:jc w:val="both"/>
              <w:rPr>
                <w:sz w:val="24"/>
              </w:rPr>
            </w:pPr>
            <w:r>
              <w:rPr>
                <w:sz w:val="24"/>
              </w:rPr>
              <w:t>Razão Social: {CODIGO_FORN}} {NOME_FORN}}</w:t>
            </w:r>
          </w:p>
        </w:tc>
      </w:tr>
      <w:tr w:rsidR="00F7438E" w14:paraId="293FEFAF"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07E2F78F" w14:textId="77777777" w:rsidR="00F7438E" w:rsidRDefault="00000000">
            <w:pPr>
              <w:widowControl/>
              <w:spacing w:line="312" w:lineRule="auto"/>
              <w:jc w:val="both"/>
              <w:rPr>
                <w:sz w:val="24"/>
              </w:rPr>
            </w:pPr>
            <w:r>
              <w:rPr>
                <w:sz w:val="24"/>
              </w:rPr>
              <w:t>Endereço: {ENDERECO_FORN</w:t>
            </w:r>
            <w:proofErr w:type="gramStart"/>
            <w:r>
              <w:rPr>
                <w:sz w:val="24"/>
              </w:rPr>
              <w:t>}}{</w:t>
            </w:r>
            <w:proofErr w:type="gramEnd"/>
            <w:r>
              <w:rPr>
                <w:sz w:val="24"/>
              </w:rPr>
              <w:t>ENDERECO_NUM_FORN}}</w:t>
            </w:r>
          </w:p>
        </w:tc>
      </w:tr>
      <w:tr w:rsidR="00F7438E" w14:paraId="22BF5485"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14DAD209" w14:textId="77777777" w:rsidR="00F7438E" w:rsidRDefault="00000000">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29B8655C" w14:textId="77777777" w:rsidR="00F7438E" w:rsidRDefault="00000000">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221535D8" w14:textId="77777777" w:rsidR="00F7438E" w:rsidRDefault="00000000">
            <w:pPr>
              <w:widowControl/>
              <w:spacing w:line="312" w:lineRule="auto"/>
              <w:jc w:val="both"/>
              <w:rPr>
                <w:sz w:val="24"/>
              </w:rPr>
            </w:pPr>
            <w:r>
              <w:rPr>
                <w:sz w:val="24"/>
              </w:rPr>
              <w:t>Fone/Fax: {TELEFONE_FORN}}</w:t>
            </w:r>
          </w:p>
        </w:tc>
      </w:tr>
      <w:tr w:rsidR="00F7438E" w14:paraId="776F7E95"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211A3CDF" w14:textId="77777777" w:rsidR="00F7438E" w:rsidRDefault="00000000">
            <w:pPr>
              <w:widowControl/>
              <w:spacing w:line="312" w:lineRule="auto"/>
              <w:jc w:val="both"/>
              <w:rPr>
                <w:sz w:val="24"/>
              </w:rPr>
            </w:pPr>
            <w:r>
              <w:rPr>
                <w:sz w:val="24"/>
              </w:rPr>
              <w:t>e-mail</w:t>
            </w:r>
            <w:proofErr w:type="gramStart"/>
            <w:r>
              <w:rPr>
                <w:sz w:val="24"/>
              </w:rPr>
              <w:t>:  {</w:t>
            </w:r>
            <w:proofErr w:type="gramEnd"/>
            <w:r>
              <w:rPr>
                <w:sz w:val="24"/>
              </w:rPr>
              <w:t>EMAIL_FORN}}</w:t>
            </w:r>
          </w:p>
        </w:tc>
        <w:tc>
          <w:tcPr>
            <w:tcW w:w="2050" w:type="pct"/>
            <w:tcBorders>
              <w:top w:val="single" w:sz="4" w:space="0" w:color="000000"/>
              <w:left w:val="single" w:sz="4" w:space="0" w:color="000000"/>
              <w:bottom w:val="single" w:sz="4" w:space="0" w:color="000000"/>
              <w:right w:val="single" w:sz="4" w:space="0" w:color="000000"/>
            </w:tcBorders>
          </w:tcPr>
          <w:p w14:paraId="069E0697" w14:textId="77777777" w:rsidR="00F7438E" w:rsidRDefault="00000000">
            <w:pPr>
              <w:widowControl/>
              <w:spacing w:line="312" w:lineRule="auto"/>
              <w:jc w:val="both"/>
              <w:rPr>
                <w:sz w:val="24"/>
              </w:rPr>
            </w:pPr>
            <w:r>
              <w:rPr>
                <w:sz w:val="24"/>
              </w:rPr>
              <w:t>CNPJ nº {CNPJ_FORN}}</w:t>
            </w:r>
          </w:p>
        </w:tc>
      </w:tr>
      <w:tr w:rsidR="00F7438E" w14:paraId="0C548520"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B580F05" w14:textId="77777777" w:rsidR="00F7438E" w:rsidRDefault="00000000">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4C44F414" w14:textId="77777777" w:rsidR="00F7438E" w:rsidRDefault="00000000">
            <w:pPr>
              <w:widowControl/>
              <w:spacing w:line="312" w:lineRule="auto"/>
              <w:jc w:val="both"/>
              <w:rPr>
                <w:sz w:val="24"/>
              </w:rPr>
            </w:pPr>
            <w:r>
              <w:rPr>
                <w:sz w:val="24"/>
              </w:rPr>
              <w:t>e-mail:</w:t>
            </w:r>
          </w:p>
        </w:tc>
      </w:tr>
      <w:tr w:rsidR="00F7438E" w14:paraId="2DBE533A"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2183D8A5" w14:textId="77777777" w:rsidR="00F7438E" w:rsidRDefault="00000000">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5A1AF85F" w14:textId="77777777" w:rsidR="00F7438E" w:rsidRDefault="00000000">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57B74AD3" w14:textId="77777777" w:rsidR="00F7438E" w:rsidRDefault="00000000">
            <w:pPr>
              <w:widowControl/>
              <w:spacing w:line="312" w:lineRule="auto"/>
              <w:jc w:val="both"/>
              <w:rPr>
                <w:sz w:val="24"/>
              </w:rPr>
            </w:pPr>
            <w:r>
              <w:rPr>
                <w:sz w:val="24"/>
              </w:rPr>
              <w:t xml:space="preserve">CPF: </w:t>
            </w:r>
          </w:p>
        </w:tc>
      </w:tr>
      <w:tr w:rsidR="00F7438E" w14:paraId="7A6C8068"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798B91FD" w14:textId="77777777" w:rsidR="00F7438E" w:rsidRDefault="00000000">
            <w:pPr>
              <w:widowControl/>
              <w:spacing w:line="312" w:lineRule="auto"/>
              <w:jc w:val="both"/>
              <w:rPr>
                <w:sz w:val="24"/>
              </w:rPr>
            </w:pPr>
            <w:r>
              <w:rPr>
                <w:sz w:val="24"/>
              </w:rPr>
              <w:t>Endereço representante:</w:t>
            </w:r>
          </w:p>
        </w:tc>
      </w:tr>
    </w:tbl>
    <w:p w14:paraId="2F870C65"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6AF346D8" w14:textId="77777777" w:rsidR="00F7438E" w:rsidRDefault="00000000">
      <w:pPr>
        <w:keepNext/>
        <w:keepLines/>
        <w:widowControl/>
        <w:tabs>
          <w:tab w:val="left" w:pos="567"/>
        </w:tabs>
        <w:spacing w:line="312" w:lineRule="auto"/>
        <w:jc w:val="both"/>
        <w:outlineLvl w:val="0"/>
        <w:rPr>
          <w:b/>
          <w:sz w:val="24"/>
        </w:rPr>
      </w:pPr>
      <w:r>
        <w:rPr>
          <w:b/>
          <w:sz w:val="24"/>
        </w:rPr>
        <w:t>CLÁUSULA PRIMEIRA – OBJETO (</w:t>
      </w:r>
      <w:hyperlink r:id="rId26" w:anchor="art92">
        <w:r>
          <w:rPr>
            <w:b/>
            <w:sz w:val="24"/>
            <w:u w:val="single"/>
          </w:rPr>
          <w:t>art. 92, I e II</w:t>
        </w:r>
      </w:hyperlink>
      <w:r>
        <w:rPr>
          <w:b/>
          <w:sz w:val="24"/>
        </w:rPr>
        <w:t>)</w:t>
      </w:r>
    </w:p>
    <w:p w14:paraId="11F1C99A" w14:textId="77777777" w:rsidR="00F7438E" w:rsidRDefault="00F7438E">
      <w:pPr>
        <w:keepNext/>
        <w:keepLines/>
        <w:widowControl/>
        <w:tabs>
          <w:tab w:val="left" w:pos="567"/>
        </w:tabs>
        <w:spacing w:line="360" w:lineRule="auto"/>
        <w:jc w:val="both"/>
        <w:outlineLvl w:val="0"/>
        <w:rPr>
          <w:b/>
          <w:sz w:val="24"/>
        </w:rPr>
      </w:pPr>
    </w:p>
    <w:p w14:paraId="03CFD99D" w14:textId="77777777" w:rsidR="00F7438E" w:rsidRDefault="00000000">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57DC0625" w14:textId="77777777" w:rsidR="00F7438E" w:rsidRDefault="00000000">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2EE4966E" w14:textId="77777777" w:rsidR="00F7438E" w:rsidRDefault="00000000">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126BBD66" w14:textId="77777777" w:rsidR="00F7438E" w:rsidRDefault="00000000">
      <w:pPr>
        <w:widowControl/>
        <w:spacing w:line="312" w:lineRule="auto"/>
        <w:jc w:val="both"/>
        <w:rPr>
          <w:sz w:val="24"/>
        </w:rPr>
      </w:pPr>
      <w:r>
        <w:rPr>
          <w:b/>
          <w:sz w:val="24"/>
        </w:rPr>
        <w:t>1.2.</w:t>
      </w:r>
      <w:r>
        <w:rPr>
          <w:sz w:val="24"/>
        </w:rPr>
        <w:t xml:space="preserve"> Objeto da contratação:</w:t>
      </w:r>
    </w:p>
    <w:p w14:paraId="4A4DB7D0" w14:textId="77777777" w:rsidR="00F7438E" w:rsidRDefault="00000000">
      <w:pPr>
        <w:widowControl/>
        <w:spacing w:line="312" w:lineRule="auto"/>
        <w:jc w:val="both"/>
        <w:rPr>
          <w:sz w:val="24"/>
        </w:rPr>
      </w:pPr>
      <w:r>
        <w:rPr>
          <w:b/>
          <w:sz w:val="24"/>
        </w:rPr>
        <w:t>1.3.</w:t>
      </w:r>
      <w:r>
        <w:rPr>
          <w:sz w:val="24"/>
        </w:rPr>
        <w:t xml:space="preserve"> Vinculam esta contratação, independentemente de transcrição:</w:t>
      </w:r>
    </w:p>
    <w:p w14:paraId="22918486" w14:textId="77777777" w:rsidR="00F7438E" w:rsidRDefault="00000000">
      <w:pPr>
        <w:widowControl/>
        <w:spacing w:line="312" w:lineRule="auto"/>
        <w:jc w:val="both"/>
        <w:rPr>
          <w:sz w:val="24"/>
        </w:rPr>
      </w:pPr>
      <w:r>
        <w:rPr>
          <w:b/>
          <w:sz w:val="24"/>
        </w:rPr>
        <w:t xml:space="preserve">1.3.1. </w:t>
      </w:r>
      <w:r>
        <w:rPr>
          <w:sz w:val="24"/>
        </w:rPr>
        <w:t>O Termo de Referência;</w:t>
      </w:r>
    </w:p>
    <w:p w14:paraId="4395D9FA" w14:textId="77777777" w:rsidR="00F7438E" w:rsidRDefault="00000000">
      <w:pPr>
        <w:widowControl/>
        <w:spacing w:line="312" w:lineRule="auto"/>
        <w:jc w:val="both"/>
        <w:rPr>
          <w:sz w:val="24"/>
        </w:rPr>
      </w:pPr>
      <w:r>
        <w:rPr>
          <w:b/>
          <w:sz w:val="24"/>
        </w:rPr>
        <w:t xml:space="preserve">1.3.2. </w:t>
      </w:r>
      <w:r>
        <w:rPr>
          <w:sz w:val="24"/>
        </w:rPr>
        <w:t>O Edital da Licitação;</w:t>
      </w:r>
    </w:p>
    <w:p w14:paraId="66D828BB" w14:textId="77777777" w:rsidR="00F7438E" w:rsidRDefault="00000000">
      <w:pPr>
        <w:widowControl/>
        <w:spacing w:line="312" w:lineRule="auto"/>
        <w:jc w:val="both"/>
        <w:rPr>
          <w:sz w:val="24"/>
        </w:rPr>
      </w:pPr>
      <w:r>
        <w:rPr>
          <w:b/>
          <w:sz w:val="24"/>
        </w:rPr>
        <w:t>1.3.3.</w:t>
      </w:r>
      <w:r>
        <w:rPr>
          <w:sz w:val="24"/>
        </w:rPr>
        <w:t xml:space="preserve"> A Proposta do contratado;</w:t>
      </w:r>
    </w:p>
    <w:p w14:paraId="0D9F70C4" w14:textId="77777777" w:rsidR="00F7438E" w:rsidRDefault="00000000">
      <w:pPr>
        <w:widowControl/>
        <w:spacing w:line="312" w:lineRule="auto"/>
        <w:jc w:val="both"/>
        <w:rPr>
          <w:sz w:val="24"/>
        </w:rPr>
      </w:pPr>
      <w:r>
        <w:rPr>
          <w:b/>
          <w:sz w:val="24"/>
        </w:rPr>
        <w:t>1.3.4.</w:t>
      </w:r>
      <w:r>
        <w:rPr>
          <w:sz w:val="24"/>
        </w:rPr>
        <w:t xml:space="preserve"> Eventuais anexos dos documentos supracitados.</w:t>
      </w:r>
    </w:p>
    <w:p w14:paraId="38B5D915"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3355D837" w14:textId="77777777" w:rsidR="00F7438E" w:rsidRDefault="00000000">
      <w:pPr>
        <w:keepNext/>
        <w:keepLines/>
        <w:widowControl/>
        <w:tabs>
          <w:tab w:val="left" w:pos="567"/>
        </w:tabs>
        <w:spacing w:line="312" w:lineRule="auto"/>
        <w:jc w:val="both"/>
        <w:outlineLvl w:val="0"/>
        <w:rPr>
          <w:b/>
          <w:sz w:val="24"/>
        </w:rPr>
      </w:pPr>
      <w:r>
        <w:rPr>
          <w:b/>
          <w:sz w:val="24"/>
        </w:rPr>
        <w:t>CLÁUSULA SEGUNDA – VIGÊNCIA E PRORROGAÇÃO</w:t>
      </w:r>
    </w:p>
    <w:p w14:paraId="7F548ACC"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695DA5A0" w14:textId="77777777" w:rsidR="00F7438E"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7" w:anchor="art105">
        <w:r>
          <w:rPr>
            <w:sz w:val="24"/>
            <w:u w:val="single"/>
          </w:rPr>
          <w:t>artigo 105 da Lei n° 14.133, de 2021</w:t>
        </w:r>
      </w:hyperlink>
      <w:r>
        <w:rPr>
          <w:rFonts w:ascii="Times New Roman" w:eastAsia="Times New Roman" w:hAnsi="Times New Roman" w:cs="Times New Roman"/>
          <w:sz w:val="24"/>
        </w:rPr>
        <w:t>.</w:t>
      </w:r>
    </w:p>
    <w:p w14:paraId="48A7CC28"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684FFCFC" w14:textId="77777777" w:rsidR="00F7438E" w:rsidRDefault="00000000">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14:paraId="5FA9434F" w14:textId="77777777" w:rsidR="00F7438E" w:rsidRDefault="00F7438E">
      <w:pPr>
        <w:widowControl/>
        <w:spacing w:line="312" w:lineRule="auto"/>
        <w:jc w:val="both"/>
        <w:rPr>
          <w:rFonts w:ascii="Times New Roman" w:eastAsia="Times New Roman" w:hAnsi="Times New Roman" w:cs="Times New Roman"/>
          <w:sz w:val="24"/>
        </w:rPr>
      </w:pPr>
    </w:p>
    <w:p w14:paraId="534170A0" w14:textId="77777777" w:rsidR="00EE7621" w:rsidRDefault="00000000" w:rsidP="00EE7621">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2FB5C3B9" w14:textId="77777777" w:rsidR="00EE7621" w:rsidRDefault="00EE7621" w:rsidP="00EE7621">
      <w:pPr>
        <w:widowControl/>
        <w:spacing w:line="312" w:lineRule="auto"/>
        <w:jc w:val="both"/>
        <w:rPr>
          <w:sz w:val="24"/>
        </w:rPr>
      </w:pPr>
    </w:p>
    <w:p w14:paraId="0C23D309" w14:textId="77777777" w:rsidR="00EE7621" w:rsidRDefault="00000000" w:rsidP="00EE7621">
      <w:pPr>
        <w:widowControl/>
        <w:spacing w:line="312" w:lineRule="auto"/>
        <w:jc w:val="both"/>
        <w:rPr>
          <w:b/>
          <w:sz w:val="24"/>
          <w:u w:val="single"/>
        </w:rPr>
      </w:pPr>
      <w:r>
        <w:rPr>
          <w:b/>
          <w:sz w:val="24"/>
        </w:rPr>
        <w:t>CLÁUSULA TERCEIRA – MODELOS DE EXECUÇÃO E GESTÃO CONTRATUAIS (</w:t>
      </w:r>
      <w:hyperlink r:id="rId28" w:anchor="art92">
        <w:r>
          <w:rPr>
            <w:b/>
            <w:sz w:val="24"/>
            <w:u w:val="single"/>
          </w:rPr>
          <w:t>art. 92, IV, VII e XVIII)</w:t>
        </w:r>
      </w:hyperlink>
    </w:p>
    <w:p w14:paraId="6E69273E" w14:textId="77777777" w:rsidR="00EE7621" w:rsidRDefault="00EE7621" w:rsidP="00EE7621">
      <w:pPr>
        <w:widowControl/>
        <w:spacing w:line="312" w:lineRule="auto"/>
        <w:jc w:val="both"/>
        <w:rPr>
          <w:b/>
          <w:sz w:val="24"/>
          <w:u w:val="single"/>
        </w:rPr>
      </w:pPr>
    </w:p>
    <w:p w14:paraId="3422D12D" w14:textId="7A1AAE6E" w:rsidR="00F7438E" w:rsidRPr="00EE7621" w:rsidRDefault="00000000" w:rsidP="00EE7621">
      <w:pPr>
        <w:widowControl/>
        <w:spacing w:line="312" w:lineRule="auto"/>
        <w:jc w:val="both"/>
        <w:rPr>
          <w:rFonts w:eastAsia="Times New Roman"/>
          <w:bCs/>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w:t>
      </w:r>
      <w:r w:rsidR="00EE7621">
        <w:rPr>
          <w:sz w:val="24"/>
        </w:rPr>
        <w:t>do Pregão eletrônico</w:t>
      </w:r>
      <w:r w:rsidRPr="00EE7621">
        <w:rPr>
          <w:bCs/>
          <w:sz w:val="24"/>
        </w:rPr>
        <w:t xml:space="preserve">: </w:t>
      </w:r>
      <w:r w:rsidR="00EE7621">
        <w:rPr>
          <w:rFonts w:eastAsia="Times New Roman"/>
          <w:bCs/>
          <w:sz w:val="24"/>
        </w:rPr>
        <w:t>4</w:t>
      </w:r>
      <w:r w:rsidRPr="00EE7621">
        <w:rPr>
          <w:bCs/>
          <w:sz w:val="24"/>
        </w:rPr>
        <w:t>/2024</w:t>
      </w:r>
      <w:r w:rsidRPr="00EE7621">
        <w:rPr>
          <w:rFonts w:eastAsia="Times New Roman"/>
          <w:bCs/>
          <w:sz w:val="24"/>
        </w:rPr>
        <w:t>.</w:t>
      </w:r>
    </w:p>
    <w:p w14:paraId="36BF888F"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6CE6AE4A" w14:textId="77777777" w:rsidR="00F7438E" w:rsidRDefault="00000000">
      <w:pPr>
        <w:keepNext/>
        <w:keepLines/>
        <w:widowControl/>
        <w:tabs>
          <w:tab w:val="left" w:pos="567"/>
        </w:tabs>
        <w:spacing w:line="312" w:lineRule="auto"/>
        <w:jc w:val="both"/>
        <w:outlineLvl w:val="0"/>
        <w:rPr>
          <w:b/>
          <w:sz w:val="24"/>
        </w:rPr>
      </w:pPr>
      <w:r>
        <w:rPr>
          <w:b/>
          <w:sz w:val="24"/>
        </w:rPr>
        <w:t>CLÁUSULA QUARTA – SUBCONTRATAÇÃO</w:t>
      </w:r>
    </w:p>
    <w:p w14:paraId="2CBAB0C4" w14:textId="77777777" w:rsidR="00EE7621" w:rsidRDefault="00EE7621">
      <w:pPr>
        <w:keepNext/>
        <w:keepLines/>
        <w:widowControl/>
        <w:tabs>
          <w:tab w:val="left" w:pos="567"/>
        </w:tabs>
        <w:spacing w:line="312" w:lineRule="auto"/>
        <w:jc w:val="both"/>
        <w:outlineLvl w:val="0"/>
        <w:rPr>
          <w:b/>
          <w:sz w:val="24"/>
        </w:rPr>
      </w:pPr>
    </w:p>
    <w:p w14:paraId="68B92CA4" w14:textId="77777777" w:rsidR="00F7438E" w:rsidRDefault="00000000">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14:paraId="22F26ED0" w14:textId="77777777" w:rsidR="00F7438E" w:rsidRDefault="00F7438E">
      <w:pPr>
        <w:keepNext/>
        <w:keepLines/>
        <w:widowControl/>
        <w:tabs>
          <w:tab w:val="left" w:pos="567"/>
        </w:tabs>
        <w:spacing w:line="312" w:lineRule="auto"/>
        <w:jc w:val="both"/>
        <w:outlineLvl w:val="0"/>
        <w:rPr>
          <w:sz w:val="24"/>
        </w:rPr>
      </w:pPr>
    </w:p>
    <w:p w14:paraId="4991F63B" w14:textId="77777777" w:rsidR="00F7438E" w:rsidRDefault="00000000">
      <w:pPr>
        <w:keepNext/>
        <w:keepLines/>
        <w:widowControl/>
        <w:tabs>
          <w:tab w:val="left" w:pos="567"/>
        </w:tabs>
        <w:spacing w:line="312" w:lineRule="auto"/>
        <w:jc w:val="both"/>
        <w:outlineLvl w:val="0"/>
        <w:rPr>
          <w:b/>
          <w:sz w:val="24"/>
        </w:rPr>
      </w:pPr>
      <w:r>
        <w:rPr>
          <w:b/>
          <w:sz w:val="24"/>
        </w:rPr>
        <w:t>CLÁUSULA QUINTA - PREÇO</w:t>
      </w:r>
    </w:p>
    <w:p w14:paraId="7FA01902"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3BEC714A" w14:textId="7BB130E5" w:rsidR="00F7438E" w:rsidRDefault="00000000">
      <w:pPr>
        <w:widowControl/>
        <w:spacing w:line="312" w:lineRule="auto"/>
        <w:jc w:val="both"/>
        <w:rPr>
          <w:sz w:val="24"/>
        </w:rPr>
      </w:pPr>
      <w:r>
        <w:rPr>
          <w:b/>
          <w:sz w:val="24"/>
        </w:rPr>
        <w:t>5.1.</w:t>
      </w:r>
      <w:r>
        <w:rPr>
          <w:sz w:val="24"/>
        </w:rPr>
        <w:t xml:space="preserve"> O valor total da contratação é </w:t>
      </w:r>
      <w:r w:rsidR="00EE7621">
        <w:rPr>
          <w:sz w:val="24"/>
        </w:rPr>
        <w:t xml:space="preserve">de </w:t>
      </w:r>
      <w:r w:rsidR="00EE7621" w:rsidRPr="00EE7621">
        <w:rPr>
          <w:b/>
          <w:bCs/>
          <w:i/>
          <w:sz w:val="24"/>
        </w:rPr>
        <w:t>R</w:t>
      </w:r>
      <w:r w:rsidRPr="00EE7621">
        <w:rPr>
          <w:b/>
          <w:bCs/>
          <w:i/>
          <w:sz w:val="24"/>
        </w:rPr>
        <w:t>$</w:t>
      </w:r>
      <w:r>
        <w:rPr>
          <w:b/>
          <w:i/>
          <w:sz w:val="24"/>
        </w:rPr>
        <w:t xml:space="preserve"> </w:t>
      </w:r>
      <w:r>
        <w:rPr>
          <w:b/>
          <w:sz w:val="24"/>
        </w:rPr>
        <w:t>{VALOR FORN VENCEDOR EXTENSO}}</w:t>
      </w:r>
      <w:r>
        <w:rPr>
          <w:sz w:val="24"/>
        </w:rPr>
        <w:t>.</w:t>
      </w:r>
    </w:p>
    <w:p w14:paraId="78C2FE9E" w14:textId="77777777" w:rsidR="00F7438E" w:rsidRDefault="00F7438E">
      <w:pPr>
        <w:widowControl/>
        <w:spacing w:line="312" w:lineRule="auto"/>
        <w:jc w:val="both"/>
        <w:rPr>
          <w:rFonts w:ascii="Times New Roman" w:eastAsia="Times New Roman" w:hAnsi="Times New Roman" w:cs="Times New Roman"/>
          <w:sz w:val="24"/>
        </w:rPr>
      </w:pPr>
    </w:p>
    <w:p w14:paraId="6BAEF253" w14:textId="77777777" w:rsidR="00F7438E" w:rsidRDefault="00000000">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1934EF7" w14:textId="77777777" w:rsidR="00F7438E" w:rsidRDefault="00F7438E">
      <w:pPr>
        <w:widowControl/>
        <w:spacing w:line="312" w:lineRule="auto"/>
        <w:jc w:val="both"/>
        <w:rPr>
          <w:rFonts w:ascii="Times New Roman" w:eastAsia="Times New Roman" w:hAnsi="Times New Roman" w:cs="Times New Roman"/>
          <w:b/>
          <w:sz w:val="24"/>
        </w:rPr>
      </w:pPr>
    </w:p>
    <w:p w14:paraId="7B493A76" w14:textId="77777777" w:rsidR="00F7438E" w:rsidRDefault="00000000">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14:paraId="4354ADD0" w14:textId="77777777" w:rsidR="00F7438E" w:rsidRDefault="00F7438E">
      <w:pPr>
        <w:widowControl/>
        <w:spacing w:line="312" w:lineRule="auto"/>
        <w:jc w:val="both"/>
        <w:rPr>
          <w:sz w:val="24"/>
        </w:rPr>
      </w:pPr>
    </w:p>
    <w:p w14:paraId="229CE29A" w14:textId="77777777" w:rsidR="00F7438E" w:rsidRDefault="00000000">
      <w:pPr>
        <w:widowControl/>
        <w:spacing w:line="312" w:lineRule="auto"/>
        <w:jc w:val="both"/>
        <w:rPr>
          <w:b/>
          <w:sz w:val="24"/>
        </w:rPr>
      </w:pPr>
      <w:r>
        <w:rPr>
          <w:b/>
          <w:sz w:val="24"/>
        </w:rPr>
        <w:t>CLÁUSULA SEXTA - PAGAMENTO (</w:t>
      </w:r>
      <w:hyperlink r:id="rId29" w:anchor="art92">
        <w:r>
          <w:rPr>
            <w:b/>
            <w:sz w:val="24"/>
            <w:u w:val="single"/>
          </w:rPr>
          <w:t>art. 92, V e VI</w:t>
        </w:r>
      </w:hyperlink>
      <w:r>
        <w:rPr>
          <w:b/>
          <w:sz w:val="24"/>
        </w:rPr>
        <w:t>)</w:t>
      </w:r>
    </w:p>
    <w:p w14:paraId="77ADDFD8" w14:textId="77777777" w:rsidR="00F7438E" w:rsidRDefault="00F7438E">
      <w:pPr>
        <w:widowControl/>
        <w:spacing w:line="312" w:lineRule="auto"/>
        <w:jc w:val="both"/>
        <w:rPr>
          <w:rFonts w:ascii="Times New Roman" w:eastAsia="Times New Roman" w:hAnsi="Times New Roman" w:cs="Times New Roman"/>
          <w:sz w:val="24"/>
        </w:rPr>
      </w:pPr>
    </w:p>
    <w:p w14:paraId="6471609F" w14:textId="77777777" w:rsidR="00F7438E" w:rsidRDefault="00000000">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14:paraId="6C94970A"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1B734E53" w14:textId="77777777" w:rsidR="00F7438E" w:rsidRDefault="00000000">
      <w:pPr>
        <w:keepNext/>
        <w:keepLines/>
        <w:widowControl/>
        <w:tabs>
          <w:tab w:val="left" w:pos="567"/>
        </w:tabs>
        <w:spacing w:line="312" w:lineRule="auto"/>
        <w:jc w:val="both"/>
        <w:outlineLvl w:val="0"/>
        <w:rPr>
          <w:b/>
          <w:sz w:val="24"/>
          <w:u w:val="single"/>
        </w:rPr>
      </w:pPr>
      <w:r>
        <w:rPr>
          <w:b/>
          <w:sz w:val="24"/>
        </w:rPr>
        <w:t>CLÁUSULA SÉTIMA - REAJUSTE (</w:t>
      </w:r>
      <w:hyperlink r:id="rId30" w:anchor="art92">
        <w:r>
          <w:rPr>
            <w:b/>
            <w:sz w:val="24"/>
            <w:u w:val="single"/>
          </w:rPr>
          <w:t>art. 92, V)</w:t>
        </w:r>
      </w:hyperlink>
    </w:p>
    <w:p w14:paraId="31908B03" w14:textId="77777777" w:rsidR="00F7438E" w:rsidRDefault="00F7438E">
      <w:pPr>
        <w:widowControl/>
        <w:spacing w:line="312" w:lineRule="auto"/>
        <w:jc w:val="both"/>
        <w:rPr>
          <w:rFonts w:ascii="Times New Roman" w:eastAsia="Times New Roman" w:hAnsi="Times New Roman" w:cs="Times New Roman"/>
          <w:sz w:val="24"/>
        </w:rPr>
      </w:pPr>
    </w:p>
    <w:p w14:paraId="1131C929" w14:textId="77777777" w:rsidR="00F7438E" w:rsidRDefault="00000000">
      <w:pPr>
        <w:widowControl/>
        <w:spacing w:line="312" w:lineRule="auto"/>
        <w:jc w:val="both"/>
        <w:rPr>
          <w:sz w:val="24"/>
        </w:rPr>
      </w:pPr>
      <w:r>
        <w:rPr>
          <w:b/>
          <w:sz w:val="24"/>
        </w:rPr>
        <w:t>7.1.</w:t>
      </w:r>
      <w:r>
        <w:rPr>
          <w:sz w:val="24"/>
        </w:rPr>
        <w:t xml:space="preserve"> O contratado poderá solicitar o reajuste contratual ou reequilíbrio econômico-financeiro de cada produto, desde que comprove ter ocorrido alteração no custo de aquisição do mesmo que comprometa a manutenção do lucro sobre a comercialização, conforme descrito na cláusula 10 do edital referente </w:t>
      </w:r>
      <w:r w:rsidRPr="00EE7621">
        <w:rPr>
          <w:sz w:val="24"/>
        </w:rPr>
        <w:t>ao</w:t>
      </w:r>
      <w:r>
        <w:rPr>
          <w:sz w:val="24"/>
        </w:rPr>
        <w:t xml:space="preserve"> PREGÃO ELETRÔNICO nº 4/2024</w:t>
      </w:r>
    </w:p>
    <w:p w14:paraId="3DFEDFEB" w14:textId="77777777" w:rsidR="00F7438E" w:rsidRDefault="00F7438E">
      <w:pPr>
        <w:widowControl/>
        <w:spacing w:line="312" w:lineRule="auto"/>
        <w:jc w:val="both"/>
        <w:rPr>
          <w:rFonts w:ascii="Times New Roman" w:eastAsia="Times New Roman" w:hAnsi="Times New Roman" w:cs="Times New Roman"/>
          <w:sz w:val="24"/>
        </w:rPr>
      </w:pPr>
    </w:p>
    <w:p w14:paraId="75E112C9" w14:textId="77777777" w:rsidR="00F7438E" w:rsidRDefault="00F7438E">
      <w:pPr>
        <w:widowControl/>
        <w:spacing w:line="312" w:lineRule="auto"/>
        <w:jc w:val="both"/>
        <w:rPr>
          <w:sz w:val="24"/>
        </w:rPr>
      </w:pPr>
    </w:p>
    <w:p w14:paraId="569A8FBF" w14:textId="77777777" w:rsidR="00F7438E" w:rsidRDefault="00000000">
      <w:pPr>
        <w:widowControl/>
        <w:spacing w:line="312" w:lineRule="auto"/>
        <w:jc w:val="both"/>
        <w:rPr>
          <w:b/>
          <w:sz w:val="24"/>
        </w:rPr>
      </w:pPr>
      <w:r>
        <w:rPr>
          <w:b/>
          <w:sz w:val="24"/>
        </w:rPr>
        <w:t>CLÁUSULA OITAVA - OBRIGAÇÕES DO CONTRATANTE (</w:t>
      </w:r>
      <w:hyperlink r:id="rId31" w:anchor="art92">
        <w:r>
          <w:rPr>
            <w:b/>
            <w:sz w:val="24"/>
            <w:u w:val="single"/>
          </w:rPr>
          <w:t>art. 92, X, XI e XIV</w:t>
        </w:r>
      </w:hyperlink>
      <w:r>
        <w:rPr>
          <w:b/>
          <w:sz w:val="24"/>
        </w:rPr>
        <w:t>)</w:t>
      </w:r>
    </w:p>
    <w:p w14:paraId="02896D6E" w14:textId="77777777" w:rsidR="00F7438E" w:rsidRDefault="00F7438E">
      <w:pPr>
        <w:widowControl/>
        <w:spacing w:line="312" w:lineRule="auto"/>
        <w:jc w:val="both"/>
        <w:rPr>
          <w:rFonts w:ascii="Times New Roman" w:eastAsia="Times New Roman" w:hAnsi="Times New Roman" w:cs="Times New Roman"/>
          <w:sz w:val="24"/>
        </w:rPr>
      </w:pPr>
    </w:p>
    <w:p w14:paraId="6D37BCAC" w14:textId="77777777" w:rsidR="00F7438E" w:rsidRDefault="00000000">
      <w:pPr>
        <w:widowControl/>
        <w:spacing w:line="312" w:lineRule="auto"/>
        <w:jc w:val="both"/>
        <w:rPr>
          <w:sz w:val="24"/>
        </w:rPr>
      </w:pPr>
      <w:r>
        <w:rPr>
          <w:b/>
          <w:sz w:val="24"/>
        </w:rPr>
        <w:t xml:space="preserve">8.1. </w:t>
      </w:r>
      <w:r>
        <w:rPr>
          <w:sz w:val="24"/>
        </w:rPr>
        <w:t>São obrigações do Contratante:</w:t>
      </w:r>
    </w:p>
    <w:p w14:paraId="0E4DF6AB" w14:textId="77777777" w:rsidR="00F7438E" w:rsidRDefault="00F7438E">
      <w:pPr>
        <w:widowControl/>
        <w:spacing w:line="312" w:lineRule="auto"/>
        <w:jc w:val="both"/>
        <w:rPr>
          <w:rFonts w:ascii="Times New Roman" w:eastAsia="Times New Roman" w:hAnsi="Times New Roman" w:cs="Times New Roman"/>
          <w:sz w:val="24"/>
        </w:rPr>
      </w:pPr>
    </w:p>
    <w:p w14:paraId="5FFCC2FB" w14:textId="77777777" w:rsidR="00F7438E" w:rsidRDefault="00000000">
      <w:pPr>
        <w:widowControl/>
        <w:spacing w:line="312" w:lineRule="auto"/>
        <w:jc w:val="both"/>
        <w:rPr>
          <w:sz w:val="24"/>
        </w:rPr>
      </w:pPr>
      <w:r>
        <w:rPr>
          <w:b/>
          <w:sz w:val="24"/>
        </w:rPr>
        <w:lastRenderedPageBreak/>
        <w:t xml:space="preserve">8.2. </w:t>
      </w:r>
      <w:r>
        <w:rPr>
          <w:sz w:val="24"/>
        </w:rPr>
        <w:t>Exigir o cumprimento de todas as obrigações assumidas pelo Contratado, de acordo com o contrato e seus anexos;</w:t>
      </w:r>
    </w:p>
    <w:p w14:paraId="7ED0EE3F" w14:textId="77777777" w:rsidR="00F7438E" w:rsidRDefault="00F7438E">
      <w:pPr>
        <w:widowControl/>
        <w:spacing w:line="312" w:lineRule="auto"/>
        <w:jc w:val="both"/>
        <w:rPr>
          <w:rFonts w:ascii="Times New Roman" w:eastAsia="Times New Roman" w:hAnsi="Times New Roman" w:cs="Times New Roman"/>
          <w:sz w:val="24"/>
        </w:rPr>
      </w:pPr>
    </w:p>
    <w:p w14:paraId="3050E9A3" w14:textId="77777777" w:rsidR="00F7438E" w:rsidRDefault="00000000">
      <w:pPr>
        <w:widowControl/>
        <w:spacing w:line="312" w:lineRule="auto"/>
        <w:jc w:val="both"/>
        <w:rPr>
          <w:sz w:val="24"/>
        </w:rPr>
      </w:pPr>
      <w:r>
        <w:rPr>
          <w:b/>
          <w:sz w:val="24"/>
        </w:rPr>
        <w:t>8.3.</w:t>
      </w:r>
      <w:r>
        <w:rPr>
          <w:sz w:val="24"/>
        </w:rPr>
        <w:t xml:space="preserve"> Receber o objeto no prazo e condições estabelecidas no Termo de Referência;</w:t>
      </w:r>
    </w:p>
    <w:p w14:paraId="2B1FEAB5" w14:textId="77777777" w:rsidR="00F7438E" w:rsidRDefault="00F7438E">
      <w:pPr>
        <w:widowControl/>
        <w:spacing w:line="312" w:lineRule="auto"/>
        <w:jc w:val="both"/>
        <w:rPr>
          <w:rFonts w:ascii="Times New Roman" w:eastAsia="Times New Roman" w:hAnsi="Times New Roman" w:cs="Times New Roman"/>
          <w:sz w:val="24"/>
        </w:rPr>
      </w:pPr>
    </w:p>
    <w:p w14:paraId="027BE917" w14:textId="77777777" w:rsidR="00F7438E" w:rsidRDefault="00000000">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66A9C7D5" w14:textId="77777777" w:rsidR="00F7438E" w:rsidRDefault="00F7438E">
      <w:pPr>
        <w:widowControl/>
        <w:spacing w:line="312" w:lineRule="auto"/>
        <w:jc w:val="both"/>
        <w:rPr>
          <w:rFonts w:ascii="Times New Roman" w:eastAsia="Times New Roman" w:hAnsi="Times New Roman" w:cs="Times New Roman"/>
          <w:sz w:val="24"/>
        </w:rPr>
      </w:pPr>
    </w:p>
    <w:p w14:paraId="1A64243B" w14:textId="77777777" w:rsidR="00F7438E" w:rsidRDefault="00000000">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0ECE9A7E" w14:textId="77777777" w:rsidR="00F7438E" w:rsidRDefault="00F7438E">
      <w:pPr>
        <w:widowControl/>
        <w:spacing w:line="312" w:lineRule="auto"/>
        <w:jc w:val="both"/>
        <w:rPr>
          <w:rFonts w:ascii="Times New Roman" w:eastAsia="Times New Roman" w:hAnsi="Times New Roman" w:cs="Times New Roman"/>
          <w:sz w:val="24"/>
        </w:rPr>
      </w:pPr>
    </w:p>
    <w:p w14:paraId="270989F3" w14:textId="77777777" w:rsidR="00F7438E" w:rsidRDefault="00000000">
      <w:pPr>
        <w:widowControl/>
        <w:spacing w:line="312" w:lineRule="auto"/>
        <w:jc w:val="both"/>
        <w:rPr>
          <w:sz w:val="24"/>
        </w:rPr>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32" w:anchor="art143">
        <w:r>
          <w:rPr>
            <w:sz w:val="24"/>
            <w:u w:val="single"/>
          </w:rPr>
          <w:t>art. 143 da Lei nº 14.133, de 2021</w:t>
        </w:r>
      </w:hyperlink>
      <w:r>
        <w:rPr>
          <w:sz w:val="24"/>
        </w:rPr>
        <w:t>;</w:t>
      </w:r>
    </w:p>
    <w:p w14:paraId="33FDEF44" w14:textId="77777777" w:rsidR="00F7438E" w:rsidRDefault="00F7438E">
      <w:pPr>
        <w:widowControl/>
        <w:spacing w:line="312" w:lineRule="auto"/>
        <w:jc w:val="both"/>
        <w:rPr>
          <w:rFonts w:ascii="Times New Roman" w:eastAsia="Times New Roman" w:hAnsi="Times New Roman" w:cs="Times New Roman"/>
          <w:sz w:val="24"/>
        </w:rPr>
      </w:pPr>
    </w:p>
    <w:p w14:paraId="2FD0E230" w14:textId="77777777" w:rsidR="00F7438E" w:rsidRDefault="00000000">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14:paraId="7B822725" w14:textId="77777777" w:rsidR="00F7438E" w:rsidRDefault="00F7438E">
      <w:pPr>
        <w:widowControl/>
        <w:spacing w:line="312" w:lineRule="auto"/>
        <w:jc w:val="both"/>
        <w:rPr>
          <w:rFonts w:ascii="Times New Roman" w:eastAsia="Times New Roman" w:hAnsi="Times New Roman" w:cs="Times New Roman"/>
          <w:sz w:val="24"/>
        </w:rPr>
      </w:pPr>
    </w:p>
    <w:p w14:paraId="4B24C33B" w14:textId="77777777" w:rsidR="00F7438E" w:rsidRDefault="00000000">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5C6293F6" w14:textId="77777777" w:rsidR="00F7438E" w:rsidRDefault="00F7438E">
      <w:pPr>
        <w:widowControl/>
        <w:spacing w:line="312" w:lineRule="auto"/>
        <w:jc w:val="both"/>
        <w:rPr>
          <w:rFonts w:ascii="Times New Roman" w:eastAsia="Times New Roman" w:hAnsi="Times New Roman" w:cs="Times New Roman"/>
          <w:sz w:val="24"/>
        </w:rPr>
      </w:pPr>
    </w:p>
    <w:p w14:paraId="4CD322ED" w14:textId="77777777" w:rsidR="00F7438E" w:rsidRDefault="00000000">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14:paraId="5AEFC0C7" w14:textId="77777777" w:rsidR="00F7438E" w:rsidRDefault="00F7438E">
      <w:pPr>
        <w:widowControl/>
        <w:spacing w:line="312" w:lineRule="auto"/>
        <w:jc w:val="both"/>
        <w:rPr>
          <w:rFonts w:ascii="Times New Roman" w:eastAsia="Times New Roman" w:hAnsi="Times New Roman" w:cs="Times New Roman"/>
          <w:sz w:val="24"/>
        </w:rPr>
      </w:pPr>
    </w:p>
    <w:p w14:paraId="3AC37499" w14:textId="77777777" w:rsidR="00F7438E" w:rsidRDefault="00000000">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75CF768" w14:textId="77777777" w:rsidR="00F7438E" w:rsidRDefault="00F7438E">
      <w:pPr>
        <w:widowControl/>
        <w:spacing w:line="312" w:lineRule="auto"/>
        <w:jc w:val="both"/>
        <w:rPr>
          <w:rFonts w:ascii="Times New Roman" w:eastAsia="Times New Roman" w:hAnsi="Times New Roman" w:cs="Times New Roman"/>
          <w:sz w:val="24"/>
        </w:rPr>
      </w:pPr>
    </w:p>
    <w:p w14:paraId="448C4B37" w14:textId="77777777" w:rsidR="00F7438E" w:rsidRDefault="00000000">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552E4F53" w14:textId="77777777" w:rsidR="00F7438E" w:rsidRDefault="00F7438E">
      <w:pPr>
        <w:widowControl/>
        <w:spacing w:line="312" w:lineRule="auto"/>
        <w:jc w:val="both"/>
        <w:rPr>
          <w:rFonts w:ascii="Times New Roman" w:eastAsia="Times New Roman" w:hAnsi="Times New Roman" w:cs="Times New Roman"/>
          <w:sz w:val="24"/>
        </w:rPr>
      </w:pPr>
    </w:p>
    <w:p w14:paraId="6CA614E4" w14:textId="77777777" w:rsidR="00F7438E" w:rsidRDefault="00000000">
      <w:pPr>
        <w:widowControl/>
        <w:spacing w:line="312" w:lineRule="auto"/>
        <w:jc w:val="both"/>
        <w:rPr>
          <w:sz w:val="24"/>
        </w:rPr>
      </w:pPr>
      <w:r>
        <w:rPr>
          <w:b/>
          <w:sz w:val="24"/>
        </w:rPr>
        <w:lastRenderedPageBreak/>
        <w:t>8.11.</w:t>
      </w:r>
      <w:r>
        <w:rPr>
          <w:sz w:val="24"/>
        </w:rPr>
        <w:t xml:space="preserve"> Responder eventuais pedidos de reestabelecimento do equilíbrio econômico-financeiro feitos pelo contratado no prazo máximo de 30 (trinta) dias.</w:t>
      </w:r>
    </w:p>
    <w:p w14:paraId="3A7C64B1" w14:textId="77777777" w:rsidR="00F7438E" w:rsidRDefault="00F7438E">
      <w:pPr>
        <w:widowControl/>
        <w:spacing w:line="312" w:lineRule="auto"/>
        <w:jc w:val="both"/>
        <w:rPr>
          <w:rFonts w:ascii="Times New Roman" w:eastAsia="Times New Roman" w:hAnsi="Times New Roman" w:cs="Times New Roman"/>
          <w:sz w:val="24"/>
        </w:rPr>
      </w:pPr>
    </w:p>
    <w:p w14:paraId="512FA980" w14:textId="77777777" w:rsidR="00F7438E" w:rsidRDefault="00000000">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2C866D1E" w14:textId="77777777" w:rsidR="00F7438E" w:rsidRDefault="00F7438E">
      <w:pPr>
        <w:widowControl/>
        <w:spacing w:line="312" w:lineRule="auto"/>
        <w:jc w:val="both"/>
        <w:rPr>
          <w:rFonts w:ascii="Times New Roman" w:eastAsia="Times New Roman" w:hAnsi="Times New Roman" w:cs="Times New Roman"/>
          <w:sz w:val="24"/>
        </w:rPr>
      </w:pPr>
    </w:p>
    <w:p w14:paraId="3C14D4AA" w14:textId="77777777" w:rsidR="00F7438E" w:rsidRDefault="00000000">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62F6384" w14:textId="77777777" w:rsidR="00F7438E" w:rsidRDefault="00000000">
      <w:pPr>
        <w:keepNext/>
        <w:keepLines/>
        <w:widowControl/>
        <w:tabs>
          <w:tab w:val="left" w:pos="567"/>
        </w:tabs>
        <w:spacing w:line="312" w:lineRule="auto"/>
        <w:jc w:val="both"/>
        <w:outlineLvl w:val="0"/>
        <w:rPr>
          <w:b/>
          <w:sz w:val="24"/>
          <w:u w:val="single"/>
        </w:rPr>
      </w:pPr>
      <w:r>
        <w:rPr>
          <w:b/>
          <w:sz w:val="24"/>
        </w:rPr>
        <w:t>CLÁUSULA NONA - OBRIGAÇÕES DO CONTRATADO (</w:t>
      </w:r>
      <w:hyperlink r:id="rId33" w:anchor="art92">
        <w:r>
          <w:rPr>
            <w:b/>
            <w:sz w:val="24"/>
            <w:u w:val="single"/>
          </w:rPr>
          <w:t>art. 92, XIV, XVI e XVII)</w:t>
        </w:r>
      </w:hyperlink>
    </w:p>
    <w:p w14:paraId="630965B0"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7A8F0D9D" w14:textId="77777777" w:rsidR="00F7438E" w:rsidRDefault="00000000">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proofErr w:type="gramStart"/>
      <w:r>
        <w:rPr>
          <w:sz w:val="24"/>
        </w:rPr>
        <w:t xml:space="preserve">do  </w:t>
      </w:r>
      <w:r>
        <w:rPr>
          <w:b/>
          <w:sz w:val="24"/>
        </w:rPr>
        <w:t>PREGÃO</w:t>
      </w:r>
      <w:proofErr w:type="gramEnd"/>
      <w:r>
        <w:rPr>
          <w:b/>
          <w:sz w:val="24"/>
        </w:rPr>
        <w:t xml:space="preserve"> ELETRÔNICO: 4/2024 e</w:t>
      </w:r>
      <w:r>
        <w:rPr>
          <w:sz w:val="24"/>
        </w:rPr>
        <w:t xml:space="preserve"> neste Contrato e em seus anexos, assumindo como exclusivamente seus os riscos e as despesas decorrentes da boa e perfeita execução do objeto, observando, ainda, as obrigações a seguir dispostas:</w:t>
      </w:r>
    </w:p>
    <w:p w14:paraId="5D0A49D4"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6EBF255A" w14:textId="77777777" w:rsidR="00F7438E" w:rsidRDefault="00000000">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3608D7A5" w14:textId="77777777" w:rsidR="00F7438E" w:rsidRDefault="00F7438E">
      <w:pPr>
        <w:widowControl/>
        <w:spacing w:line="312" w:lineRule="auto"/>
        <w:jc w:val="both"/>
        <w:rPr>
          <w:rFonts w:ascii="Times New Roman" w:eastAsia="Times New Roman" w:hAnsi="Times New Roman" w:cs="Times New Roman"/>
          <w:sz w:val="24"/>
        </w:rPr>
      </w:pPr>
    </w:p>
    <w:p w14:paraId="0C45A8CA" w14:textId="77777777" w:rsidR="00F7438E" w:rsidRDefault="00000000">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4">
        <w:r>
          <w:rPr>
            <w:sz w:val="24"/>
            <w:u w:val="single"/>
          </w:rPr>
          <w:t>Lei nº 8.078, de 1990</w:t>
        </w:r>
      </w:hyperlink>
      <w:r>
        <w:rPr>
          <w:sz w:val="24"/>
        </w:rPr>
        <w:t>);</w:t>
      </w:r>
    </w:p>
    <w:p w14:paraId="67690AAC" w14:textId="77777777" w:rsidR="00F7438E" w:rsidRDefault="00F7438E">
      <w:pPr>
        <w:widowControl/>
        <w:spacing w:line="312" w:lineRule="auto"/>
        <w:jc w:val="both"/>
        <w:rPr>
          <w:rFonts w:ascii="Times New Roman" w:eastAsia="Times New Roman" w:hAnsi="Times New Roman" w:cs="Times New Roman"/>
          <w:sz w:val="24"/>
        </w:rPr>
      </w:pPr>
    </w:p>
    <w:p w14:paraId="43CB58A7" w14:textId="77777777" w:rsidR="00F7438E" w:rsidRDefault="00000000">
      <w:pPr>
        <w:widowControl/>
        <w:spacing w:line="312" w:lineRule="auto"/>
        <w:jc w:val="both"/>
        <w:rPr>
          <w:sz w:val="24"/>
        </w:rPr>
      </w:pP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6B14D548" w14:textId="77777777" w:rsidR="00F7438E" w:rsidRDefault="00F7438E">
      <w:pPr>
        <w:widowControl/>
        <w:spacing w:line="312" w:lineRule="auto"/>
        <w:jc w:val="both"/>
        <w:rPr>
          <w:rFonts w:ascii="Times New Roman" w:eastAsia="Times New Roman" w:hAnsi="Times New Roman" w:cs="Times New Roman"/>
          <w:sz w:val="24"/>
        </w:rPr>
      </w:pPr>
    </w:p>
    <w:p w14:paraId="19472A76" w14:textId="77777777" w:rsidR="00F7438E" w:rsidRDefault="00000000">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5" w:anchor="art137">
        <w:r>
          <w:rPr>
            <w:sz w:val="24"/>
            <w:u w:val="single"/>
          </w:rPr>
          <w:t>art. 137, II, da Lei n.º 14.133, de 2021</w:t>
        </w:r>
      </w:hyperlink>
      <w:r>
        <w:rPr>
          <w:sz w:val="24"/>
        </w:rPr>
        <w:t>) e prestar todo esclarecimento ou informação por eles solicitados;</w:t>
      </w:r>
    </w:p>
    <w:p w14:paraId="5A34BBB8" w14:textId="77777777" w:rsidR="00F7438E" w:rsidRDefault="00F7438E">
      <w:pPr>
        <w:widowControl/>
        <w:spacing w:line="312" w:lineRule="auto"/>
        <w:jc w:val="both"/>
        <w:rPr>
          <w:rFonts w:ascii="Times New Roman" w:eastAsia="Times New Roman" w:hAnsi="Times New Roman" w:cs="Times New Roman"/>
          <w:sz w:val="24"/>
        </w:rPr>
      </w:pPr>
    </w:p>
    <w:p w14:paraId="34126D4B" w14:textId="77777777" w:rsidR="00F7438E" w:rsidRDefault="00000000">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1F79BDB" w14:textId="77777777" w:rsidR="00F7438E" w:rsidRDefault="00F7438E">
      <w:pPr>
        <w:widowControl/>
        <w:spacing w:line="312" w:lineRule="auto"/>
        <w:jc w:val="both"/>
        <w:rPr>
          <w:rFonts w:ascii="Times New Roman" w:eastAsia="Times New Roman" w:hAnsi="Times New Roman" w:cs="Times New Roman"/>
          <w:sz w:val="24"/>
        </w:rPr>
      </w:pPr>
    </w:p>
    <w:p w14:paraId="5322F095" w14:textId="77777777" w:rsidR="00F7438E" w:rsidRDefault="00000000">
      <w:pPr>
        <w:widowControl/>
        <w:spacing w:line="312" w:lineRule="auto"/>
        <w:jc w:val="both"/>
        <w:rPr>
          <w:sz w:val="24"/>
        </w:rPr>
      </w:pPr>
      <w:r>
        <w:rPr>
          <w:b/>
          <w:sz w:val="24"/>
        </w:rPr>
        <w:lastRenderedPageBreak/>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745DAA" w14:textId="77777777" w:rsidR="00F7438E" w:rsidRDefault="00F7438E">
      <w:pPr>
        <w:widowControl/>
        <w:spacing w:line="312" w:lineRule="auto"/>
        <w:jc w:val="both"/>
        <w:rPr>
          <w:rFonts w:ascii="Times New Roman" w:eastAsia="Times New Roman" w:hAnsi="Times New Roman" w:cs="Times New Roman"/>
          <w:sz w:val="24"/>
        </w:rPr>
      </w:pPr>
    </w:p>
    <w:p w14:paraId="513A4548" w14:textId="77777777" w:rsidR="00F7438E" w:rsidRDefault="00000000">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380C52E" w14:textId="77777777" w:rsidR="00F7438E" w:rsidRDefault="00F7438E">
      <w:pPr>
        <w:widowControl/>
        <w:spacing w:line="312" w:lineRule="auto"/>
        <w:jc w:val="both"/>
        <w:rPr>
          <w:rFonts w:ascii="Times New Roman" w:eastAsia="Times New Roman" w:hAnsi="Times New Roman" w:cs="Times New Roman"/>
          <w:sz w:val="24"/>
        </w:rPr>
      </w:pPr>
    </w:p>
    <w:p w14:paraId="3E195060" w14:textId="77777777" w:rsidR="00F7438E" w:rsidRDefault="00000000">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6C2D4478" w14:textId="77777777" w:rsidR="00F7438E" w:rsidRDefault="00F7438E">
      <w:pPr>
        <w:widowControl/>
        <w:spacing w:line="312" w:lineRule="auto"/>
        <w:jc w:val="both"/>
        <w:rPr>
          <w:rFonts w:ascii="Times New Roman" w:eastAsia="Times New Roman" w:hAnsi="Times New Roman" w:cs="Times New Roman"/>
          <w:sz w:val="24"/>
        </w:rPr>
      </w:pPr>
    </w:p>
    <w:p w14:paraId="1FA8A861" w14:textId="77777777" w:rsidR="00F7438E" w:rsidRDefault="00000000">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24506396" w14:textId="77777777" w:rsidR="00F7438E" w:rsidRDefault="00F7438E">
      <w:pPr>
        <w:widowControl/>
        <w:spacing w:line="312" w:lineRule="auto"/>
        <w:jc w:val="both"/>
        <w:rPr>
          <w:rFonts w:ascii="Times New Roman" w:eastAsia="Times New Roman" w:hAnsi="Times New Roman" w:cs="Times New Roman"/>
          <w:sz w:val="24"/>
        </w:rPr>
      </w:pPr>
    </w:p>
    <w:p w14:paraId="3B093CDF" w14:textId="77777777" w:rsidR="00F7438E" w:rsidRDefault="00000000">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6C710682" w14:textId="77777777" w:rsidR="00F7438E" w:rsidRDefault="00F7438E">
      <w:pPr>
        <w:widowControl/>
        <w:spacing w:line="312" w:lineRule="auto"/>
        <w:jc w:val="both"/>
        <w:rPr>
          <w:rFonts w:ascii="Times New Roman" w:eastAsia="Times New Roman" w:hAnsi="Times New Roman" w:cs="Times New Roman"/>
          <w:sz w:val="24"/>
        </w:rPr>
      </w:pPr>
    </w:p>
    <w:p w14:paraId="47139EB7" w14:textId="77777777" w:rsidR="00F7438E" w:rsidRDefault="00000000">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6" w:anchor="art116">
        <w:r>
          <w:rPr>
            <w:sz w:val="24"/>
            <w:u w:val="single"/>
          </w:rPr>
          <w:t>art. 116, da Lei n.º 14.133, de 2021</w:t>
        </w:r>
      </w:hyperlink>
      <w:r>
        <w:rPr>
          <w:sz w:val="24"/>
        </w:rPr>
        <w:t>);</w:t>
      </w:r>
    </w:p>
    <w:p w14:paraId="56BCA520" w14:textId="77777777" w:rsidR="00F7438E" w:rsidRDefault="00F7438E">
      <w:pPr>
        <w:widowControl/>
        <w:spacing w:line="312" w:lineRule="auto"/>
        <w:jc w:val="both"/>
        <w:rPr>
          <w:rFonts w:ascii="Times New Roman" w:eastAsia="Times New Roman" w:hAnsi="Times New Roman" w:cs="Times New Roman"/>
          <w:sz w:val="24"/>
        </w:rPr>
      </w:pPr>
    </w:p>
    <w:p w14:paraId="1E17A3E1" w14:textId="77777777" w:rsidR="00F7438E" w:rsidRDefault="00000000">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7" w:anchor="art116">
        <w:r>
          <w:rPr>
            <w:sz w:val="24"/>
            <w:u w:val="single"/>
          </w:rPr>
          <w:t>art. 116, parágrafo único, da Lei n.º 14.133, de 2021</w:t>
        </w:r>
      </w:hyperlink>
      <w:r>
        <w:rPr>
          <w:sz w:val="24"/>
        </w:rPr>
        <w:t>);</w:t>
      </w:r>
    </w:p>
    <w:p w14:paraId="0BF6ADC2" w14:textId="77777777" w:rsidR="00F7438E" w:rsidRDefault="00F7438E">
      <w:pPr>
        <w:widowControl/>
        <w:spacing w:line="312" w:lineRule="auto"/>
        <w:jc w:val="both"/>
        <w:rPr>
          <w:rFonts w:ascii="Times New Roman" w:eastAsia="Times New Roman" w:hAnsi="Times New Roman" w:cs="Times New Roman"/>
          <w:sz w:val="24"/>
        </w:rPr>
      </w:pPr>
    </w:p>
    <w:p w14:paraId="117495BD" w14:textId="77777777" w:rsidR="00F7438E" w:rsidRDefault="00000000">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40A13838" w14:textId="77777777" w:rsidR="00F7438E" w:rsidRDefault="00F7438E">
      <w:pPr>
        <w:widowControl/>
        <w:spacing w:line="312" w:lineRule="auto"/>
        <w:jc w:val="both"/>
        <w:rPr>
          <w:rFonts w:ascii="Times New Roman" w:eastAsia="Times New Roman" w:hAnsi="Times New Roman" w:cs="Times New Roman"/>
          <w:sz w:val="24"/>
        </w:rPr>
      </w:pPr>
    </w:p>
    <w:p w14:paraId="03F69DE8" w14:textId="77777777" w:rsidR="00F7438E" w:rsidRDefault="00000000">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w:t>
      </w:r>
      <w:r>
        <w:rPr>
          <w:sz w:val="24"/>
        </w:rPr>
        <w:lastRenderedPageBreak/>
        <w:t xml:space="preserve">sua proposta não seja satisfatório para o atendimento do objeto da contratação, exceto quando ocorrer algum dos eventos arrolados no </w:t>
      </w:r>
      <w:hyperlink r:id="rId38" w:anchor="art124">
        <w:r>
          <w:rPr>
            <w:sz w:val="24"/>
            <w:u w:val="single"/>
          </w:rPr>
          <w:t>art. 124, II, d, da Lei nº 14.133, de 2021.</w:t>
        </w:r>
      </w:hyperlink>
    </w:p>
    <w:p w14:paraId="27146D6D" w14:textId="77777777" w:rsidR="00F7438E" w:rsidRDefault="00F7438E">
      <w:pPr>
        <w:widowControl/>
        <w:spacing w:line="312" w:lineRule="auto"/>
        <w:jc w:val="both"/>
        <w:rPr>
          <w:rFonts w:ascii="Times New Roman" w:eastAsia="Times New Roman" w:hAnsi="Times New Roman" w:cs="Times New Roman"/>
          <w:sz w:val="24"/>
        </w:rPr>
      </w:pPr>
    </w:p>
    <w:p w14:paraId="55B6C583" w14:textId="77777777" w:rsidR="00F7438E" w:rsidRDefault="00000000">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5FC42767" w14:textId="77777777" w:rsidR="00F7438E" w:rsidRDefault="00F7438E">
      <w:pPr>
        <w:widowControl/>
        <w:spacing w:line="312" w:lineRule="auto"/>
        <w:jc w:val="both"/>
        <w:rPr>
          <w:rFonts w:ascii="Times New Roman" w:eastAsia="Times New Roman" w:hAnsi="Times New Roman" w:cs="Times New Roman"/>
          <w:sz w:val="24"/>
        </w:rPr>
      </w:pPr>
    </w:p>
    <w:p w14:paraId="03287B14" w14:textId="77777777" w:rsidR="00F7438E" w:rsidRDefault="00000000">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3066DE1" w14:textId="77777777" w:rsidR="00F7438E" w:rsidRDefault="00F7438E">
      <w:pPr>
        <w:widowControl/>
        <w:spacing w:line="312" w:lineRule="auto"/>
        <w:jc w:val="both"/>
        <w:rPr>
          <w:rFonts w:ascii="Times New Roman" w:eastAsia="Times New Roman" w:hAnsi="Times New Roman" w:cs="Times New Roman"/>
          <w:sz w:val="24"/>
        </w:rPr>
      </w:pPr>
    </w:p>
    <w:p w14:paraId="68B232BF" w14:textId="77777777" w:rsidR="00F7438E" w:rsidRDefault="00000000">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1751AA59" w14:textId="77777777" w:rsidR="00F7438E" w:rsidRDefault="00F7438E">
      <w:pPr>
        <w:widowControl/>
        <w:spacing w:line="312" w:lineRule="auto"/>
        <w:jc w:val="both"/>
        <w:rPr>
          <w:rFonts w:ascii="Times New Roman" w:eastAsia="Times New Roman" w:hAnsi="Times New Roman" w:cs="Times New Roman"/>
          <w:sz w:val="24"/>
        </w:rPr>
      </w:pPr>
    </w:p>
    <w:p w14:paraId="3300CD75" w14:textId="77777777" w:rsidR="00F7438E" w:rsidRDefault="00000000">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40D6D307" w14:textId="77777777" w:rsidR="00F7438E" w:rsidRDefault="00F7438E">
      <w:pPr>
        <w:widowControl/>
        <w:spacing w:line="312" w:lineRule="auto"/>
        <w:jc w:val="both"/>
        <w:rPr>
          <w:rFonts w:ascii="Times New Roman" w:eastAsia="Times New Roman" w:hAnsi="Times New Roman" w:cs="Times New Roman"/>
          <w:sz w:val="24"/>
        </w:rPr>
      </w:pPr>
    </w:p>
    <w:p w14:paraId="0C6A7F00" w14:textId="77777777" w:rsidR="00F7438E" w:rsidRDefault="00000000">
      <w:pPr>
        <w:widowControl/>
        <w:spacing w:line="312" w:lineRule="auto"/>
        <w:jc w:val="both"/>
        <w:rPr>
          <w:sz w:val="24"/>
        </w:rPr>
      </w:pP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6C96D31A" w14:textId="77777777" w:rsidR="00F7438E" w:rsidRDefault="00F7438E">
      <w:pPr>
        <w:widowControl/>
        <w:spacing w:line="312" w:lineRule="auto"/>
        <w:jc w:val="both"/>
        <w:rPr>
          <w:rFonts w:ascii="Times New Roman" w:eastAsia="Times New Roman" w:hAnsi="Times New Roman" w:cs="Times New Roman"/>
          <w:sz w:val="24"/>
        </w:rPr>
      </w:pPr>
    </w:p>
    <w:p w14:paraId="712D7DCF" w14:textId="77777777" w:rsidR="00F7438E" w:rsidRDefault="00000000">
      <w:pPr>
        <w:widowControl/>
        <w:spacing w:line="312" w:lineRule="auto"/>
        <w:jc w:val="both"/>
        <w:rPr>
          <w:sz w:val="24"/>
        </w:rPr>
      </w:pPr>
      <w:bookmarkStart w:id="55" w:name="_Ref118293030"/>
      <w:bookmarkEnd w:id="55"/>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794067A8" w14:textId="77777777" w:rsidR="00F7438E" w:rsidRDefault="00F7438E">
      <w:pPr>
        <w:widowControl/>
        <w:spacing w:line="312" w:lineRule="auto"/>
        <w:jc w:val="both"/>
        <w:rPr>
          <w:sz w:val="24"/>
        </w:rPr>
      </w:pPr>
    </w:p>
    <w:p w14:paraId="36D582CE" w14:textId="77777777" w:rsidR="00F7438E" w:rsidRDefault="00000000">
      <w:pPr>
        <w:keepNext/>
        <w:keepLines/>
        <w:widowControl/>
        <w:tabs>
          <w:tab w:val="left" w:pos="567"/>
        </w:tabs>
        <w:spacing w:line="312" w:lineRule="auto"/>
        <w:jc w:val="both"/>
        <w:outlineLvl w:val="0"/>
        <w:rPr>
          <w:b/>
          <w:sz w:val="24"/>
        </w:rPr>
      </w:pPr>
      <w:r>
        <w:rPr>
          <w:b/>
          <w:sz w:val="24"/>
        </w:rPr>
        <w:t>CLÁUSULA DÉCIMA– GARANTIA DE EXECUÇÃO (</w:t>
      </w:r>
      <w:hyperlink r:id="rId39" w:anchor="art92">
        <w:r>
          <w:rPr>
            <w:b/>
            <w:sz w:val="24"/>
            <w:u w:val="single"/>
          </w:rPr>
          <w:t>art. 92, XII e XIII</w:t>
        </w:r>
      </w:hyperlink>
      <w:r>
        <w:rPr>
          <w:b/>
          <w:sz w:val="24"/>
        </w:rPr>
        <w:t>)</w:t>
      </w:r>
    </w:p>
    <w:p w14:paraId="3807EC88"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2309F320" w14:textId="77777777" w:rsidR="00F7438E" w:rsidRDefault="00000000">
      <w:pPr>
        <w:widowControl/>
        <w:spacing w:line="312" w:lineRule="auto"/>
        <w:jc w:val="both"/>
        <w:rPr>
          <w:sz w:val="24"/>
          <w:shd w:val="clear" w:color="auto" w:fill="FFFF00"/>
        </w:rPr>
      </w:pPr>
      <w:r>
        <w:rPr>
          <w:b/>
          <w:sz w:val="24"/>
        </w:rPr>
        <w:t>10.1</w:t>
      </w:r>
      <w:r>
        <w:rPr>
          <w:sz w:val="24"/>
        </w:rPr>
        <w:t xml:space="preserve"> </w:t>
      </w:r>
      <w:r w:rsidRPr="00EE7621">
        <w:rPr>
          <w:sz w:val="24"/>
        </w:rPr>
        <w:t>Não haverá exigência de garantia contratual da execução.</w:t>
      </w:r>
    </w:p>
    <w:p w14:paraId="4FC0E4AC" w14:textId="77777777" w:rsidR="00F7438E" w:rsidRDefault="00F7438E">
      <w:pPr>
        <w:widowControl/>
        <w:spacing w:line="312" w:lineRule="auto"/>
        <w:jc w:val="both"/>
        <w:rPr>
          <w:sz w:val="24"/>
        </w:rPr>
      </w:pPr>
    </w:p>
    <w:p w14:paraId="3611705A" w14:textId="77777777" w:rsidR="00F7438E" w:rsidRDefault="00000000">
      <w:pPr>
        <w:keepNext/>
        <w:keepLines/>
        <w:widowControl/>
        <w:tabs>
          <w:tab w:val="left" w:pos="567"/>
        </w:tabs>
        <w:spacing w:line="312" w:lineRule="auto"/>
        <w:jc w:val="both"/>
        <w:outlineLvl w:val="0"/>
        <w:rPr>
          <w:b/>
          <w:sz w:val="24"/>
        </w:rPr>
      </w:pPr>
      <w:r>
        <w:rPr>
          <w:b/>
          <w:sz w:val="24"/>
        </w:rPr>
        <w:lastRenderedPageBreak/>
        <w:t>CLÁUSULA DÉCIMA PRIMEIRA – INFRAÇÕES E SANÇÕES ADMINISTRATIVAS (</w:t>
      </w:r>
      <w:hyperlink r:id="rId40" w:anchor="art92">
        <w:r>
          <w:rPr>
            <w:b/>
            <w:sz w:val="24"/>
            <w:u w:val="single"/>
          </w:rPr>
          <w:t>art. 92, XIV</w:t>
        </w:r>
      </w:hyperlink>
      <w:r>
        <w:rPr>
          <w:b/>
          <w:sz w:val="24"/>
        </w:rPr>
        <w:t>)</w:t>
      </w:r>
    </w:p>
    <w:p w14:paraId="56100CAD"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40C33CD6" w14:textId="77777777" w:rsidR="00F7438E" w:rsidRDefault="00000000">
      <w:pPr>
        <w:widowControl/>
        <w:spacing w:line="312" w:lineRule="auto"/>
        <w:jc w:val="both"/>
        <w:rPr>
          <w:sz w:val="24"/>
        </w:rPr>
      </w:pPr>
      <w:r>
        <w:rPr>
          <w:b/>
          <w:sz w:val="24"/>
        </w:rPr>
        <w:t>11.1.</w:t>
      </w:r>
      <w:r>
        <w:rPr>
          <w:sz w:val="24"/>
        </w:rPr>
        <w:t xml:space="preserve"> Comete infração administrativa, nos termos da </w:t>
      </w:r>
      <w:hyperlink r:id="rId41">
        <w:r>
          <w:rPr>
            <w:sz w:val="24"/>
            <w:u w:val="single"/>
          </w:rPr>
          <w:t>Lei nº 14.133, de 2021</w:t>
        </w:r>
      </w:hyperlink>
      <w:r>
        <w:rPr>
          <w:sz w:val="24"/>
        </w:rPr>
        <w:t>, o contratado que:</w:t>
      </w:r>
    </w:p>
    <w:p w14:paraId="1D01BE7A" w14:textId="77777777" w:rsidR="00F7438E" w:rsidRDefault="00000000">
      <w:pPr>
        <w:widowControl/>
        <w:spacing w:line="312" w:lineRule="auto"/>
        <w:jc w:val="both"/>
        <w:rPr>
          <w:sz w:val="24"/>
        </w:rPr>
      </w:pPr>
      <w:r>
        <w:rPr>
          <w:b/>
          <w:sz w:val="24"/>
        </w:rPr>
        <w:t>a)</w:t>
      </w:r>
      <w:r>
        <w:rPr>
          <w:sz w:val="24"/>
        </w:rPr>
        <w:t xml:space="preserve"> der causa à inexecução parcial do contrato;</w:t>
      </w:r>
    </w:p>
    <w:p w14:paraId="66F514E7" w14:textId="77777777" w:rsidR="00F7438E" w:rsidRDefault="00000000">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632FBFCD" w14:textId="77777777" w:rsidR="00F7438E" w:rsidRDefault="00000000">
      <w:pPr>
        <w:widowControl/>
        <w:spacing w:line="312" w:lineRule="auto"/>
        <w:jc w:val="both"/>
        <w:rPr>
          <w:sz w:val="24"/>
        </w:rPr>
      </w:pPr>
      <w:r>
        <w:rPr>
          <w:b/>
          <w:sz w:val="24"/>
        </w:rPr>
        <w:t>c)</w:t>
      </w:r>
      <w:r>
        <w:rPr>
          <w:sz w:val="24"/>
        </w:rPr>
        <w:t xml:space="preserve"> der causa à inexecução total do contrato;</w:t>
      </w:r>
    </w:p>
    <w:p w14:paraId="39DE0C2A" w14:textId="77777777" w:rsidR="00F7438E" w:rsidRDefault="00000000">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1685884B" w14:textId="77777777" w:rsidR="00F7438E" w:rsidRDefault="00000000">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1BCA6157" w14:textId="77777777" w:rsidR="00F7438E" w:rsidRDefault="00000000">
      <w:pPr>
        <w:widowControl/>
        <w:spacing w:line="312" w:lineRule="auto"/>
        <w:jc w:val="both"/>
        <w:rPr>
          <w:sz w:val="24"/>
        </w:rPr>
      </w:pPr>
      <w:r>
        <w:rPr>
          <w:b/>
          <w:sz w:val="24"/>
        </w:rPr>
        <w:t>f)</w:t>
      </w:r>
      <w:r>
        <w:rPr>
          <w:sz w:val="24"/>
        </w:rPr>
        <w:t xml:space="preserve"> praticar ato fraudulento na execução do contrato;</w:t>
      </w:r>
    </w:p>
    <w:p w14:paraId="3E051402" w14:textId="77777777" w:rsidR="00F7438E" w:rsidRDefault="00000000">
      <w:pPr>
        <w:widowControl/>
        <w:spacing w:line="312" w:lineRule="auto"/>
        <w:jc w:val="both"/>
        <w:rPr>
          <w:sz w:val="24"/>
        </w:rPr>
      </w:pPr>
      <w:r>
        <w:rPr>
          <w:b/>
          <w:sz w:val="24"/>
        </w:rPr>
        <w:t>g)</w:t>
      </w:r>
      <w:r>
        <w:rPr>
          <w:sz w:val="24"/>
        </w:rPr>
        <w:t xml:space="preserve"> comportar-se de modo inidôneo ou cometer fraude de qualquer natureza;</w:t>
      </w:r>
    </w:p>
    <w:p w14:paraId="63DD5C8D" w14:textId="77777777" w:rsidR="00F7438E" w:rsidRDefault="00000000">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2" w:anchor="art5">
        <w:r>
          <w:rPr>
            <w:sz w:val="24"/>
            <w:u w:val="single"/>
          </w:rPr>
          <w:t>art. 5º da Lei nº 12.846, de 1º de agosto de 2013</w:t>
        </w:r>
      </w:hyperlink>
      <w:r>
        <w:rPr>
          <w:rFonts w:ascii="Times New Roman" w:eastAsia="Times New Roman" w:hAnsi="Times New Roman" w:cs="Times New Roman"/>
          <w:sz w:val="24"/>
        </w:rPr>
        <w:t>.</w:t>
      </w:r>
    </w:p>
    <w:p w14:paraId="3E348688" w14:textId="77777777" w:rsidR="00F7438E" w:rsidRDefault="00F7438E">
      <w:pPr>
        <w:widowControl/>
        <w:spacing w:line="312" w:lineRule="auto"/>
        <w:jc w:val="both"/>
        <w:rPr>
          <w:rFonts w:ascii="Times New Roman" w:eastAsia="Times New Roman" w:hAnsi="Times New Roman" w:cs="Times New Roman"/>
          <w:sz w:val="24"/>
        </w:rPr>
      </w:pPr>
    </w:p>
    <w:p w14:paraId="0019EC2C" w14:textId="77777777" w:rsidR="00F7438E" w:rsidRDefault="00000000">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7D860283" w14:textId="77777777" w:rsidR="00F7438E" w:rsidRDefault="00F7438E">
      <w:pPr>
        <w:widowControl/>
        <w:spacing w:line="312" w:lineRule="auto"/>
        <w:jc w:val="both"/>
        <w:rPr>
          <w:rFonts w:ascii="Times New Roman" w:eastAsia="Times New Roman" w:hAnsi="Times New Roman" w:cs="Times New Roman"/>
          <w:sz w:val="24"/>
        </w:rPr>
      </w:pPr>
    </w:p>
    <w:p w14:paraId="191B5414" w14:textId="77777777" w:rsidR="00F7438E" w:rsidRDefault="00000000">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3" w:anchor="art156§2">
        <w:r>
          <w:rPr>
            <w:sz w:val="24"/>
            <w:u w:val="single"/>
          </w:rPr>
          <w:t xml:space="preserve">art. 156, §2º, da </w:t>
        </w:r>
        <w:bookmarkStart w:id="56" w:name="_Hlk114504069"/>
        <w:bookmarkEnd w:id="56"/>
        <w:r>
          <w:rPr>
            <w:sz w:val="24"/>
            <w:u w:val="single"/>
          </w:rPr>
          <w:t>Lei nº 14.133, de 2021</w:t>
        </w:r>
      </w:hyperlink>
      <w:r>
        <w:rPr>
          <w:sz w:val="24"/>
        </w:rPr>
        <w:t>);</w:t>
      </w:r>
    </w:p>
    <w:p w14:paraId="48754786" w14:textId="77777777" w:rsidR="00F7438E" w:rsidRDefault="00F7438E">
      <w:pPr>
        <w:widowControl/>
        <w:spacing w:line="312" w:lineRule="auto"/>
        <w:jc w:val="both"/>
        <w:rPr>
          <w:rFonts w:ascii="Times New Roman" w:eastAsia="Times New Roman" w:hAnsi="Times New Roman" w:cs="Times New Roman"/>
          <w:sz w:val="24"/>
        </w:rPr>
      </w:pPr>
    </w:p>
    <w:p w14:paraId="5645CBBA" w14:textId="77777777" w:rsidR="00F7438E" w:rsidRDefault="00000000">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4" w:anchor="art156§4">
        <w:r>
          <w:rPr>
            <w:sz w:val="24"/>
            <w:u w:val="single"/>
          </w:rPr>
          <w:t>art. 156, § 4º, da Lei nº 14.133, de 2021</w:t>
        </w:r>
      </w:hyperlink>
      <w:r>
        <w:rPr>
          <w:sz w:val="24"/>
        </w:rPr>
        <w:t>);</w:t>
      </w:r>
    </w:p>
    <w:p w14:paraId="4EA57590" w14:textId="77777777" w:rsidR="00F7438E" w:rsidRDefault="00F7438E">
      <w:pPr>
        <w:widowControl/>
        <w:spacing w:line="312" w:lineRule="auto"/>
        <w:jc w:val="both"/>
        <w:rPr>
          <w:rFonts w:ascii="Times New Roman" w:eastAsia="Times New Roman" w:hAnsi="Times New Roman" w:cs="Times New Roman"/>
          <w:sz w:val="24"/>
        </w:rPr>
      </w:pPr>
    </w:p>
    <w:p w14:paraId="3C9BEABB" w14:textId="77777777" w:rsidR="00F7438E" w:rsidRDefault="00000000">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5" w:anchor="art156§5">
        <w:r>
          <w:rPr>
            <w:sz w:val="24"/>
            <w:u w:val="single"/>
          </w:rPr>
          <w:t>art. 156, §5º, da Lei nº 14.133, de 2021</w:t>
        </w:r>
      </w:hyperlink>
      <w:r>
        <w:rPr>
          <w:sz w:val="24"/>
        </w:rPr>
        <w:t>).</w:t>
      </w:r>
    </w:p>
    <w:p w14:paraId="4488E478" w14:textId="77777777" w:rsidR="00F7438E" w:rsidRDefault="00F7438E">
      <w:pPr>
        <w:widowControl/>
        <w:spacing w:line="312" w:lineRule="auto"/>
        <w:jc w:val="both"/>
        <w:rPr>
          <w:rFonts w:ascii="Times New Roman" w:eastAsia="Times New Roman" w:hAnsi="Times New Roman" w:cs="Times New Roman"/>
          <w:sz w:val="24"/>
        </w:rPr>
      </w:pPr>
    </w:p>
    <w:p w14:paraId="52B1B5F2" w14:textId="77777777" w:rsidR="00F7438E" w:rsidRDefault="00000000">
      <w:pPr>
        <w:widowControl/>
        <w:spacing w:line="312" w:lineRule="auto"/>
        <w:jc w:val="both"/>
        <w:rPr>
          <w:b/>
          <w:sz w:val="24"/>
        </w:rPr>
      </w:pPr>
      <w:r>
        <w:rPr>
          <w:b/>
          <w:sz w:val="24"/>
        </w:rPr>
        <w:t>IV - Multa:</w:t>
      </w:r>
    </w:p>
    <w:p w14:paraId="069DE367" w14:textId="77777777" w:rsidR="00F7438E" w:rsidRDefault="00F7438E">
      <w:pPr>
        <w:widowControl/>
        <w:spacing w:line="312" w:lineRule="auto"/>
        <w:jc w:val="both"/>
        <w:rPr>
          <w:rFonts w:ascii="Times New Roman" w:eastAsia="Times New Roman" w:hAnsi="Times New Roman" w:cs="Times New Roman"/>
          <w:sz w:val="24"/>
        </w:rPr>
      </w:pPr>
    </w:p>
    <w:p w14:paraId="72299BC4" w14:textId="77777777" w:rsidR="00F7438E" w:rsidRDefault="00000000">
      <w:pPr>
        <w:widowControl/>
        <w:spacing w:line="312" w:lineRule="auto"/>
        <w:jc w:val="both"/>
        <w:rPr>
          <w:sz w:val="24"/>
        </w:rPr>
      </w:pPr>
      <w:r>
        <w:rPr>
          <w:b/>
          <w:sz w:val="24"/>
        </w:rPr>
        <w:lastRenderedPageBreak/>
        <w:t xml:space="preserve">a) </w:t>
      </w:r>
      <w:r>
        <w:rPr>
          <w:sz w:val="24"/>
        </w:rPr>
        <w:t xml:space="preserve">moratória de 1% (um por cento) por dia, pela inobservância do prazo fixado para entrega do material sobre o valor da parcela inadimplida, até o limite de 15 (quinze) dias </w:t>
      </w:r>
    </w:p>
    <w:p w14:paraId="414994A1" w14:textId="77777777" w:rsidR="00F7438E" w:rsidRDefault="00000000">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3ED7CA04" w14:textId="77777777" w:rsidR="00F7438E" w:rsidRDefault="00F7438E">
      <w:pPr>
        <w:widowControl/>
        <w:spacing w:line="312" w:lineRule="auto"/>
        <w:jc w:val="both"/>
        <w:rPr>
          <w:rFonts w:ascii="Times New Roman" w:eastAsia="Times New Roman" w:hAnsi="Times New Roman" w:cs="Times New Roman"/>
          <w:sz w:val="24"/>
        </w:rPr>
      </w:pPr>
    </w:p>
    <w:p w14:paraId="776DDA02" w14:textId="77777777" w:rsidR="00F7438E" w:rsidRDefault="00000000">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4C5187C5" w14:textId="77777777" w:rsidR="00F7438E" w:rsidRDefault="00F7438E">
      <w:pPr>
        <w:widowControl/>
        <w:spacing w:line="312" w:lineRule="auto"/>
        <w:jc w:val="both"/>
        <w:rPr>
          <w:rFonts w:ascii="Times New Roman" w:eastAsia="Times New Roman" w:hAnsi="Times New Roman" w:cs="Times New Roman"/>
          <w:sz w:val="24"/>
        </w:rPr>
      </w:pPr>
    </w:p>
    <w:p w14:paraId="6ED272F2" w14:textId="77777777" w:rsidR="00F7438E" w:rsidRDefault="00000000">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1A909AB6" w14:textId="77777777" w:rsidR="00F7438E" w:rsidRDefault="00F7438E">
      <w:pPr>
        <w:widowControl/>
        <w:spacing w:line="312" w:lineRule="auto"/>
        <w:jc w:val="both"/>
        <w:rPr>
          <w:rFonts w:ascii="Times New Roman" w:eastAsia="Times New Roman" w:hAnsi="Times New Roman" w:cs="Times New Roman"/>
          <w:sz w:val="24"/>
        </w:rPr>
      </w:pPr>
    </w:p>
    <w:p w14:paraId="388C0811" w14:textId="77777777" w:rsidR="00F7438E" w:rsidRDefault="00000000">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6"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6F1E46BF" w14:textId="77777777" w:rsidR="00F7438E" w:rsidRDefault="00F7438E">
      <w:pPr>
        <w:widowControl/>
        <w:spacing w:line="312" w:lineRule="auto"/>
        <w:jc w:val="both"/>
        <w:rPr>
          <w:rFonts w:ascii="Times New Roman" w:eastAsia="Times New Roman" w:hAnsi="Times New Roman" w:cs="Times New Roman"/>
          <w:sz w:val="24"/>
        </w:rPr>
      </w:pPr>
    </w:p>
    <w:p w14:paraId="778CEDAB" w14:textId="77777777" w:rsidR="00F7438E" w:rsidRDefault="00000000">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7" w:anchor="art156§7">
        <w:r>
          <w:rPr>
            <w:sz w:val="24"/>
            <w:u w:val="single"/>
          </w:rPr>
          <w:t>art. 156, §7º, da Lei nº 14.133, de 2021</w:t>
        </w:r>
      </w:hyperlink>
      <w:r>
        <w:rPr>
          <w:sz w:val="24"/>
        </w:rPr>
        <w:t>).</w:t>
      </w:r>
    </w:p>
    <w:p w14:paraId="7486A2B1" w14:textId="77777777" w:rsidR="00F7438E" w:rsidRDefault="00F7438E">
      <w:pPr>
        <w:widowControl/>
        <w:spacing w:line="312" w:lineRule="auto"/>
        <w:jc w:val="both"/>
        <w:rPr>
          <w:rFonts w:ascii="Times New Roman" w:eastAsia="Times New Roman" w:hAnsi="Times New Roman" w:cs="Times New Roman"/>
          <w:sz w:val="24"/>
        </w:rPr>
      </w:pPr>
    </w:p>
    <w:p w14:paraId="6C1C5DF4" w14:textId="77777777" w:rsidR="00F7438E" w:rsidRDefault="00000000">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8" w:anchor="art157">
        <w:r>
          <w:rPr>
            <w:sz w:val="24"/>
            <w:u w:val="single"/>
          </w:rPr>
          <w:t>art. 157, da Lei nº 14.133, de 2021</w:t>
        </w:r>
      </w:hyperlink>
      <w:r>
        <w:rPr>
          <w:sz w:val="24"/>
        </w:rPr>
        <w:t>)</w:t>
      </w:r>
      <w:r>
        <w:rPr>
          <w:rFonts w:ascii="Times New Roman" w:eastAsia="Times New Roman" w:hAnsi="Times New Roman" w:cs="Times New Roman"/>
          <w:sz w:val="24"/>
        </w:rPr>
        <w:t>.</w:t>
      </w:r>
    </w:p>
    <w:p w14:paraId="174D4B03" w14:textId="77777777" w:rsidR="00F7438E" w:rsidRDefault="00F7438E">
      <w:pPr>
        <w:widowControl/>
        <w:spacing w:line="312" w:lineRule="auto"/>
        <w:jc w:val="both"/>
        <w:rPr>
          <w:rFonts w:ascii="Times New Roman" w:eastAsia="Times New Roman" w:hAnsi="Times New Roman" w:cs="Times New Roman"/>
          <w:sz w:val="24"/>
        </w:rPr>
      </w:pPr>
    </w:p>
    <w:p w14:paraId="0B435ED3" w14:textId="77777777" w:rsidR="00F7438E" w:rsidRDefault="00000000">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9" w:anchor="art156§8">
        <w:r>
          <w:rPr>
            <w:sz w:val="24"/>
            <w:u w:val="single"/>
          </w:rPr>
          <w:t>art. 156, §8º, da Lei nº 14.133, de 2021</w:t>
        </w:r>
      </w:hyperlink>
      <w:r>
        <w:rPr>
          <w:sz w:val="24"/>
        </w:rPr>
        <w:t>).</w:t>
      </w:r>
    </w:p>
    <w:p w14:paraId="329988FD" w14:textId="77777777" w:rsidR="00F7438E" w:rsidRDefault="00F7438E">
      <w:pPr>
        <w:widowControl/>
        <w:spacing w:line="312" w:lineRule="auto"/>
        <w:jc w:val="both"/>
        <w:rPr>
          <w:rFonts w:ascii="Times New Roman" w:eastAsia="Times New Roman" w:hAnsi="Times New Roman" w:cs="Times New Roman"/>
          <w:sz w:val="24"/>
        </w:rPr>
      </w:pPr>
    </w:p>
    <w:p w14:paraId="47291E90" w14:textId="77777777" w:rsidR="00F7438E" w:rsidRDefault="00000000">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0F864D30" w14:textId="77777777" w:rsidR="00F7438E" w:rsidRDefault="00F7438E">
      <w:pPr>
        <w:widowControl/>
        <w:spacing w:line="312" w:lineRule="auto"/>
        <w:jc w:val="both"/>
        <w:rPr>
          <w:rFonts w:ascii="Times New Roman" w:eastAsia="Times New Roman" w:hAnsi="Times New Roman" w:cs="Times New Roman"/>
          <w:sz w:val="24"/>
        </w:rPr>
      </w:pPr>
    </w:p>
    <w:p w14:paraId="2E4BD9DE" w14:textId="77777777" w:rsidR="00F7438E" w:rsidRDefault="00000000">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w:t>
      </w:r>
      <w:r>
        <w:rPr>
          <w:sz w:val="24"/>
        </w:rPr>
        <w:lastRenderedPageBreak/>
        <w:t xml:space="preserve">previsto no </w:t>
      </w:r>
      <w:r>
        <w:rPr>
          <w:b/>
          <w:sz w:val="24"/>
        </w:rPr>
        <w:t xml:space="preserve">caput </w:t>
      </w:r>
      <w:r>
        <w:rPr>
          <w:sz w:val="24"/>
        </w:rPr>
        <w:t xml:space="preserve">e parágrafos do </w:t>
      </w:r>
      <w:hyperlink r:id="rId50" w:anchor="art158">
        <w:r>
          <w:rPr>
            <w:sz w:val="24"/>
            <w:u w:val="single"/>
          </w:rPr>
          <w:t>art. 158 da Lei nº 14.133, de 2021</w:t>
        </w:r>
      </w:hyperlink>
      <w:r>
        <w:rPr>
          <w:sz w:val="24"/>
        </w:rPr>
        <w:t>, para as penalidades de impedimento de licitar e contratar e de declaração de inidoneidade para licitar ou contratar.</w:t>
      </w:r>
    </w:p>
    <w:p w14:paraId="2EF1F2AA" w14:textId="77777777" w:rsidR="00F7438E" w:rsidRDefault="00F7438E">
      <w:pPr>
        <w:widowControl/>
        <w:spacing w:line="312" w:lineRule="auto"/>
        <w:jc w:val="both"/>
        <w:rPr>
          <w:rFonts w:ascii="Times New Roman" w:eastAsia="Times New Roman" w:hAnsi="Times New Roman" w:cs="Times New Roman"/>
          <w:sz w:val="24"/>
        </w:rPr>
      </w:pPr>
    </w:p>
    <w:p w14:paraId="12F73582" w14:textId="77777777" w:rsidR="00F7438E" w:rsidRDefault="00000000">
      <w:pPr>
        <w:widowControl/>
        <w:spacing w:line="312" w:lineRule="auto"/>
        <w:jc w:val="both"/>
        <w:rPr>
          <w:sz w:val="24"/>
        </w:rPr>
      </w:pPr>
      <w:r>
        <w:rPr>
          <w:b/>
          <w:sz w:val="24"/>
        </w:rPr>
        <w:t>11.6.</w:t>
      </w:r>
      <w:r>
        <w:rPr>
          <w:sz w:val="24"/>
        </w:rPr>
        <w:t xml:space="preserve"> Na aplicação das sanções serão considerados (</w:t>
      </w:r>
      <w:hyperlink r:id="rId51" w:anchor="art156§1">
        <w:r>
          <w:rPr>
            <w:sz w:val="24"/>
            <w:u w:val="single"/>
          </w:rPr>
          <w:t>art. 156, §1º, da Lei nº 14.133, de 2021</w:t>
        </w:r>
      </w:hyperlink>
      <w:r>
        <w:rPr>
          <w:sz w:val="24"/>
        </w:rPr>
        <w:t>):</w:t>
      </w:r>
    </w:p>
    <w:p w14:paraId="30CC7639" w14:textId="77777777" w:rsidR="00F7438E" w:rsidRDefault="00000000">
      <w:pPr>
        <w:widowControl/>
        <w:spacing w:line="312" w:lineRule="auto"/>
        <w:jc w:val="both"/>
        <w:rPr>
          <w:sz w:val="24"/>
        </w:rPr>
      </w:pPr>
      <w:r>
        <w:rPr>
          <w:b/>
          <w:sz w:val="24"/>
        </w:rPr>
        <w:t>a)</w:t>
      </w:r>
      <w:r>
        <w:rPr>
          <w:sz w:val="24"/>
        </w:rPr>
        <w:t xml:space="preserve"> a natureza e a gravidade da infração cometida;</w:t>
      </w:r>
    </w:p>
    <w:p w14:paraId="2EE032D0" w14:textId="77777777" w:rsidR="00F7438E" w:rsidRDefault="00000000">
      <w:pPr>
        <w:widowControl/>
        <w:spacing w:line="312" w:lineRule="auto"/>
        <w:jc w:val="both"/>
        <w:rPr>
          <w:sz w:val="24"/>
        </w:rPr>
      </w:pPr>
      <w:r>
        <w:rPr>
          <w:b/>
          <w:sz w:val="24"/>
        </w:rPr>
        <w:t>b)</w:t>
      </w:r>
      <w:r>
        <w:rPr>
          <w:sz w:val="24"/>
        </w:rPr>
        <w:t xml:space="preserve"> as peculiaridades do caso concreto;</w:t>
      </w:r>
    </w:p>
    <w:p w14:paraId="6A0A21B0" w14:textId="77777777" w:rsidR="00F7438E" w:rsidRDefault="00000000">
      <w:pPr>
        <w:widowControl/>
        <w:spacing w:line="312" w:lineRule="auto"/>
        <w:jc w:val="both"/>
        <w:rPr>
          <w:sz w:val="24"/>
        </w:rPr>
      </w:pPr>
      <w:r>
        <w:rPr>
          <w:b/>
          <w:sz w:val="24"/>
        </w:rPr>
        <w:t>c)</w:t>
      </w:r>
      <w:r>
        <w:rPr>
          <w:sz w:val="24"/>
        </w:rPr>
        <w:t xml:space="preserve"> as circunstâncias agravantes ou atenuantes;</w:t>
      </w:r>
    </w:p>
    <w:p w14:paraId="21BB4BC2" w14:textId="77777777" w:rsidR="00F7438E" w:rsidRDefault="00000000">
      <w:pPr>
        <w:widowControl/>
        <w:spacing w:line="312" w:lineRule="auto"/>
        <w:jc w:val="both"/>
        <w:rPr>
          <w:sz w:val="24"/>
        </w:rPr>
      </w:pPr>
      <w:r>
        <w:rPr>
          <w:b/>
          <w:sz w:val="24"/>
        </w:rPr>
        <w:t>d)</w:t>
      </w:r>
      <w:r>
        <w:rPr>
          <w:sz w:val="24"/>
        </w:rPr>
        <w:t xml:space="preserve"> os danos que dela provierem para o Contratante;</w:t>
      </w:r>
    </w:p>
    <w:p w14:paraId="29561DC1" w14:textId="77777777" w:rsidR="00F7438E" w:rsidRDefault="00000000">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67C04B81" w14:textId="77777777" w:rsidR="00F7438E" w:rsidRDefault="00F7438E">
      <w:pPr>
        <w:widowControl/>
        <w:spacing w:line="312" w:lineRule="auto"/>
        <w:jc w:val="both"/>
        <w:rPr>
          <w:rFonts w:ascii="Times New Roman" w:eastAsia="Times New Roman" w:hAnsi="Times New Roman" w:cs="Times New Roman"/>
          <w:sz w:val="24"/>
        </w:rPr>
      </w:pPr>
    </w:p>
    <w:p w14:paraId="571D7E43" w14:textId="77777777" w:rsidR="00F7438E" w:rsidRDefault="00000000">
      <w:pPr>
        <w:widowControl/>
        <w:spacing w:line="312" w:lineRule="auto"/>
        <w:jc w:val="both"/>
        <w:rPr>
          <w:sz w:val="24"/>
        </w:rPr>
      </w:pPr>
      <w:r>
        <w:rPr>
          <w:b/>
          <w:sz w:val="24"/>
        </w:rPr>
        <w:t>11.7.</w:t>
      </w:r>
      <w:r>
        <w:rPr>
          <w:sz w:val="24"/>
        </w:rPr>
        <w:t xml:space="preserve"> Os atos previstos como infrações administrativas na </w:t>
      </w:r>
      <w:hyperlink r:id="rId52">
        <w:r>
          <w:rPr>
            <w:sz w:val="24"/>
            <w:u w:val="single"/>
          </w:rPr>
          <w:t>Lei nº 14.133, de 2021</w:t>
        </w:r>
      </w:hyperlink>
      <w:r>
        <w:rPr>
          <w:sz w:val="24"/>
        </w:rPr>
        <w:t xml:space="preserve">, ou em outras leis de licitações e contratos da Administração Pública que também sejam tipificados como atos lesivos na </w:t>
      </w:r>
      <w:hyperlink r:id="rId53">
        <w:r>
          <w:rPr>
            <w:sz w:val="24"/>
            <w:u w:val="single"/>
          </w:rPr>
          <w:t>Lei nº 12.846, de 2013</w:t>
        </w:r>
      </w:hyperlink>
      <w:r>
        <w:rPr>
          <w:sz w:val="24"/>
        </w:rPr>
        <w:t>, serão apurados e julgados conjuntamente, nos mesmos autos, observados o rito procedimental e autoridade competente definidos na referida Lei (</w:t>
      </w:r>
      <w:hyperlink r:id="rId54">
        <w:r>
          <w:rPr>
            <w:sz w:val="24"/>
            <w:u w:val="single"/>
          </w:rPr>
          <w:t>art. 159</w:t>
        </w:r>
      </w:hyperlink>
      <w:r>
        <w:rPr>
          <w:sz w:val="24"/>
        </w:rPr>
        <w:t>).</w:t>
      </w:r>
    </w:p>
    <w:p w14:paraId="2181A77C" w14:textId="77777777" w:rsidR="00F7438E" w:rsidRDefault="00F7438E">
      <w:pPr>
        <w:widowControl/>
        <w:spacing w:line="312" w:lineRule="auto"/>
        <w:jc w:val="both"/>
        <w:rPr>
          <w:rFonts w:ascii="Times New Roman" w:eastAsia="Times New Roman" w:hAnsi="Times New Roman" w:cs="Times New Roman"/>
          <w:sz w:val="24"/>
        </w:rPr>
      </w:pPr>
    </w:p>
    <w:p w14:paraId="0602FD0B" w14:textId="77777777" w:rsidR="00F7438E" w:rsidRDefault="00000000">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5" w:anchor="art160">
        <w:r>
          <w:rPr>
            <w:sz w:val="24"/>
            <w:u w:val="single"/>
          </w:rPr>
          <w:t>art. 160, da Lei nº 14.133, de 2021</w:t>
        </w:r>
      </w:hyperlink>
      <w:r>
        <w:rPr>
          <w:sz w:val="24"/>
        </w:rPr>
        <w:t>).</w:t>
      </w:r>
    </w:p>
    <w:p w14:paraId="3BB23CED" w14:textId="77777777" w:rsidR="00F7438E" w:rsidRDefault="00F7438E">
      <w:pPr>
        <w:widowControl/>
        <w:spacing w:line="312" w:lineRule="auto"/>
        <w:jc w:val="both"/>
        <w:rPr>
          <w:rFonts w:ascii="Times New Roman" w:eastAsia="Times New Roman" w:hAnsi="Times New Roman" w:cs="Times New Roman"/>
          <w:sz w:val="24"/>
        </w:rPr>
      </w:pPr>
    </w:p>
    <w:p w14:paraId="3FD83733" w14:textId="77777777" w:rsidR="00F7438E" w:rsidRDefault="00000000">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6" w:anchor="art161">
        <w:r>
          <w:rPr>
            <w:sz w:val="24"/>
            <w:u w:val="single"/>
          </w:rPr>
          <w:t>Art. 161, da Lei nº 14.133, de 2021</w:t>
        </w:r>
      </w:hyperlink>
      <w:r>
        <w:rPr>
          <w:sz w:val="24"/>
        </w:rPr>
        <w:t>).</w:t>
      </w:r>
    </w:p>
    <w:p w14:paraId="64CA76F7" w14:textId="77777777" w:rsidR="00F7438E" w:rsidRDefault="00F7438E">
      <w:pPr>
        <w:widowControl/>
        <w:spacing w:line="312" w:lineRule="auto"/>
        <w:jc w:val="both"/>
        <w:rPr>
          <w:rFonts w:ascii="Times New Roman" w:eastAsia="Times New Roman" w:hAnsi="Times New Roman" w:cs="Times New Roman"/>
          <w:sz w:val="24"/>
        </w:rPr>
      </w:pPr>
    </w:p>
    <w:p w14:paraId="4642E0F5" w14:textId="77777777" w:rsidR="00F7438E" w:rsidRDefault="00000000">
      <w:pPr>
        <w:widowControl/>
        <w:spacing w:line="312" w:lineRule="auto"/>
        <w:jc w:val="both"/>
        <w:rPr>
          <w:rFonts w:ascii="Times New Roman" w:eastAsia="Times New Roman" w:hAnsi="Times New Roman" w:cs="Times New Roman"/>
          <w:sz w:val="24"/>
        </w:rPr>
      </w:pPr>
      <w:r>
        <w:rPr>
          <w:b/>
          <w:sz w:val="24"/>
        </w:rPr>
        <w:lastRenderedPageBreak/>
        <w:t xml:space="preserve">11.10. </w:t>
      </w:r>
      <w:r>
        <w:rPr>
          <w:sz w:val="24"/>
        </w:rPr>
        <w:t xml:space="preserve">As sanções de impedimento de licitar e contratar e declaração de inidoneidade para licitar ou contratar são passíveis de reabilitação na forma do </w:t>
      </w:r>
      <w:hyperlink r:id="rId57" w:anchor="163">
        <w:r>
          <w:rPr>
            <w:sz w:val="24"/>
            <w:u w:val="single"/>
          </w:rPr>
          <w:t>art. 163 da Lei nº 14.133/21</w:t>
        </w:r>
      </w:hyperlink>
      <w:r>
        <w:rPr>
          <w:rFonts w:ascii="Times New Roman" w:eastAsia="Times New Roman" w:hAnsi="Times New Roman" w:cs="Times New Roman"/>
          <w:sz w:val="24"/>
        </w:rPr>
        <w:t>.</w:t>
      </w:r>
    </w:p>
    <w:p w14:paraId="0EBD012E" w14:textId="77777777" w:rsidR="00F7438E" w:rsidRDefault="00F7438E">
      <w:pPr>
        <w:widowControl/>
        <w:spacing w:line="312" w:lineRule="auto"/>
        <w:jc w:val="both"/>
        <w:rPr>
          <w:rFonts w:ascii="Times New Roman" w:eastAsia="Times New Roman" w:hAnsi="Times New Roman" w:cs="Times New Roman"/>
          <w:sz w:val="24"/>
        </w:rPr>
      </w:pPr>
    </w:p>
    <w:p w14:paraId="03E303F4" w14:textId="77777777" w:rsidR="00F7438E" w:rsidRDefault="00000000">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8">
        <w:r>
          <w:rPr>
            <w:sz w:val="24"/>
            <w:u w:val="single"/>
          </w:rPr>
          <w:t>Normativa SEGES/ME nº 26, de 13 de abril de 2022</w:t>
        </w:r>
      </w:hyperlink>
      <w:r>
        <w:rPr>
          <w:sz w:val="24"/>
        </w:rPr>
        <w:t xml:space="preserve">. </w:t>
      </w:r>
    </w:p>
    <w:p w14:paraId="371B4AA2" w14:textId="77777777" w:rsidR="00F7438E" w:rsidRDefault="00F7438E">
      <w:pPr>
        <w:widowControl/>
        <w:spacing w:line="312" w:lineRule="auto"/>
        <w:jc w:val="both"/>
        <w:rPr>
          <w:sz w:val="24"/>
        </w:rPr>
      </w:pPr>
    </w:p>
    <w:p w14:paraId="2D0AFC06" w14:textId="77777777" w:rsidR="00F7438E" w:rsidRDefault="00000000">
      <w:pPr>
        <w:keepNext/>
        <w:keepLines/>
        <w:widowControl/>
        <w:tabs>
          <w:tab w:val="left" w:pos="567"/>
        </w:tabs>
        <w:spacing w:line="312" w:lineRule="auto"/>
        <w:jc w:val="both"/>
        <w:outlineLvl w:val="0"/>
        <w:rPr>
          <w:b/>
          <w:sz w:val="24"/>
        </w:rPr>
      </w:pPr>
      <w:r>
        <w:rPr>
          <w:b/>
          <w:sz w:val="24"/>
        </w:rPr>
        <w:t>CLÁUSULA DÉCIMA SEGUNDA– DA EXTINÇÃO CONTRATUAL (</w:t>
      </w:r>
      <w:hyperlink r:id="rId59" w:anchor="art92">
        <w:r>
          <w:rPr>
            <w:b/>
            <w:sz w:val="24"/>
            <w:u w:val="single"/>
          </w:rPr>
          <w:t>art. 92, XIX</w:t>
        </w:r>
      </w:hyperlink>
      <w:r>
        <w:rPr>
          <w:b/>
          <w:sz w:val="24"/>
        </w:rPr>
        <w:t>)</w:t>
      </w:r>
    </w:p>
    <w:p w14:paraId="19733D7C"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750A8693" w14:textId="77777777" w:rsidR="00F7438E" w:rsidRDefault="00000000">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2FD9AF03" w14:textId="77777777" w:rsidR="00F7438E" w:rsidRDefault="00F7438E">
      <w:pPr>
        <w:widowControl/>
        <w:spacing w:line="312" w:lineRule="auto"/>
        <w:jc w:val="both"/>
        <w:rPr>
          <w:rFonts w:ascii="Times New Roman" w:eastAsia="Times New Roman" w:hAnsi="Times New Roman" w:cs="Times New Roman"/>
          <w:sz w:val="24"/>
        </w:rPr>
      </w:pPr>
    </w:p>
    <w:p w14:paraId="4D1BD870" w14:textId="77777777" w:rsidR="00F7438E" w:rsidRDefault="00000000">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404B0C11" w14:textId="77777777" w:rsidR="00F7438E" w:rsidRDefault="00F7438E">
      <w:pPr>
        <w:widowControl/>
        <w:spacing w:line="312" w:lineRule="auto"/>
        <w:jc w:val="both"/>
        <w:rPr>
          <w:rFonts w:ascii="Times New Roman" w:eastAsia="Times New Roman" w:hAnsi="Times New Roman" w:cs="Times New Roman"/>
          <w:sz w:val="24"/>
        </w:rPr>
      </w:pPr>
    </w:p>
    <w:p w14:paraId="1A1AB7AD" w14:textId="77777777" w:rsidR="00F7438E" w:rsidRDefault="00000000">
      <w:pPr>
        <w:widowControl/>
        <w:spacing w:line="312" w:lineRule="auto"/>
        <w:jc w:val="both"/>
        <w:rPr>
          <w:sz w:val="24"/>
        </w:rPr>
      </w:pPr>
      <w:r>
        <w:rPr>
          <w:b/>
          <w:sz w:val="24"/>
        </w:rPr>
        <w:t>12.2.1.</w:t>
      </w:r>
      <w:r>
        <w:rPr>
          <w:sz w:val="24"/>
        </w:rPr>
        <w:t xml:space="preserve"> Quando a não conclusão do contrato decorrer de culpa do contratado:</w:t>
      </w:r>
    </w:p>
    <w:p w14:paraId="0E0536FA" w14:textId="77777777" w:rsidR="00F7438E" w:rsidRDefault="00F7438E">
      <w:pPr>
        <w:widowControl/>
        <w:spacing w:line="312" w:lineRule="auto"/>
        <w:jc w:val="both"/>
        <w:rPr>
          <w:rFonts w:ascii="Times New Roman" w:eastAsia="Times New Roman" w:hAnsi="Times New Roman" w:cs="Times New Roman"/>
          <w:sz w:val="24"/>
        </w:rPr>
      </w:pPr>
    </w:p>
    <w:p w14:paraId="791AC11A" w14:textId="77777777" w:rsidR="00F7438E" w:rsidRDefault="00000000">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126EE9B3" w14:textId="77777777" w:rsidR="00F7438E" w:rsidRDefault="00F7438E">
      <w:pPr>
        <w:widowControl/>
        <w:spacing w:line="312" w:lineRule="auto"/>
        <w:jc w:val="both"/>
        <w:rPr>
          <w:rFonts w:ascii="Times New Roman" w:eastAsia="Times New Roman" w:hAnsi="Times New Roman" w:cs="Times New Roman"/>
          <w:sz w:val="24"/>
        </w:rPr>
      </w:pPr>
    </w:p>
    <w:p w14:paraId="44083731" w14:textId="77777777" w:rsidR="00F7438E" w:rsidRDefault="00000000">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0A3A315D" w14:textId="77777777" w:rsidR="00F7438E" w:rsidRDefault="00F7438E">
      <w:pPr>
        <w:widowControl/>
        <w:spacing w:line="312" w:lineRule="auto"/>
        <w:jc w:val="both"/>
        <w:rPr>
          <w:rFonts w:ascii="Times New Roman" w:eastAsia="Times New Roman" w:hAnsi="Times New Roman" w:cs="Times New Roman"/>
          <w:sz w:val="24"/>
        </w:rPr>
      </w:pPr>
    </w:p>
    <w:p w14:paraId="75847919" w14:textId="77777777" w:rsidR="00F7438E" w:rsidRDefault="00000000">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7626BCC0" w14:textId="77777777" w:rsidR="00F7438E" w:rsidRDefault="00F7438E">
      <w:pPr>
        <w:widowControl/>
        <w:spacing w:line="312" w:lineRule="auto"/>
        <w:jc w:val="both"/>
        <w:rPr>
          <w:rFonts w:ascii="Times New Roman" w:eastAsia="Times New Roman" w:hAnsi="Times New Roman" w:cs="Times New Roman"/>
          <w:sz w:val="24"/>
        </w:rPr>
      </w:pPr>
    </w:p>
    <w:p w14:paraId="4723F794" w14:textId="77777777" w:rsidR="00F7438E" w:rsidRDefault="00000000">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49DDBCE9" w14:textId="77777777" w:rsidR="00F7438E" w:rsidRDefault="00F7438E">
      <w:pPr>
        <w:widowControl/>
        <w:spacing w:line="312" w:lineRule="auto"/>
        <w:jc w:val="both"/>
        <w:rPr>
          <w:rFonts w:ascii="Times New Roman" w:eastAsia="Times New Roman" w:hAnsi="Times New Roman" w:cs="Times New Roman"/>
          <w:sz w:val="24"/>
        </w:rPr>
      </w:pPr>
    </w:p>
    <w:p w14:paraId="5AA50FCF" w14:textId="77777777" w:rsidR="00F7438E" w:rsidRDefault="00000000">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095C57E3" w14:textId="77777777" w:rsidR="00F7438E" w:rsidRDefault="00F7438E">
      <w:pPr>
        <w:widowControl/>
        <w:spacing w:line="312" w:lineRule="auto"/>
        <w:jc w:val="both"/>
        <w:rPr>
          <w:rFonts w:ascii="Times New Roman" w:eastAsia="Times New Roman" w:hAnsi="Times New Roman" w:cs="Times New Roman"/>
          <w:sz w:val="24"/>
        </w:rPr>
      </w:pPr>
    </w:p>
    <w:p w14:paraId="36A45138" w14:textId="77777777" w:rsidR="00F7438E" w:rsidRDefault="00000000">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60" w:anchor="art137">
        <w:r>
          <w:rPr>
            <w:sz w:val="24"/>
            <w:u w:val="single"/>
          </w:rPr>
          <w:t>artigo 137 da Lei nº 14.133/21</w:t>
        </w:r>
      </w:hyperlink>
      <w:r>
        <w:rPr>
          <w:sz w:val="24"/>
        </w:rPr>
        <w:t>, bem como amigavelmente, assegurados o contraditório e a ampla defesa.</w:t>
      </w:r>
    </w:p>
    <w:p w14:paraId="58CC9C32" w14:textId="77777777" w:rsidR="00F7438E" w:rsidRDefault="00F7438E">
      <w:pPr>
        <w:widowControl/>
        <w:spacing w:line="312" w:lineRule="auto"/>
        <w:jc w:val="both"/>
        <w:rPr>
          <w:rFonts w:ascii="Times New Roman" w:eastAsia="Times New Roman" w:hAnsi="Times New Roman" w:cs="Times New Roman"/>
          <w:sz w:val="24"/>
        </w:rPr>
      </w:pPr>
    </w:p>
    <w:p w14:paraId="3C91159D" w14:textId="77777777" w:rsidR="00F7438E" w:rsidRDefault="00000000">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61" w:anchor="art138">
        <w:r>
          <w:rPr>
            <w:sz w:val="24"/>
            <w:u w:val="single"/>
          </w:rPr>
          <w:t>artigos 138 e 139 da mesma Lei</w:t>
        </w:r>
      </w:hyperlink>
      <w:r>
        <w:rPr>
          <w:rFonts w:ascii="Times New Roman" w:eastAsia="Times New Roman" w:hAnsi="Times New Roman" w:cs="Times New Roman"/>
          <w:sz w:val="24"/>
        </w:rPr>
        <w:t>.</w:t>
      </w:r>
    </w:p>
    <w:p w14:paraId="24F6EDA5" w14:textId="77777777" w:rsidR="00F7438E" w:rsidRDefault="00F7438E">
      <w:pPr>
        <w:widowControl/>
        <w:spacing w:line="312" w:lineRule="auto"/>
        <w:jc w:val="both"/>
        <w:rPr>
          <w:rFonts w:ascii="Times New Roman" w:eastAsia="Times New Roman" w:hAnsi="Times New Roman" w:cs="Times New Roman"/>
          <w:sz w:val="24"/>
        </w:rPr>
      </w:pPr>
    </w:p>
    <w:p w14:paraId="3007A2F7" w14:textId="77777777" w:rsidR="00F7438E" w:rsidRDefault="00000000">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3003B745" w14:textId="77777777" w:rsidR="00F7438E" w:rsidRDefault="00F7438E">
      <w:pPr>
        <w:widowControl/>
        <w:spacing w:line="312" w:lineRule="auto"/>
        <w:jc w:val="both"/>
        <w:rPr>
          <w:rFonts w:ascii="Times New Roman" w:eastAsia="Times New Roman" w:hAnsi="Times New Roman" w:cs="Times New Roman"/>
          <w:sz w:val="24"/>
        </w:rPr>
      </w:pPr>
    </w:p>
    <w:p w14:paraId="199AAE3B" w14:textId="77777777" w:rsidR="00F7438E" w:rsidRDefault="00000000">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5E1AD0F1" w14:textId="77777777" w:rsidR="00F7438E" w:rsidRDefault="00F7438E">
      <w:pPr>
        <w:widowControl/>
        <w:spacing w:line="312" w:lineRule="auto"/>
        <w:jc w:val="both"/>
        <w:rPr>
          <w:rFonts w:ascii="Times New Roman" w:eastAsia="Times New Roman" w:hAnsi="Times New Roman" w:cs="Times New Roman"/>
          <w:sz w:val="24"/>
        </w:rPr>
      </w:pPr>
    </w:p>
    <w:p w14:paraId="45CEA0A4" w14:textId="77777777" w:rsidR="00F7438E" w:rsidRDefault="00000000">
      <w:pPr>
        <w:widowControl/>
        <w:spacing w:line="312" w:lineRule="auto"/>
        <w:jc w:val="both"/>
        <w:rPr>
          <w:sz w:val="24"/>
        </w:rPr>
      </w:pPr>
      <w:r>
        <w:rPr>
          <w:b/>
          <w:sz w:val="24"/>
        </w:rPr>
        <w:t>12.5</w:t>
      </w:r>
      <w:r>
        <w:rPr>
          <w:sz w:val="24"/>
        </w:rPr>
        <w:t>. O termo de rescisão, sempre que possível, será precedido:</w:t>
      </w:r>
    </w:p>
    <w:p w14:paraId="22F58D6B" w14:textId="77777777" w:rsidR="00F7438E" w:rsidRDefault="00F7438E">
      <w:pPr>
        <w:widowControl/>
        <w:spacing w:line="312" w:lineRule="auto"/>
        <w:jc w:val="both"/>
        <w:rPr>
          <w:rFonts w:ascii="Times New Roman" w:eastAsia="Times New Roman" w:hAnsi="Times New Roman" w:cs="Times New Roman"/>
          <w:sz w:val="24"/>
        </w:rPr>
      </w:pPr>
    </w:p>
    <w:p w14:paraId="413F138B" w14:textId="77777777" w:rsidR="00F7438E" w:rsidRDefault="00000000">
      <w:pPr>
        <w:widowControl/>
        <w:spacing w:line="312" w:lineRule="auto"/>
        <w:jc w:val="both"/>
        <w:rPr>
          <w:sz w:val="24"/>
        </w:rPr>
      </w:pPr>
      <w:r>
        <w:rPr>
          <w:b/>
          <w:sz w:val="24"/>
        </w:rPr>
        <w:t>12.5.1.</w:t>
      </w:r>
      <w:r>
        <w:rPr>
          <w:sz w:val="24"/>
        </w:rPr>
        <w:t xml:space="preserve"> Balanço dos eventos contratuais já cumpridos ou parcialmente cumpridos;</w:t>
      </w:r>
    </w:p>
    <w:p w14:paraId="2BDD94E3" w14:textId="77777777" w:rsidR="00F7438E" w:rsidRDefault="00F7438E">
      <w:pPr>
        <w:widowControl/>
        <w:spacing w:line="312" w:lineRule="auto"/>
        <w:jc w:val="both"/>
        <w:rPr>
          <w:rFonts w:ascii="Times New Roman" w:eastAsia="Times New Roman" w:hAnsi="Times New Roman" w:cs="Times New Roman"/>
          <w:sz w:val="24"/>
        </w:rPr>
      </w:pPr>
    </w:p>
    <w:p w14:paraId="6EA596B0" w14:textId="77777777" w:rsidR="00F7438E" w:rsidRDefault="00000000">
      <w:pPr>
        <w:widowControl/>
        <w:spacing w:line="312" w:lineRule="auto"/>
        <w:jc w:val="both"/>
        <w:rPr>
          <w:sz w:val="24"/>
        </w:rPr>
      </w:pPr>
      <w:r>
        <w:rPr>
          <w:b/>
          <w:sz w:val="24"/>
        </w:rPr>
        <w:t>12.5.2.</w:t>
      </w:r>
      <w:r>
        <w:rPr>
          <w:sz w:val="24"/>
        </w:rPr>
        <w:t xml:space="preserve"> Relação dos pagamentos já efetuados e ainda devidos;</w:t>
      </w:r>
    </w:p>
    <w:p w14:paraId="6192D00D" w14:textId="77777777" w:rsidR="00F7438E" w:rsidRDefault="00F7438E">
      <w:pPr>
        <w:widowControl/>
        <w:spacing w:line="312" w:lineRule="auto"/>
        <w:jc w:val="both"/>
        <w:rPr>
          <w:rFonts w:ascii="Times New Roman" w:eastAsia="Times New Roman" w:hAnsi="Times New Roman" w:cs="Times New Roman"/>
          <w:sz w:val="24"/>
        </w:rPr>
      </w:pPr>
    </w:p>
    <w:p w14:paraId="58447523" w14:textId="77777777" w:rsidR="00F7438E" w:rsidRDefault="00000000">
      <w:pPr>
        <w:widowControl/>
        <w:spacing w:line="312" w:lineRule="auto"/>
        <w:jc w:val="both"/>
        <w:rPr>
          <w:sz w:val="24"/>
        </w:rPr>
      </w:pPr>
      <w:r>
        <w:rPr>
          <w:b/>
          <w:sz w:val="24"/>
        </w:rPr>
        <w:t xml:space="preserve">12.5.3. </w:t>
      </w:r>
      <w:r>
        <w:rPr>
          <w:sz w:val="24"/>
        </w:rPr>
        <w:t>Relação de indenizações e multas aplicadas.</w:t>
      </w:r>
    </w:p>
    <w:p w14:paraId="554EA791" w14:textId="77777777" w:rsidR="00F7438E" w:rsidRDefault="00F7438E">
      <w:pPr>
        <w:widowControl/>
        <w:spacing w:line="312" w:lineRule="auto"/>
        <w:jc w:val="both"/>
        <w:rPr>
          <w:rFonts w:ascii="Times New Roman" w:eastAsia="Times New Roman" w:hAnsi="Times New Roman" w:cs="Times New Roman"/>
          <w:sz w:val="24"/>
        </w:rPr>
      </w:pPr>
    </w:p>
    <w:p w14:paraId="457F3613" w14:textId="77777777" w:rsidR="00F7438E" w:rsidRDefault="00000000">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2" w:anchor="art131">
        <w:r>
          <w:rPr>
            <w:sz w:val="24"/>
            <w:u w:val="single"/>
          </w:rPr>
          <w:t>art. 131, caput, da Lei n.º 14.133, de 2021</w:t>
        </w:r>
      </w:hyperlink>
      <w:r>
        <w:rPr>
          <w:sz w:val="24"/>
        </w:rPr>
        <w:t xml:space="preserve">). </w:t>
      </w:r>
    </w:p>
    <w:p w14:paraId="3C4A4CEC" w14:textId="77777777" w:rsidR="00F7438E" w:rsidRDefault="00F7438E">
      <w:pPr>
        <w:widowControl/>
        <w:spacing w:line="312" w:lineRule="auto"/>
        <w:jc w:val="both"/>
        <w:rPr>
          <w:rFonts w:ascii="Times New Roman" w:eastAsia="Times New Roman" w:hAnsi="Times New Roman" w:cs="Times New Roman"/>
          <w:sz w:val="24"/>
        </w:rPr>
      </w:pPr>
    </w:p>
    <w:p w14:paraId="05851FA2" w14:textId="77777777" w:rsidR="00F7438E" w:rsidRDefault="00000000">
      <w:pPr>
        <w:keepNext/>
        <w:keepLines/>
        <w:widowControl/>
        <w:tabs>
          <w:tab w:val="left" w:pos="567"/>
        </w:tabs>
        <w:spacing w:line="312" w:lineRule="auto"/>
        <w:jc w:val="both"/>
        <w:outlineLvl w:val="0"/>
        <w:rPr>
          <w:b/>
          <w:sz w:val="24"/>
        </w:rPr>
      </w:pPr>
      <w:r>
        <w:rPr>
          <w:b/>
          <w:sz w:val="24"/>
        </w:rPr>
        <w:t>CLÁUSULA DÉCIMA TERCEIRA – DOTAÇÃO ORÇAMENTÁRIA (</w:t>
      </w:r>
      <w:hyperlink r:id="rId63" w:anchor="art92">
        <w:r>
          <w:rPr>
            <w:b/>
            <w:sz w:val="24"/>
            <w:u w:val="single"/>
          </w:rPr>
          <w:t>art. 92, VIII</w:t>
        </w:r>
      </w:hyperlink>
      <w:r>
        <w:rPr>
          <w:b/>
          <w:sz w:val="24"/>
        </w:rPr>
        <w:t>)</w:t>
      </w:r>
    </w:p>
    <w:p w14:paraId="5F1B44F8"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3431C3FF" w14:textId="77777777" w:rsidR="00F7438E" w:rsidRDefault="00000000">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464302EC" w14:textId="77777777" w:rsidR="00F7438E"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13D3FC11" w14:textId="77777777" w:rsidR="00F7438E"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02/07/01 - SERM</w:t>
      </w:r>
    </w:p>
    <w:p w14:paraId="4AC5A8FC" w14:textId="77777777" w:rsidR="00F7438E"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lastRenderedPageBreak/>
        <w:t>FUNCIONAL PROGRAMÁTICA:</w:t>
      </w:r>
    </w:p>
    <w:p w14:paraId="1BF0A7DC" w14:textId="77777777" w:rsidR="00F7438E"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26.782.2601.1018.0000 - AQUISIÇÃO DE EQUIPAMENTOS RODOVIÁRIOS</w:t>
      </w:r>
    </w:p>
    <w:p w14:paraId="7AD124FE" w14:textId="77777777" w:rsidR="00F7438E"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44852560" w14:textId="77777777" w:rsidR="00F7438E"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4.4.90.52.00 - EQUIPAMENTOS E MATERIAL PERMANENTE</w:t>
      </w:r>
    </w:p>
    <w:p w14:paraId="32A21939" w14:textId="77777777" w:rsidR="00F7438E"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0FAE6E4F" w14:textId="77777777" w:rsidR="00F7438E"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404; 406</w:t>
      </w:r>
    </w:p>
    <w:p w14:paraId="31CA94EE" w14:textId="77777777" w:rsidR="00F7438E" w:rsidRDefault="00F7438E">
      <w:pPr>
        <w:widowControl/>
        <w:spacing w:line="312" w:lineRule="auto"/>
        <w:jc w:val="both"/>
        <w:rPr>
          <w:rFonts w:ascii="Times New Roman" w:eastAsia="Times New Roman" w:hAnsi="Times New Roman" w:cs="Times New Roman"/>
          <w:sz w:val="24"/>
        </w:rPr>
      </w:pPr>
    </w:p>
    <w:p w14:paraId="43C04C32" w14:textId="77777777" w:rsidR="00F7438E" w:rsidRDefault="00000000">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4337FCEB" w14:textId="77777777" w:rsidR="00F7438E" w:rsidRDefault="00F7438E">
      <w:pPr>
        <w:widowControl/>
        <w:spacing w:line="312" w:lineRule="auto"/>
        <w:jc w:val="both"/>
        <w:rPr>
          <w:sz w:val="24"/>
        </w:rPr>
      </w:pPr>
    </w:p>
    <w:p w14:paraId="55EEACA5" w14:textId="77777777" w:rsidR="00F7438E" w:rsidRDefault="00000000">
      <w:pPr>
        <w:keepNext/>
        <w:keepLines/>
        <w:widowControl/>
        <w:tabs>
          <w:tab w:val="left" w:pos="567"/>
        </w:tabs>
        <w:spacing w:line="312" w:lineRule="auto"/>
        <w:jc w:val="both"/>
        <w:outlineLvl w:val="0"/>
        <w:rPr>
          <w:b/>
          <w:sz w:val="24"/>
        </w:rPr>
      </w:pPr>
      <w:r>
        <w:rPr>
          <w:b/>
          <w:sz w:val="24"/>
        </w:rPr>
        <w:t>CLÁUSULA DÉCIMA QUARTA – DOS CASOS OMISSOS (</w:t>
      </w:r>
      <w:hyperlink r:id="rId64" w:anchor="art92">
        <w:r>
          <w:rPr>
            <w:b/>
            <w:sz w:val="24"/>
            <w:u w:val="single"/>
          </w:rPr>
          <w:t>art. 92, III</w:t>
        </w:r>
      </w:hyperlink>
      <w:r>
        <w:rPr>
          <w:b/>
          <w:sz w:val="24"/>
        </w:rPr>
        <w:t>)</w:t>
      </w:r>
    </w:p>
    <w:p w14:paraId="406217A6"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0E320FC1" w14:textId="77777777" w:rsidR="00F7438E" w:rsidRDefault="00000000">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5">
        <w:r>
          <w:rPr>
            <w:sz w:val="24"/>
            <w:u w:val="single"/>
          </w:rPr>
          <w:t>nº 14.133, de 2021</w:t>
        </w:r>
      </w:hyperlink>
      <w:r>
        <w:rPr>
          <w:sz w:val="24"/>
        </w:rPr>
        <w:t xml:space="preserve">, e demais normas legais aplicáveis e, subsidiariamente, segundo as disposições contidas na </w:t>
      </w:r>
      <w:hyperlink r:id="rId66">
        <w:r>
          <w:rPr>
            <w:sz w:val="24"/>
            <w:u w:val="single"/>
          </w:rPr>
          <w:t>Lei nº 8.078, de 1990 – Código de Defesa do Consumidor</w:t>
        </w:r>
      </w:hyperlink>
      <w:r>
        <w:rPr>
          <w:sz w:val="24"/>
        </w:rPr>
        <w:t xml:space="preserve"> – e normas e princípios gerais dos contratos.</w:t>
      </w:r>
    </w:p>
    <w:p w14:paraId="3193076D" w14:textId="77777777" w:rsidR="00F7438E" w:rsidRDefault="00F7438E">
      <w:pPr>
        <w:widowControl/>
        <w:spacing w:line="312" w:lineRule="auto"/>
        <w:jc w:val="both"/>
        <w:rPr>
          <w:rFonts w:ascii="Times New Roman" w:eastAsia="Times New Roman" w:hAnsi="Times New Roman" w:cs="Times New Roman"/>
          <w:sz w:val="24"/>
        </w:rPr>
      </w:pPr>
    </w:p>
    <w:p w14:paraId="7090AFCB" w14:textId="77777777" w:rsidR="00F7438E" w:rsidRDefault="00000000">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4/2024 </w:t>
      </w:r>
      <w:r>
        <w:rPr>
          <w:sz w:val="24"/>
        </w:rPr>
        <w:t>que deu origem a este contrato, independente de suas transcrições.</w:t>
      </w:r>
    </w:p>
    <w:p w14:paraId="79B4FEB8" w14:textId="77777777" w:rsidR="00F7438E" w:rsidRDefault="00F7438E">
      <w:pPr>
        <w:widowControl/>
        <w:spacing w:line="312" w:lineRule="auto"/>
        <w:jc w:val="both"/>
        <w:rPr>
          <w:sz w:val="24"/>
        </w:rPr>
      </w:pPr>
    </w:p>
    <w:p w14:paraId="2F9CE257" w14:textId="77777777" w:rsidR="00F7438E" w:rsidRDefault="00000000">
      <w:pPr>
        <w:keepNext/>
        <w:keepLines/>
        <w:widowControl/>
        <w:tabs>
          <w:tab w:val="left" w:pos="567"/>
        </w:tabs>
        <w:spacing w:line="312" w:lineRule="auto"/>
        <w:jc w:val="both"/>
        <w:outlineLvl w:val="0"/>
        <w:rPr>
          <w:b/>
          <w:sz w:val="24"/>
        </w:rPr>
      </w:pPr>
      <w:r>
        <w:rPr>
          <w:b/>
          <w:sz w:val="24"/>
        </w:rPr>
        <w:t>CLÁUSULA DÉCIMA QUINTA – ALTERAÇÕES</w:t>
      </w:r>
    </w:p>
    <w:p w14:paraId="30A3E312"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1A4AFD9C" w14:textId="77777777" w:rsidR="00F7438E" w:rsidRDefault="00000000">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7"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49F01BDE" w14:textId="77777777" w:rsidR="00F7438E" w:rsidRDefault="00F7438E">
      <w:pPr>
        <w:widowControl/>
        <w:spacing w:line="312" w:lineRule="auto"/>
        <w:jc w:val="both"/>
        <w:rPr>
          <w:rFonts w:ascii="Times New Roman" w:eastAsia="Times New Roman" w:hAnsi="Times New Roman" w:cs="Times New Roman"/>
          <w:sz w:val="24"/>
        </w:rPr>
      </w:pPr>
    </w:p>
    <w:p w14:paraId="1B69F775" w14:textId="77777777" w:rsidR="00F7438E" w:rsidRDefault="00000000">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4B46F4E2" w14:textId="77777777" w:rsidR="00F7438E" w:rsidRDefault="00F7438E">
      <w:pPr>
        <w:widowControl/>
        <w:spacing w:line="312" w:lineRule="auto"/>
        <w:jc w:val="both"/>
        <w:rPr>
          <w:rFonts w:ascii="Times New Roman" w:eastAsia="Times New Roman" w:hAnsi="Times New Roman" w:cs="Times New Roman"/>
          <w:sz w:val="24"/>
        </w:rPr>
      </w:pPr>
    </w:p>
    <w:p w14:paraId="7C2D5079" w14:textId="77777777" w:rsidR="00F7438E" w:rsidRDefault="00000000">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8" w:anchor="art136">
        <w:r>
          <w:rPr>
            <w:sz w:val="24"/>
            <w:u w:val="single"/>
          </w:rPr>
          <w:t>art. 136 da Lei nº 14.133, de 2021</w:t>
        </w:r>
      </w:hyperlink>
      <w:r>
        <w:rPr>
          <w:rFonts w:ascii="Times New Roman" w:eastAsia="Times New Roman" w:hAnsi="Times New Roman" w:cs="Times New Roman"/>
          <w:sz w:val="24"/>
        </w:rPr>
        <w:t>.</w:t>
      </w:r>
    </w:p>
    <w:p w14:paraId="71753202" w14:textId="77777777" w:rsidR="00F7438E" w:rsidRDefault="00F7438E">
      <w:pPr>
        <w:widowControl/>
        <w:spacing w:line="312" w:lineRule="auto"/>
        <w:jc w:val="both"/>
        <w:rPr>
          <w:rFonts w:ascii="Times New Roman" w:eastAsia="Times New Roman" w:hAnsi="Times New Roman" w:cs="Times New Roman"/>
          <w:sz w:val="24"/>
        </w:rPr>
      </w:pPr>
    </w:p>
    <w:p w14:paraId="380C60E7" w14:textId="77777777" w:rsidR="00F7438E" w:rsidRDefault="00000000">
      <w:pPr>
        <w:keepNext/>
        <w:keepLines/>
        <w:widowControl/>
        <w:tabs>
          <w:tab w:val="left" w:pos="567"/>
        </w:tabs>
        <w:spacing w:line="312" w:lineRule="auto"/>
        <w:jc w:val="both"/>
        <w:outlineLvl w:val="0"/>
        <w:rPr>
          <w:b/>
          <w:sz w:val="24"/>
        </w:rPr>
      </w:pPr>
      <w:r>
        <w:rPr>
          <w:b/>
          <w:sz w:val="24"/>
        </w:rPr>
        <w:lastRenderedPageBreak/>
        <w:t>CLÁUSULA DÉCIMA SEXTA – PUBLICAÇÃO</w:t>
      </w:r>
    </w:p>
    <w:p w14:paraId="4DEE403B"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4822E7C2" w14:textId="77777777" w:rsidR="00F7438E" w:rsidRDefault="00000000">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9" w:anchor="art94">
        <w:r>
          <w:rPr>
            <w:sz w:val="24"/>
            <w:u w:val="single"/>
          </w:rPr>
          <w:t>art. 94 da Lei 14.133, de 2021</w:t>
        </w:r>
      </w:hyperlink>
      <w:r>
        <w:rPr>
          <w:sz w:val="24"/>
        </w:rPr>
        <w:t xml:space="preserve">, bem como no respectivo sítio oficial na Internet, em atenção ao </w:t>
      </w:r>
      <w:hyperlink r:id="rId70" w:anchor="art8§2">
        <w:r>
          <w:rPr>
            <w:sz w:val="24"/>
            <w:u w:val="single"/>
          </w:rPr>
          <w:t>art. 8º, §2º, da Lei n. 12.527, de 2011</w:t>
        </w:r>
      </w:hyperlink>
      <w:r>
        <w:rPr>
          <w:sz w:val="24"/>
        </w:rPr>
        <w:t xml:space="preserve">, c/c </w:t>
      </w:r>
      <w:hyperlink r:id="rId71" w:anchor="art7§3">
        <w:r>
          <w:rPr>
            <w:sz w:val="24"/>
            <w:u w:val="single"/>
          </w:rPr>
          <w:t>art. 7º, §3º, inciso V, do Decreto n. 7.724, de 2012</w:t>
        </w:r>
      </w:hyperlink>
      <w:r>
        <w:rPr>
          <w:rFonts w:ascii="Times New Roman" w:eastAsia="Times New Roman" w:hAnsi="Times New Roman" w:cs="Times New Roman"/>
          <w:sz w:val="24"/>
        </w:rPr>
        <w:t>.</w:t>
      </w:r>
    </w:p>
    <w:p w14:paraId="7E21CC86" w14:textId="77777777" w:rsidR="00F7438E" w:rsidRDefault="00F7438E">
      <w:pPr>
        <w:widowControl/>
        <w:spacing w:line="312" w:lineRule="auto"/>
        <w:jc w:val="both"/>
        <w:rPr>
          <w:rFonts w:ascii="Times New Roman" w:eastAsia="Times New Roman" w:hAnsi="Times New Roman" w:cs="Times New Roman"/>
          <w:sz w:val="24"/>
        </w:rPr>
      </w:pPr>
    </w:p>
    <w:p w14:paraId="71B022B8" w14:textId="77777777" w:rsidR="00F7438E" w:rsidRDefault="00000000">
      <w:pPr>
        <w:keepNext/>
        <w:keepLines/>
        <w:widowControl/>
        <w:tabs>
          <w:tab w:val="left" w:pos="567"/>
        </w:tabs>
        <w:spacing w:line="312" w:lineRule="auto"/>
        <w:jc w:val="both"/>
        <w:outlineLvl w:val="0"/>
        <w:rPr>
          <w:b/>
          <w:sz w:val="24"/>
        </w:rPr>
      </w:pPr>
      <w:r>
        <w:rPr>
          <w:b/>
          <w:sz w:val="24"/>
        </w:rPr>
        <w:t>CLÁUSULA DÉCIMA SÉTIMA– FORO (</w:t>
      </w:r>
      <w:hyperlink r:id="rId72" w:anchor="art92§1">
        <w:r>
          <w:rPr>
            <w:b/>
            <w:sz w:val="24"/>
            <w:u w:val="single"/>
          </w:rPr>
          <w:t>art. 92, §1º</w:t>
        </w:r>
      </w:hyperlink>
      <w:r>
        <w:rPr>
          <w:b/>
          <w:sz w:val="24"/>
        </w:rPr>
        <w:t>)</w:t>
      </w:r>
    </w:p>
    <w:p w14:paraId="0D30D85F" w14:textId="77777777" w:rsidR="00F7438E" w:rsidRDefault="00F7438E">
      <w:pPr>
        <w:keepNext/>
        <w:keepLines/>
        <w:widowControl/>
        <w:tabs>
          <w:tab w:val="left" w:pos="567"/>
        </w:tabs>
        <w:spacing w:line="312" w:lineRule="auto"/>
        <w:jc w:val="both"/>
        <w:outlineLvl w:val="0"/>
        <w:rPr>
          <w:rFonts w:ascii="Times New Roman" w:eastAsia="Times New Roman" w:hAnsi="Times New Roman" w:cs="Times New Roman"/>
          <w:sz w:val="24"/>
        </w:rPr>
      </w:pPr>
    </w:p>
    <w:p w14:paraId="25E95ACD" w14:textId="77777777" w:rsidR="00F7438E" w:rsidRDefault="00000000">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3" w:anchor="art92§1">
        <w:r>
          <w:rPr>
            <w:sz w:val="24"/>
            <w:u w:val="single"/>
          </w:rPr>
          <w:t>art. 92, §1º, da Lei nº 14.133/21</w:t>
        </w:r>
      </w:hyperlink>
      <w:r>
        <w:rPr>
          <w:rFonts w:ascii="Times New Roman" w:eastAsia="Times New Roman" w:hAnsi="Times New Roman" w:cs="Times New Roman"/>
          <w:sz w:val="24"/>
        </w:rPr>
        <w:t>.</w:t>
      </w:r>
    </w:p>
    <w:p w14:paraId="044D3D59" w14:textId="77777777" w:rsidR="00F7438E" w:rsidRDefault="00F7438E">
      <w:pPr>
        <w:widowControl/>
        <w:spacing w:line="312" w:lineRule="auto"/>
        <w:jc w:val="both"/>
        <w:rPr>
          <w:rFonts w:ascii="Times New Roman" w:eastAsia="Times New Roman" w:hAnsi="Times New Roman" w:cs="Times New Roman"/>
          <w:sz w:val="24"/>
        </w:rPr>
      </w:pPr>
    </w:p>
    <w:p w14:paraId="22372EC4" w14:textId="77777777" w:rsidR="00F7438E" w:rsidRDefault="00F7438E">
      <w:pPr>
        <w:widowControl/>
        <w:spacing w:line="312" w:lineRule="auto"/>
        <w:jc w:val="both"/>
        <w:rPr>
          <w:rFonts w:ascii="Times New Roman" w:eastAsia="Times New Roman" w:hAnsi="Times New Roman" w:cs="Times New Roman"/>
          <w:sz w:val="24"/>
        </w:rPr>
      </w:pPr>
    </w:p>
    <w:p w14:paraId="3A09C7DB" w14:textId="77777777" w:rsidR="00F7438E" w:rsidRDefault="00000000">
      <w:pPr>
        <w:widowControl/>
        <w:spacing w:line="312" w:lineRule="auto"/>
        <w:jc w:val="right"/>
        <w:rPr>
          <w:sz w:val="24"/>
        </w:rPr>
      </w:pPr>
      <w:proofErr w:type="spellStart"/>
      <w:r>
        <w:rPr>
          <w:sz w:val="24"/>
        </w:rPr>
        <w:t>Taguai</w:t>
      </w:r>
      <w:proofErr w:type="spellEnd"/>
      <w:r>
        <w:rPr>
          <w:sz w:val="24"/>
        </w:rPr>
        <w:t>, .... de ..............de 2023.</w:t>
      </w:r>
    </w:p>
    <w:p w14:paraId="2444EE4F" w14:textId="77777777" w:rsidR="00F7438E" w:rsidRDefault="00F7438E">
      <w:pPr>
        <w:widowControl/>
        <w:spacing w:line="312" w:lineRule="auto"/>
        <w:jc w:val="center"/>
        <w:rPr>
          <w:rFonts w:ascii="Times New Roman" w:eastAsia="Times New Roman" w:hAnsi="Times New Roman" w:cs="Times New Roman"/>
          <w:sz w:val="24"/>
        </w:rPr>
      </w:pPr>
    </w:p>
    <w:p w14:paraId="037706B3" w14:textId="77777777" w:rsidR="00F7438E" w:rsidRDefault="00000000">
      <w:pPr>
        <w:widowControl/>
        <w:spacing w:line="312" w:lineRule="auto"/>
        <w:jc w:val="center"/>
        <w:rPr>
          <w:sz w:val="24"/>
        </w:rPr>
      </w:pPr>
      <w:r>
        <w:rPr>
          <w:sz w:val="24"/>
        </w:rPr>
        <w:t>_________________________</w:t>
      </w:r>
    </w:p>
    <w:p w14:paraId="0848A4C6" w14:textId="77777777" w:rsidR="00F7438E" w:rsidRDefault="00000000">
      <w:pPr>
        <w:widowControl/>
        <w:spacing w:line="312" w:lineRule="auto"/>
        <w:jc w:val="center"/>
        <w:rPr>
          <w:b/>
          <w:sz w:val="24"/>
        </w:rPr>
      </w:pPr>
      <w:r>
        <w:rPr>
          <w:b/>
          <w:sz w:val="24"/>
        </w:rPr>
        <w:t>EDER CARLOS FOGAÇA DA CRUZ</w:t>
      </w:r>
    </w:p>
    <w:p w14:paraId="65E5E5B1" w14:textId="77777777" w:rsidR="00F7438E" w:rsidRDefault="00000000">
      <w:pPr>
        <w:widowControl/>
        <w:spacing w:line="360" w:lineRule="auto"/>
        <w:jc w:val="center"/>
        <w:rPr>
          <w:sz w:val="24"/>
        </w:rPr>
      </w:pPr>
      <w:r>
        <w:rPr>
          <w:sz w:val="24"/>
        </w:rPr>
        <w:t>Representante legal do CONTRATANTE</w:t>
      </w:r>
    </w:p>
    <w:p w14:paraId="3FA9A61F" w14:textId="77777777" w:rsidR="00F7438E" w:rsidRDefault="00F7438E">
      <w:pPr>
        <w:widowControl/>
        <w:spacing w:line="312" w:lineRule="auto"/>
        <w:jc w:val="center"/>
        <w:rPr>
          <w:sz w:val="24"/>
        </w:rPr>
      </w:pPr>
    </w:p>
    <w:p w14:paraId="6A56BF89" w14:textId="77777777" w:rsidR="00F7438E" w:rsidRDefault="00000000">
      <w:pPr>
        <w:widowControl/>
        <w:spacing w:line="312" w:lineRule="auto"/>
        <w:jc w:val="center"/>
        <w:rPr>
          <w:sz w:val="24"/>
        </w:rPr>
      </w:pPr>
      <w:r>
        <w:rPr>
          <w:sz w:val="24"/>
        </w:rPr>
        <w:t>_________________________</w:t>
      </w:r>
    </w:p>
    <w:p w14:paraId="1CFEE787" w14:textId="77777777" w:rsidR="00F7438E" w:rsidRDefault="00000000">
      <w:pPr>
        <w:widowControl/>
        <w:spacing w:line="360" w:lineRule="auto"/>
        <w:jc w:val="center"/>
        <w:rPr>
          <w:b/>
          <w:sz w:val="24"/>
        </w:rPr>
      </w:pPr>
      <w:r>
        <w:rPr>
          <w:b/>
          <w:sz w:val="24"/>
        </w:rPr>
        <w:t>{NOME_FORN}}</w:t>
      </w:r>
    </w:p>
    <w:p w14:paraId="7A04EA13" w14:textId="77777777" w:rsidR="00F7438E" w:rsidRDefault="00000000">
      <w:pPr>
        <w:widowControl/>
        <w:spacing w:line="312" w:lineRule="auto"/>
        <w:jc w:val="center"/>
        <w:rPr>
          <w:sz w:val="24"/>
        </w:rPr>
      </w:pPr>
      <w:r>
        <w:rPr>
          <w:sz w:val="24"/>
        </w:rPr>
        <w:t>Representante legal do CONTRATADO</w:t>
      </w:r>
    </w:p>
    <w:p w14:paraId="2994D869" w14:textId="77777777" w:rsidR="00F7438E" w:rsidRDefault="00F7438E">
      <w:pPr>
        <w:widowControl/>
        <w:spacing w:line="312" w:lineRule="auto"/>
        <w:jc w:val="both"/>
        <w:rPr>
          <w:rFonts w:ascii="Times New Roman" w:eastAsia="Times New Roman" w:hAnsi="Times New Roman" w:cs="Times New Roman"/>
          <w:sz w:val="24"/>
        </w:rPr>
      </w:pPr>
    </w:p>
    <w:p w14:paraId="4E3EF136" w14:textId="77777777" w:rsidR="00F7438E" w:rsidRDefault="00F7438E">
      <w:pPr>
        <w:widowControl/>
        <w:spacing w:line="312" w:lineRule="auto"/>
        <w:jc w:val="both"/>
        <w:rPr>
          <w:rFonts w:ascii="Times New Roman" w:eastAsia="Times New Roman" w:hAnsi="Times New Roman" w:cs="Times New Roman"/>
          <w:sz w:val="24"/>
        </w:rPr>
      </w:pPr>
    </w:p>
    <w:p w14:paraId="5FB87FE1" w14:textId="77777777" w:rsidR="00F7438E" w:rsidRDefault="00000000">
      <w:pPr>
        <w:widowControl/>
        <w:spacing w:line="312" w:lineRule="auto"/>
        <w:jc w:val="both"/>
        <w:rPr>
          <w:sz w:val="24"/>
        </w:rPr>
      </w:pPr>
      <w:r>
        <w:rPr>
          <w:sz w:val="24"/>
        </w:rPr>
        <w:t>_____________________________</w:t>
      </w:r>
    </w:p>
    <w:p w14:paraId="440EBDB8" w14:textId="77777777" w:rsidR="00F7438E" w:rsidRDefault="00000000">
      <w:pPr>
        <w:widowControl/>
        <w:spacing w:line="312" w:lineRule="auto"/>
        <w:jc w:val="both"/>
        <w:rPr>
          <w:sz w:val="24"/>
        </w:rPr>
      </w:pPr>
      <w:r>
        <w:rPr>
          <w:sz w:val="24"/>
        </w:rPr>
        <w:t>Gestor do Contrato</w:t>
      </w:r>
    </w:p>
    <w:p w14:paraId="049113AA" w14:textId="77777777" w:rsidR="00F7438E" w:rsidRDefault="00F7438E">
      <w:pPr>
        <w:widowControl/>
        <w:spacing w:line="312" w:lineRule="auto"/>
        <w:jc w:val="both"/>
        <w:rPr>
          <w:sz w:val="24"/>
        </w:rPr>
      </w:pPr>
    </w:p>
    <w:p w14:paraId="4CAC0FBD" w14:textId="77777777" w:rsidR="00F7438E" w:rsidRDefault="00F7438E">
      <w:pPr>
        <w:widowControl/>
        <w:spacing w:line="312" w:lineRule="auto"/>
        <w:jc w:val="both"/>
        <w:rPr>
          <w:sz w:val="24"/>
        </w:rPr>
      </w:pPr>
    </w:p>
    <w:p w14:paraId="7FE49B3A" w14:textId="77777777" w:rsidR="00F7438E" w:rsidRDefault="00F7438E">
      <w:pPr>
        <w:widowControl/>
        <w:spacing w:line="312" w:lineRule="auto"/>
        <w:jc w:val="both"/>
        <w:rPr>
          <w:sz w:val="24"/>
        </w:rPr>
      </w:pPr>
    </w:p>
    <w:p w14:paraId="0023EA8C" w14:textId="77777777" w:rsidR="00F7438E" w:rsidRDefault="00000000">
      <w:pPr>
        <w:widowControl/>
        <w:spacing w:line="312" w:lineRule="auto"/>
        <w:jc w:val="both"/>
        <w:rPr>
          <w:sz w:val="24"/>
        </w:rPr>
      </w:pPr>
      <w:r>
        <w:rPr>
          <w:sz w:val="24"/>
        </w:rPr>
        <w:t xml:space="preserve">TESTEMUNHAS: </w:t>
      </w:r>
    </w:p>
    <w:p w14:paraId="7CE9B4AD" w14:textId="77777777" w:rsidR="00F7438E" w:rsidRDefault="00F7438E">
      <w:pPr>
        <w:widowControl/>
        <w:spacing w:line="312" w:lineRule="auto"/>
        <w:jc w:val="both"/>
        <w:rPr>
          <w:sz w:val="24"/>
        </w:rPr>
      </w:pPr>
    </w:p>
    <w:p w14:paraId="2CC55D6B" w14:textId="77777777" w:rsidR="00F7438E" w:rsidRDefault="00000000">
      <w:pPr>
        <w:widowControl/>
        <w:spacing w:line="312" w:lineRule="auto"/>
        <w:jc w:val="both"/>
        <w:rPr>
          <w:sz w:val="24"/>
        </w:rPr>
      </w:pPr>
      <w:r>
        <w:rPr>
          <w:sz w:val="24"/>
        </w:rPr>
        <w:t xml:space="preserve">1.____________________ </w:t>
      </w:r>
    </w:p>
    <w:p w14:paraId="2A9D8A72" w14:textId="77777777" w:rsidR="00F7438E" w:rsidRDefault="00F7438E">
      <w:pPr>
        <w:widowControl/>
        <w:spacing w:line="312" w:lineRule="auto"/>
        <w:jc w:val="both"/>
        <w:rPr>
          <w:sz w:val="24"/>
        </w:rPr>
      </w:pPr>
    </w:p>
    <w:p w14:paraId="78D4F035" w14:textId="77777777" w:rsidR="00F7438E" w:rsidRDefault="00F7438E">
      <w:pPr>
        <w:widowControl/>
        <w:spacing w:line="312" w:lineRule="auto"/>
        <w:jc w:val="both"/>
        <w:rPr>
          <w:sz w:val="24"/>
        </w:rPr>
      </w:pPr>
    </w:p>
    <w:p w14:paraId="1C101552" w14:textId="77777777" w:rsidR="00F7438E" w:rsidRDefault="00000000">
      <w:pPr>
        <w:widowControl/>
        <w:spacing w:line="312" w:lineRule="auto"/>
        <w:jc w:val="both"/>
        <w:rPr>
          <w:sz w:val="24"/>
        </w:rPr>
      </w:pPr>
      <w:r>
        <w:rPr>
          <w:sz w:val="24"/>
        </w:rPr>
        <w:t>2.______________________</w:t>
      </w:r>
    </w:p>
    <w:p w14:paraId="300EAC34" w14:textId="77777777" w:rsidR="00F7438E" w:rsidRDefault="00F7438E">
      <w:pPr>
        <w:widowControl/>
        <w:spacing w:line="312" w:lineRule="auto"/>
        <w:jc w:val="both"/>
        <w:rPr>
          <w:sz w:val="24"/>
        </w:rPr>
      </w:pPr>
    </w:p>
    <w:p w14:paraId="3DF11052" w14:textId="77777777" w:rsidR="00F7438E" w:rsidRDefault="00000000">
      <w:pPr>
        <w:widowControl/>
        <w:spacing w:line="312" w:lineRule="auto"/>
        <w:jc w:val="center"/>
        <w:rPr>
          <w:b/>
          <w:sz w:val="24"/>
        </w:rPr>
      </w:pPr>
      <w:r>
        <w:rPr>
          <w:b/>
          <w:sz w:val="24"/>
        </w:rPr>
        <w:t>ANEXO VIII</w:t>
      </w:r>
    </w:p>
    <w:p w14:paraId="640BF3ED" w14:textId="77777777" w:rsidR="00F7438E" w:rsidRDefault="00F7438E">
      <w:pPr>
        <w:widowControl/>
        <w:spacing w:line="312" w:lineRule="auto"/>
        <w:jc w:val="both"/>
        <w:rPr>
          <w:rFonts w:ascii="Times New Roman" w:eastAsia="Times New Roman" w:hAnsi="Times New Roman" w:cs="Times New Roman"/>
          <w:sz w:val="24"/>
        </w:rPr>
      </w:pPr>
    </w:p>
    <w:p w14:paraId="3999B8A5" w14:textId="77777777" w:rsidR="00F7438E" w:rsidRDefault="00000000">
      <w:pPr>
        <w:spacing w:line="312" w:lineRule="auto"/>
        <w:ind w:right="57"/>
        <w:jc w:val="both"/>
        <w:rPr>
          <w:b/>
          <w:sz w:val="24"/>
        </w:rPr>
      </w:pPr>
      <w:r>
        <w:rPr>
          <w:b/>
          <w:sz w:val="24"/>
        </w:rPr>
        <w:t>ANEXO LC-01 - TERMO DE CIÊNCIA E DE NOTIFICAÇÃO (CONTRATOS) (REDAÇÃO DADA PELA RESOLUÇÃO Nº 11/2021)</w:t>
      </w:r>
    </w:p>
    <w:p w14:paraId="594D5AD8" w14:textId="77777777" w:rsidR="00F7438E" w:rsidRDefault="00000000">
      <w:pPr>
        <w:tabs>
          <w:tab w:val="left" w:pos="8240"/>
          <w:tab w:val="left" w:pos="8295"/>
          <w:tab w:val="left" w:pos="8384"/>
        </w:tabs>
        <w:spacing w:line="312" w:lineRule="auto"/>
        <w:ind w:right="57"/>
        <w:jc w:val="both"/>
        <w:rPr>
          <w:b/>
          <w:sz w:val="24"/>
        </w:rPr>
      </w:pPr>
      <w:r>
        <w:rPr>
          <w:sz w:val="24"/>
        </w:rPr>
        <w:t xml:space="preserve">CONTRATANTE: </w:t>
      </w:r>
      <w:r>
        <w:rPr>
          <w:b/>
          <w:sz w:val="24"/>
        </w:rPr>
        <w:t>MUNICÍPIO DE TAGUAÍ</w:t>
      </w:r>
    </w:p>
    <w:p w14:paraId="07A3068F" w14:textId="77777777" w:rsidR="00F7438E" w:rsidRDefault="00000000">
      <w:pPr>
        <w:tabs>
          <w:tab w:val="left" w:pos="8240"/>
          <w:tab w:val="left" w:pos="8295"/>
          <w:tab w:val="left" w:pos="8384"/>
        </w:tabs>
        <w:spacing w:line="312" w:lineRule="auto"/>
        <w:ind w:right="57"/>
        <w:jc w:val="both"/>
        <w:rPr>
          <w:b/>
          <w:sz w:val="24"/>
        </w:rPr>
      </w:pPr>
      <w:r>
        <w:rPr>
          <w:sz w:val="24"/>
        </w:rPr>
        <w:t xml:space="preserve">CONTRATADO: </w:t>
      </w:r>
      <w:r>
        <w:rPr>
          <w:b/>
          <w:sz w:val="24"/>
        </w:rPr>
        <w:t>{NOME_FORN}}</w:t>
      </w:r>
    </w:p>
    <w:p w14:paraId="143F599E" w14:textId="77777777" w:rsidR="00F7438E" w:rsidRDefault="00000000">
      <w:pPr>
        <w:tabs>
          <w:tab w:val="left" w:pos="8240"/>
          <w:tab w:val="left" w:pos="8295"/>
          <w:tab w:val="left" w:pos="8384"/>
        </w:tabs>
        <w:spacing w:line="312" w:lineRule="auto"/>
        <w:ind w:right="57"/>
        <w:jc w:val="both"/>
        <w:rPr>
          <w:b/>
          <w:sz w:val="24"/>
        </w:rPr>
      </w:pPr>
      <w:r>
        <w:rPr>
          <w:sz w:val="24"/>
        </w:rPr>
        <w:t>CONTRATO Nº</w:t>
      </w:r>
      <w:r>
        <w:rPr>
          <w:spacing w:val="-7"/>
          <w:sz w:val="24"/>
        </w:rPr>
        <w:t xml:space="preserve"> </w:t>
      </w:r>
      <w:r>
        <w:rPr>
          <w:sz w:val="24"/>
        </w:rPr>
        <w:t>(DE</w:t>
      </w:r>
      <w:r>
        <w:rPr>
          <w:spacing w:val="-7"/>
          <w:sz w:val="24"/>
        </w:rPr>
        <w:t xml:space="preserve"> </w:t>
      </w:r>
      <w:r>
        <w:rPr>
          <w:sz w:val="24"/>
        </w:rPr>
        <w:t xml:space="preserve">ORIGEM): </w:t>
      </w:r>
      <w:r>
        <w:rPr>
          <w:b/>
          <w:sz w:val="24"/>
        </w:rPr>
        <w:t>{NUMERO DO CONTRATO}}</w:t>
      </w:r>
    </w:p>
    <w:p w14:paraId="5D5DC8AE" w14:textId="3AAC8472" w:rsidR="00F7438E" w:rsidRDefault="00000000">
      <w:pPr>
        <w:tabs>
          <w:tab w:val="left" w:pos="8240"/>
          <w:tab w:val="left" w:pos="8295"/>
          <w:tab w:val="left" w:pos="8384"/>
        </w:tabs>
        <w:spacing w:line="312" w:lineRule="auto"/>
        <w:ind w:right="57"/>
        <w:jc w:val="both"/>
        <w:rPr>
          <w:b/>
          <w:sz w:val="24"/>
        </w:rPr>
      </w:pPr>
      <w:r>
        <w:rPr>
          <w:sz w:val="24"/>
        </w:rPr>
        <w:t>OBJETO:</w:t>
      </w:r>
      <w:r>
        <w:rPr>
          <w:spacing w:val="2"/>
          <w:sz w:val="24"/>
        </w:rPr>
        <w:t xml:space="preserve"> </w:t>
      </w:r>
    </w:p>
    <w:p w14:paraId="71E8A395" w14:textId="77777777" w:rsidR="00F7438E" w:rsidRDefault="00000000">
      <w:pPr>
        <w:spacing w:line="312" w:lineRule="auto"/>
        <w:ind w:right="57"/>
        <w:jc w:val="both"/>
        <w:rPr>
          <w:sz w:val="24"/>
        </w:rPr>
      </w:pPr>
      <w:r>
        <w:rPr>
          <w:sz w:val="24"/>
        </w:rPr>
        <w:t>Pelo presente TERMO, nós, abaixo identificados:</w:t>
      </w:r>
    </w:p>
    <w:p w14:paraId="04D88C4F" w14:textId="77777777" w:rsidR="00F7438E" w:rsidRDefault="00000000">
      <w:pPr>
        <w:numPr>
          <w:ilvl w:val="0"/>
          <w:numId w:val="2"/>
        </w:numPr>
        <w:spacing w:line="312" w:lineRule="auto"/>
        <w:ind w:right="57"/>
        <w:jc w:val="both"/>
        <w:outlineLvl w:val="0"/>
      </w:pPr>
      <w:r>
        <w:rPr>
          <w:b/>
          <w:sz w:val="24"/>
        </w:rPr>
        <w:t>Estamos CIENTES de</w:t>
      </w:r>
      <w:r>
        <w:rPr>
          <w:b/>
          <w:spacing w:val="-5"/>
          <w:sz w:val="24"/>
        </w:rPr>
        <w:t xml:space="preserve"> </w:t>
      </w:r>
      <w:r>
        <w:rPr>
          <w:b/>
          <w:sz w:val="24"/>
        </w:rPr>
        <w:t>que:</w:t>
      </w:r>
    </w:p>
    <w:p w14:paraId="028B6BE0" w14:textId="77777777" w:rsidR="00F7438E" w:rsidRDefault="00000000">
      <w:pPr>
        <w:tabs>
          <w:tab w:val="left" w:pos="810"/>
        </w:tabs>
        <w:spacing w:line="312" w:lineRule="auto"/>
        <w:ind w:left="102" w:right="57"/>
        <w:jc w:val="both"/>
        <w:rPr>
          <w:sz w:val="24"/>
        </w:rPr>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39B61431" w14:textId="77777777" w:rsidR="00F7438E" w:rsidRDefault="00000000">
      <w:pPr>
        <w:tabs>
          <w:tab w:val="left" w:pos="810"/>
        </w:tabs>
        <w:spacing w:line="312" w:lineRule="auto"/>
        <w:ind w:left="102" w:right="57"/>
        <w:jc w:val="both"/>
        <w:rPr>
          <w:sz w:val="24"/>
        </w:rPr>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19316EE7" w14:textId="77777777" w:rsidR="00F7438E" w:rsidRDefault="00000000">
      <w:pPr>
        <w:tabs>
          <w:tab w:val="left" w:pos="810"/>
        </w:tabs>
        <w:spacing w:line="312" w:lineRule="auto"/>
        <w:ind w:left="102" w:right="57"/>
        <w:jc w:val="both"/>
        <w:rPr>
          <w:sz w:val="24"/>
        </w:rPr>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187848E5" w14:textId="77777777" w:rsidR="00F7438E" w:rsidRDefault="00000000">
      <w:pPr>
        <w:tabs>
          <w:tab w:val="left" w:pos="385"/>
        </w:tabs>
        <w:spacing w:line="312" w:lineRule="auto"/>
        <w:ind w:left="102" w:right="57"/>
        <w:jc w:val="both"/>
        <w:rPr>
          <w:sz w:val="24"/>
        </w:rPr>
      </w:pPr>
      <w:r>
        <w:rPr>
          <w:sz w:val="24"/>
        </w:rPr>
        <w:t xml:space="preserve">d) as informações pessoais dos responsáveis pela </w:t>
      </w:r>
      <w:r>
        <w:rPr>
          <w:sz w:val="24"/>
          <w:u w:val="single"/>
        </w:rPr>
        <w:t xml:space="preserve">contratante </w:t>
      </w:r>
      <w:r>
        <w:rPr>
          <w:sz w:val="24"/>
        </w:rPr>
        <w:t xml:space="preserve">e </w:t>
      </w:r>
      <w:proofErr w:type="spellStart"/>
      <w:r>
        <w:rPr>
          <w:sz w:val="24"/>
        </w:rPr>
        <w:t>e</w:t>
      </w:r>
      <w:proofErr w:type="spellEnd"/>
      <w:r>
        <w:rPr>
          <w:sz w:val="24"/>
        </w:rPr>
        <w:t xml:space="preserve"> interessados estão cadastradas no módulo eletrônico do “Cadastro Corporativo TCESP – </w:t>
      </w:r>
      <w:proofErr w:type="spellStart"/>
      <w:r>
        <w:rPr>
          <w:sz w:val="24"/>
        </w:rPr>
        <w:t>CadTCESP</w:t>
      </w:r>
      <w:proofErr w:type="spellEnd"/>
      <w:r>
        <w:rPr>
          <w:sz w:val="24"/>
        </w:rPr>
        <w:t>”, nos termos previstos no Artigo 2º das Instruções nº01/2020,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59913CC7" w14:textId="77777777" w:rsidR="00F7438E" w:rsidRDefault="00000000">
      <w:pPr>
        <w:tabs>
          <w:tab w:val="left" w:pos="414"/>
        </w:tabs>
        <w:spacing w:line="312" w:lineRule="auto"/>
        <w:ind w:left="102" w:right="57"/>
        <w:jc w:val="both"/>
        <w:rPr>
          <w:sz w:val="24"/>
        </w:rPr>
      </w:pPr>
      <w:r>
        <w:rPr>
          <w:sz w:val="24"/>
        </w:rPr>
        <w:t>e) é de exclusiva responsabilidade do contratado manter seus dados sempre atualizados.</w:t>
      </w:r>
    </w:p>
    <w:p w14:paraId="33D571FD" w14:textId="77777777" w:rsidR="00F7438E" w:rsidRDefault="00000000">
      <w:pPr>
        <w:numPr>
          <w:ilvl w:val="0"/>
          <w:numId w:val="2"/>
        </w:numPr>
        <w:spacing w:line="312" w:lineRule="auto"/>
        <w:ind w:right="57"/>
        <w:jc w:val="both"/>
        <w:outlineLvl w:val="0"/>
      </w:pPr>
      <w:r>
        <w:rPr>
          <w:b/>
          <w:sz w:val="24"/>
        </w:rPr>
        <w:t>Damo-nos por NOTIFICADOS</w:t>
      </w:r>
      <w:r>
        <w:rPr>
          <w:b/>
          <w:spacing w:val="-2"/>
          <w:sz w:val="24"/>
        </w:rPr>
        <w:t xml:space="preserve"> </w:t>
      </w:r>
      <w:r>
        <w:rPr>
          <w:b/>
          <w:sz w:val="24"/>
        </w:rPr>
        <w:t>para:</w:t>
      </w:r>
    </w:p>
    <w:p w14:paraId="1E82CCA1" w14:textId="77777777" w:rsidR="00F7438E" w:rsidRDefault="00000000">
      <w:pPr>
        <w:tabs>
          <w:tab w:val="left" w:pos="810"/>
        </w:tabs>
        <w:spacing w:line="312" w:lineRule="auto"/>
        <w:ind w:left="102" w:right="57"/>
        <w:jc w:val="both"/>
        <w:rPr>
          <w:sz w:val="24"/>
        </w:rPr>
      </w:pPr>
      <w:r>
        <w:rPr>
          <w:sz w:val="24"/>
        </w:rPr>
        <w:t>a) O acompanhamento dos atos do processo até seu julgamento final e consequente</w:t>
      </w:r>
      <w:r>
        <w:rPr>
          <w:spacing w:val="-11"/>
          <w:sz w:val="24"/>
        </w:rPr>
        <w:t xml:space="preserve"> </w:t>
      </w:r>
      <w:r>
        <w:rPr>
          <w:sz w:val="24"/>
        </w:rPr>
        <w:t>publicação;</w:t>
      </w:r>
    </w:p>
    <w:p w14:paraId="1AF10E8A" w14:textId="77777777" w:rsidR="00F7438E" w:rsidRDefault="00000000">
      <w:pPr>
        <w:tabs>
          <w:tab w:val="left" w:pos="810"/>
        </w:tabs>
        <w:spacing w:line="312" w:lineRule="auto"/>
        <w:ind w:left="102" w:right="57"/>
        <w:jc w:val="both"/>
        <w:rPr>
          <w:sz w:val="24"/>
        </w:rPr>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2CC773A4" w14:textId="77777777" w:rsidR="00F7438E" w:rsidRDefault="00F7438E">
      <w:pPr>
        <w:spacing w:line="312" w:lineRule="auto"/>
        <w:ind w:right="57"/>
        <w:jc w:val="both"/>
        <w:rPr>
          <w:rFonts w:ascii="Times New Roman" w:eastAsia="Times New Roman" w:hAnsi="Times New Roman" w:cs="Times New Roman"/>
          <w:sz w:val="24"/>
        </w:rPr>
      </w:pPr>
    </w:p>
    <w:p w14:paraId="7AAC1432" w14:textId="3F663ECD" w:rsidR="00F7438E" w:rsidRDefault="00000000">
      <w:pPr>
        <w:widowControl/>
        <w:tabs>
          <w:tab w:val="left" w:pos="8604"/>
        </w:tabs>
        <w:spacing w:line="360" w:lineRule="auto"/>
        <w:ind w:right="57"/>
        <w:outlineLvl w:val="0"/>
        <w:rPr>
          <w:b/>
          <w:sz w:val="24"/>
        </w:rPr>
      </w:pPr>
      <w:r>
        <w:rPr>
          <w:b/>
          <w:sz w:val="24"/>
        </w:rPr>
        <w:lastRenderedPageBreak/>
        <w:t xml:space="preserve">LOCAL e DATA: TAGUAÍ-SP, </w:t>
      </w:r>
    </w:p>
    <w:p w14:paraId="368FB627" w14:textId="77777777" w:rsidR="00F7438E" w:rsidRDefault="00000000">
      <w:pPr>
        <w:widowControl/>
        <w:spacing w:line="360" w:lineRule="auto"/>
        <w:ind w:right="57"/>
        <w:rPr>
          <w:b/>
          <w:strike/>
          <w:sz w:val="24"/>
        </w:rPr>
      </w:pPr>
      <w:r>
        <w:rPr>
          <w:b/>
          <w:sz w:val="24"/>
          <w:u w:val="thick"/>
        </w:rPr>
        <w:t>AUTORIDADE MÁXIMA DO ÓRGÃO/ENTIDADE</w:t>
      </w:r>
      <w:r>
        <w:rPr>
          <w:b/>
          <w:strike/>
          <w:sz w:val="24"/>
        </w:rPr>
        <w:t>:</w:t>
      </w:r>
    </w:p>
    <w:p w14:paraId="424BD6E7" w14:textId="77777777" w:rsidR="00F7438E"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7280227F" w14:textId="77777777" w:rsidR="00F7438E" w:rsidRDefault="00000000">
      <w:pPr>
        <w:widowControl/>
        <w:tabs>
          <w:tab w:val="left" w:pos="4511"/>
          <w:tab w:val="left" w:pos="8543"/>
          <w:tab w:val="left" w:pos="8621"/>
        </w:tabs>
        <w:spacing w:line="360" w:lineRule="auto"/>
        <w:ind w:right="57"/>
        <w:rPr>
          <w:sz w:val="24"/>
        </w:rPr>
      </w:pPr>
      <w:r>
        <w:rPr>
          <w:sz w:val="24"/>
        </w:rPr>
        <w:t>Cargo: PREFEITO</w:t>
      </w:r>
    </w:p>
    <w:p w14:paraId="38B86663" w14:textId="77777777" w:rsidR="00F7438E" w:rsidRDefault="00000000">
      <w:pPr>
        <w:widowControl/>
        <w:tabs>
          <w:tab w:val="left" w:pos="4511"/>
          <w:tab w:val="left" w:pos="8543"/>
          <w:tab w:val="left" w:pos="8621"/>
        </w:tabs>
        <w:spacing w:line="360" w:lineRule="auto"/>
        <w:ind w:right="57"/>
        <w:rPr>
          <w:sz w:val="24"/>
        </w:rPr>
      </w:pPr>
      <w:r>
        <w:rPr>
          <w:sz w:val="24"/>
        </w:rPr>
        <w:t>CPF: 145.063.128-21</w:t>
      </w:r>
    </w:p>
    <w:p w14:paraId="153CAE5F" w14:textId="77777777" w:rsidR="00F7438E" w:rsidRDefault="00000000">
      <w:pPr>
        <w:widowControl/>
        <w:spacing w:line="360" w:lineRule="auto"/>
        <w:ind w:right="57"/>
        <w:outlineLvl w:val="0"/>
        <w:rPr>
          <w:b/>
          <w:sz w:val="24"/>
          <w:u w:val="thick"/>
        </w:rPr>
      </w:pPr>
      <w:r>
        <w:rPr>
          <w:b/>
          <w:sz w:val="24"/>
          <w:u w:val="thick"/>
        </w:rPr>
        <w:t>RESPONSÁVEIS PELA HOMOLOGAÇÃO DO CERTAME OU RATIFICAÇÃO DA DISPENSA/INEXIGIBILIDADE DE LICITAÇÃO:</w:t>
      </w:r>
    </w:p>
    <w:p w14:paraId="53FA3426" w14:textId="77777777" w:rsidR="00F7438E"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40AF7424" w14:textId="77777777" w:rsidR="00F7438E" w:rsidRDefault="00000000">
      <w:pPr>
        <w:widowControl/>
        <w:tabs>
          <w:tab w:val="left" w:pos="4511"/>
          <w:tab w:val="left" w:pos="8543"/>
          <w:tab w:val="left" w:pos="8621"/>
        </w:tabs>
        <w:spacing w:line="360" w:lineRule="auto"/>
        <w:ind w:right="57"/>
        <w:rPr>
          <w:sz w:val="24"/>
        </w:rPr>
      </w:pPr>
      <w:r>
        <w:rPr>
          <w:sz w:val="24"/>
        </w:rPr>
        <w:t>Cargo: PREFEITO</w:t>
      </w:r>
    </w:p>
    <w:p w14:paraId="260756DB" w14:textId="77777777" w:rsidR="00F7438E" w:rsidRDefault="00000000">
      <w:pPr>
        <w:widowControl/>
        <w:tabs>
          <w:tab w:val="left" w:pos="4511"/>
          <w:tab w:val="left" w:pos="8543"/>
          <w:tab w:val="left" w:pos="8621"/>
        </w:tabs>
        <w:spacing w:line="360" w:lineRule="auto"/>
        <w:ind w:right="57"/>
        <w:rPr>
          <w:sz w:val="24"/>
        </w:rPr>
      </w:pPr>
      <w:r>
        <w:rPr>
          <w:sz w:val="24"/>
        </w:rPr>
        <w:t>CPF: 145.063.128-21</w:t>
      </w:r>
    </w:p>
    <w:p w14:paraId="029BD7DE" w14:textId="77777777" w:rsidR="00F7438E" w:rsidRDefault="00000000">
      <w:pPr>
        <w:widowControl/>
        <w:tabs>
          <w:tab w:val="left" w:pos="8630"/>
        </w:tabs>
        <w:spacing w:line="360" w:lineRule="auto"/>
        <w:ind w:right="57"/>
        <w:rPr>
          <w:sz w:val="24"/>
        </w:rPr>
      </w:pPr>
      <w:r>
        <w:rPr>
          <w:sz w:val="24"/>
        </w:rPr>
        <w:t>Assinatura: ____________________________________________________</w:t>
      </w:r>
    </w:p>
    <w:p w14:paraId="2FB51DFD" w14:textId="77777777" w:rsidR="00F7438E" w:rsidRDefault="00000000">
      <w:pPr>
        <w:widowControl/>
        <w:spacing w:line="360" w:lineRule="auto"/>
        <w:ind w:right="57"/>
        <w:outlineLvl w:val="0"/>
        <w:rPr>
          <w:b/>
          <w:sz w:val="24"/>
          <w:u w:val="thick"/>
        </w:rPr>
      </w:pPr>
      <w:r>
        <w:rPr>
          <w:b/>
          <w:sz w:val="24"/>
          <w:u w:val="thick"/>
        </w:rPr>
        <w:t>RESPONSÁVEIS QUE ASSINARAM O AJUSTE:</w:t>
      </w:r>
    </w:p>
    <w:p w14:paraId="524C518C" w14:textId="77777777" w:rsidR="00F7438E" w:rsidRDefault="00000000">
      <w:pPr>
        <w:widowControl/>
        <w:spacing w:line="360" w:lineRule="auto"/>
        <w:ind w:right="57"/>
        <w:rPr>
          <w:b/>
          <w:sz w:val="24"/>
        </w:rPr>
      </w:pPr>
      <w:r>
        <w:rPr>
          <w:b/>
          <w:sz w:val="24"/>
          <w:u w:val="thick"/>
        </w:rPr>
        <w:t>Pelo contratante</w:t>
      </w:r>
      <w:r>
        <w:rPr>
          <w:b/>
          <w:sz w:val="24"/>
        </w:rPr>
        <w:t>:</w:t>
      </w:r>
    </w:p>
    <w:p w14:paraId="54E14226" w14:textId="77777777" w:rsidR="00F7438E"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60B380EC" w14:textId="77777777" w:rsidR="00F7438E" w:rsidRDefault="00000000">
      <w:pPr>
        <w:widowControl/>
        <w:tabs>
          <w:tab w:val="left" w:pos="4511"/>
          <w:tab w:val="left" w:pos="8543"/>
          <w:tab w:val="left" w:pos="8621"/>
        </w:tabs>
        <w:spacing w:line="360" w:lineRule="auto"/>
        <w:ind w:right="57"/>
        <w:rPr>
          <w:sz w:val="24"/>
        </w:rPr>
      </w:pPr>
      <w:r>
        <w:rPr>
          <w:sz w:val="24"/>
        </w:rPr>
        <w:t>Cargo: PREFEITO</w:t>
      </w:r>
    </w:p>
    <w:p w14:paraId="6165C4C2" w14:textId="77777777" w:rsidR="00F7438E" w:rsidRDefault="00000000">
      <w:pPr>
        <w:widowControl/>
        <w:tabs>
          <w:tab w:val="left" w:pos="4511"/>
          <w:tab w:val="left" w:pos="8543"/>
          <w:tab w:val="left" w:pos="8621"/>
        </w:tabs>
        <w:spacing w:line="360" w:lineRule="auto"/>
        <w:ind w:right="57"/>
        <w:rPr>
          <w:sz w:val="24"/>
        </w:rPr>
      </w:pPr>
      <w:r>
        <w:rPr>
          <w:sz w:val="24"/>
        </w:rPr>
        <w:t>CPF: 145.063.128-21</w:t>
      </w:r>
    </w:p>
    <w:p w14:paraId="183A3D51" w14:textId="77777777" w:rsidR="00F7438E" w:rsidRDefault="00000000">
      <w:pPr>
        <w:widowControl/>
        <w:tabs>
          <w:tab w:val="left" w:pos="8639"/>
        </w:tabs>
        <w:spacing w:line="360" w:lineRule="auto"/>
        <w:ind w:right="57"/>
        <w:rPr>
          <w:sz w:val="24"/>
        </w:rPr>
      </w:pPr>
      <w:r>
        <w:rPr>
          <w:sz w:val="24"/>
        </w:rPr>
        <w:t>Assinatura: ____________________________________________________</w:t>
      </w:r>
    </w:p>
    <w:p w14:paraId="0D4F030D" w14:textId="77777777" w:rsidR="00F7438E" w:rsidRDefault="00000000">
      <w:pPr>
        <w:widowControl/>
        <w:spacing w:line="360" w:lineRule="auto"/>
        <w:ind w:right="57"/>
        <w:outlineLvl w:val="0"/>
        <w:rPr>
          <w:b/>
          <w:sz w:val="24"/>
        </w:rPr>
      </w:pPr>
      <w:r>
        <w:rPr>
          <w:b/>
          <w:sz w:val="24"/>
          <w:u w:val="thick"/>
        </w:rPr>
        <w:t>Pela contratada</w:t>
      </w:r>
      <w:r>
        <w:rPr>
          <w:b/>
          <w:sz w:val="24"/>
        </w:rPr>
        <w:t>:</w:t>
      </w:r>
    </w:p>
    <w:p w14:paraId="2B34CD29" w14:textId="77777777" w:rsidR="00F7438E" w:rsidRDefault="00000000">
      <w:pPr>
        <w:widowControl/>
        <w:tabs>
          <w:tab w:val="left" w:pos="4511"/>
          <w:tab w:val="left" w:pos="8546"/>
          <w:tab w:val="left" w:pos="8618"/>
        </w:tabs>
        <w:spacing w:line="360" w:lineRule="auto"/>
        <w:ind w:right="57"/>
        <w:rPr>
          <w:sz w:val="24"/>
        </w:rPr>
      </w:pPr>
      <w:r>
        <w:rPr>
          <w:sz w:val="24"/>
        </w:rPr>
        <w:t>Nome: {REPRESENTANTE_FORN_NOME}}</w:t>
      </w:r>
    </w:p>
    <w:p w14:paraId="23AF63A8" w14:textId="77777777" w:rsidR="00F7438E" w:rsidRDefault="00000000">
      <w:pPr>
        <w:widowControl/>
        <w:tabs>
          <w:tab w:val="left" w:pos="4511"/>
          <w:tab w:val="left" w:pos="8546"/>
          <w:tab w:val="left" w:pos="8618"/>
        </w:tabs>
        <w:spacing w:line="360" w:lineRule="auto"/>
        <w:ind w:right="57"/>
        <w:rPr>
          <w:sz w:val="24"/>
        </w:rPr>
      </w:pPr>
      <w:r>
        <w:rPr>
          <w:sz w:val="24"/>
        </w:rPr>
        <w:t xml:space="preserve">Cargo: </w:t>
      </w:r>
    </w:p>
    <w:p w14:paraId="1A8EDBA1" w14:textId="77777777" w:rsidR="00F7438E" w:rsidRDefault="00000000">
      <w:pPr>
        <w:widowControl/>
        <w:tabs>
          <w:tab w:val="left" w:pos="4511"/>
          <w:tab w:val="left" w:pos="8546"/>
          <w:tab w:val="left" w:pos="8618"/>
        </w:tabs>
        <w:spacing w:line="360" w:lineRule="auto"/>
        <w:ind w:right="57"/>
        <w:rPr>
          <w:sz w:val="24"/>
        </w:rPr>
      </w:pPr>
      <w:r>
        <w:rPr>
          <w:sz w:val="24"/>
        </w:rPr>
        <w:t>CPF: {REPRESENTANTE_FORN_CPF}}</w:t>
      </w:r>
    </w:p>
    <w:p w14:paraId="758C80C8" w14:textId="77777777" w:rsidR="00F7438E" w:rsidRDefault="00000000">
      <w:pPr>
        <w:widowControl/>
        <w:tabs>
          <w:tab w:val="left" w:pos="8639"/>
        </w:tabs>
        <w:spacing w:line="360" w:lineRule="auto"/>
        <w:ind w:right="57"/>
        <w:rPr>
          <w:sz w:val="24"/>
          <w:u w:val="single"/>
        </w:rPr>
      </w:pPr>
      <w:r>
        <w:rPr>
          <w:sz w:val="24"/>
        </w:rPr>
        <w:t xml:space="preserve">Assinatura: </w:t>
      </w:r>
      <w:r>
        <w:rPr>
          <w:sz w:val="24"/>
          <w:u w:val="single"/>
        </w:rPr>
        <w:t xml:space="preserve"> </w:t>
      </w:r>
      <w:r>
        <w:rPr>
          <w:sz w:val="24"/>
          <w:u w:val="single"/>
        </w:rPr>
        <w:tab/>
      </w:r>
    </w:p>
    <w:p w14:paraId="2A357BEF" w14:textId="77777777" w:rsidR="00F7438E" w:rsidRDefault="00000000">
      <w:pPr>
        <w:widowControl/>
        <w:spacing w:line="360" w:lineRule="auto"/>
        <w:ind w:right="57"/>
        <w:outlineLvl w:val="0"/>
        <w:rPr>
          <w:b/>
          <w:sz w:val="24"/>
        </w:rPr>
      </w:pPr>
      <w:r>
        <w:rPr>
          <w:b/>
          <w:sz w:val="24"/>
          <w:u w:val="thick"/>
        </w:rPr>
        <w:t>ORDENADOR DE DESPESAS DA CONTRATANTE</w:t>
      </w:r>
      <w:r>
        <w:rPr>
          <w:b/>
          <w:sz w:val="24"/>
        </w:rPr>
        <w:t>:</w:t>
      </w:r>
    </w:p>
    <w:p w14:paraId="60E03C4A" w14:textId="77777777" w:rsidR="00F7438E"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1575D321" w14:textId="77777777" w:rsidR="00F7438E" w:rsidRDefault="00000000">
      <w:pPr>
        <w:widowControl/>
        <w:tabs>
          <w:tab w:val="left" w:pos="4511"/>
          <w:tab w:val="left" w:pos="8543"/>
          <w:tab w:val="left" w:pos="8621"/>
        </w:tabs>
        <w:spacing w:line="360" w:lineRule="auto"/>
        <w:ind w:right="57"/>
        <w:rPr>
          <w:sz w:val="24"/>
        </w:rPr>
      </w:pPr>
      <w:r>
        <w:rPr>
          <w:sz w:val="24"/>
        </w:rPr>
        <w:t>Cargo: PREFEITO</w:t>
      </w:r>
    </w:p>
    <w:p w14:paraId="64315035" w14:textId="77777777" w:rsidR="00F7438E" w:rsidRDefault="00000000">
      <w:pPr>
        <w:widowControl/>
        <w:tabs>
          <w:tab w:val="left" w:pos="4511"/>
          <w:tab w:val="left" w:pos="8543"/>
          <w:tab w:val="left" w:pos="8621"/>
        </w:tabs>
        <w:spacing w:line="360" w:lineRule="auto"/>
        <w:ind w:right="57"/>
        <w:rPr>
          <w:sz w:val="24"/>
        </w:rPr>
      </w:pPr>
      <w:r>
        <w:rPr>
          <w:sz w:val="24"/>
        </w:rPr>
        <w:t>CPF: 145.063.128-21</w:t>
      </w:r>
    </w:p>
    <w:p w14:paraId="52DEFC6F" w14:textId="77777777" w:rsidR="00F7438E" w:rsidRDefault="00000000">
      <w:pPr>
        <w:widowControl/>
        <w:tabs>
          <w:tab w:val="left" w:pos="8637"/>
        </w:tabs>
        <w:spacing w:line="360" w:lineRule="auto"/>
        <w:ind w:right="57"/>
        <w:rPr>
          <w:sz w:val="24"/>
          <w:u w:val="single"/>
        </w:rPr>
      </w:pPr>
      <w:r>
        <w:rPr>
          <w:sz w:val="24"/>
        </w:rPr>
        <w:t xml:space="preserve">Assinatura: </w:t>
      </w:r>
      <w:r>
        <w:rPr>
          <w:sz w:val="24"/>
          <w:u w:val="single"/>
        </w:rPr>
        <w:t xml:space="preserve"> ___________________________________________________</w:t>
      </w:r>
    </w:p>
    <w:p w14:paraId="4F871FD7" w14:textId="77777777" w:rsidR="00F7438E" w:rsidRDefault="00000000">
      <w:pPr>
        <w:spacing w:line="312" w:lineRule="auto"/>
        <w:ind w:right="57"/>
        <w:jc w:val="both"/>
        <w:outlineLvl w:val="0"/>
        <w:rPr>
          <w:b/>
          <w:sz w:val="24"/>
        </w:rPr>
      </w:pPr>
      <w:r>
        <w:rPr>
          <w:b/>
          <w:sz w:val="24"/>
          <w:u w:val="thick"/>
        </w:rPr>
        <w:t>GESTOR(ES) DO CONTRATO</w:t>
      </w:r>
      <w:r>
        <w:rPr>
          <w:b/>
          <w:sz w:val="24"/>
        </w:rPr>
        <w:t>:</w:t>
      </w:r>
    </w:p>
    <w:p w14:paraId="0DDD5C11" w14:textId="77777777" w:rsidR="00F7438E" w:rsidRDefault="00000000">
      <w:pPr>
        <w:tabs>
          <w:tab w:val="left" w:pos="4571"/>
          <w:tab w:val="left" w:pos="8605"/>
          <w:tab w:val="left" w:pos="867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0021AD4E" w14:textId="77777777" w:rsidR="00F7438E" w:rsidRDefault="00000000">
      <w:pPr>
        <w:tabs>
          <w:tab w:val="left" w:pos="4571"/>
          <w:tab w:val="left" w:pos="8605"/>
          <w:tab w:val="left" w:pos="867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2702347F" w14:textId="77777777" w:rsidR="00F7438E" w:rsidRDefault="00000000">
      <w:pPr>
        <w:tabs>
          <w:tab w:val="left" w:pos="4571"/>
          <w:tab w:val="left" w:pos="8605"/>
          <w:tab w:val="left" w:pos="867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1AA4B798" w14:textId="77777777" w:rsidR="00F7438E" w:rsidRDefault="00000000">
      <w:pPr>
        <w:tabs>
          <w:tab w:val="left" w:pos="8698"/>
        </w:tabs>
        <w:spacing w:line="312" w:lineRule="auto"/>
        <w:ind w:right="57"/>
        <w:jc w:val="both"/>
        <w:rPr>
          <w:sz w:val="24"/>
          <w:u w:val="single"/>
        </w:rPr>
      </w:pPr>
      <w:r>
        <w:rPr>
          <w:sz w:val="24"/>
        </w:rPr>
        <w:t xml:space="preserve">Assinatura: </w:t>
      </w:r>
      <w:r>
        <w:rPr>
          <w:sz w:val="24"/>
          <w:u w:val="single"/>
        </w:rPr>
        <w:t xml:space="preserve"> ___________________________</w:t>
      </w:r>
    </w:p>
    <w:p w14:paraId="3C2400B6" w14:textId="77777777" w:rsidR="00F7438E" w:rsidRDefault="00000000">
      <w:pPr>
        <w:spacing w:line="312" w:lineRule="auto"/>
        <w:ind w:right="57"/>
        <w:jc w:val="both"/>
        <w:outlineLvl w:val="0"/>
        <w:rPr>
          <w:b/>
          <w:sz w:val="24"/>
        </w:rPr>
      </w:pPr>
      <w:r>
        <w:rPr>
          <w:b/>
          <w:sz w:val="24"/>
          <w:u w:val="thick"/>
        </w:rPr>
        <w:lastRenderedPageBreak/>
        <w:t>DEMAIS RESPONSÁVEIS (*)</w:t>
      </w:r>
      <w:r>
        <w:rPr>
          <w:b/>
          <w:sz w:val="24"/>
        </w:rPr>
        <w:t>:</w:t>
      </w:r>
    </w:p>
    <w:p w14:paraId="7FB0048E" w14:textId="77777777" w:rsidR="00EE7621" w:rsidRDefault="00000000">
      <w:pPr>
        <w:tabs>
          <w:tab w:val="left" w:pos="4842"/>
          <w:tab w:val="left" w:pos="8598"/>
        </w:tabs>
        <w:spacing w:line="312" w:lineRule="auto"/>
        <w:ind w:right="57"/>
        <w:jc w:val="both"/>
        <w:rPr>
          <w:sz w:val="24"/>
        </w:rPr>
      </w:pPr>
      <w:r>
        <w:rPr>
          <w:sz w:val="24"/>
        </w:rPr>
        <w:t>Tipo de ato sob</w:t>
      </w:r>
      <w:r>
        <w:rPr>
          <w:spacing w:val="-11"/>
          <w:sz w:val="24"/>
        </w:rPr>
        <w:t xml:space="preserve"> </w:t>
      </w:r>
      <w:r>
        <w:rPr>
          <w:sz w:val="24"/>
        </w:rPr>
        <w:t>sua</w:t>
      </w:r>
      <w:r>
        <w:rPr>
          <w:spacing w:val="-3"/>
          <w:sz w:val="24"/>
        </w:rPr>
        <w:t xml:space="preserve"> </w:t>
      </w:r>
      <w:r>
        <w:rPr>
          <w:sz w:val="24"/>
        </w:rPr>
        <w:t>responsabilidade</w:t>
      </w:r>
      <w:r w:rsidRPr="00EE7621">
        <w:rPr>
          <w:sz w:val="24"/>
        </w:rPr>
        <w:t>:</w:t>
      </w:r>
      <w:r w:rsidRPr="00EE7621">
        <w:rPr>
          <w:spacing w:val="-2"/>
          <w:sz w:val="24"/>
        </w:rPr>
        <w:t xml:space="preserve"> </w:t>
      </w:r>
      <w:r w:rsidRPr="00EE7621">
        <w:rPr>
          <w:sz w:val="24"/>
          <w:u w:val="single"/>
        </w:rPr>
        <w:t xml:space="preserve"> </w:t>
      </w:r>
      <w:r w:rsidRPr="00EE7621">
        <w:rPr>
          <w:sz w:val="24"/>
          <w:u w:val="single"/>
        </w:rPr>
        <w:tab/>
        <w:t>________</w:t>
      </w:r>
      <w:r>
        <w:rPr>
          <w:sz w:val="24"/>
        </w:rPr>
        <w:t xml:space="preserve">                                               </w:t>
      </w:r>
    </w:p>
    <w:p w14:paraId="4C3C0C53" w14:textId="111C247A" w:rsidR="00F7438E" w:rsidRDefault="00000000">
      <w:pPr>
        <w:tabs>
          <w:tab w:val="left" w:pos="4842"/>
          <w:tab w:val="left" w:pos="859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36B1AD8F" w14:textId="77777777" w:rsidR="00F7438E" w:rsidRDefault="00000000">
      <w:pPr>
        <w:tabs>
          <w:tab w:val="left" w:pos="4842"/>
          <w:tab w:val="left" w:pos="859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595C25E2" w14:textId="77777777" w:rsidR="00F7438E" w:rsidRDefault="00000000">
      <w:pPr>
        <w:tabs>
          <w:tab w:val="left" w:pos="4842"/>
          <w:tab w:val="left" w:pos="859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3F262E43" w14:textId="77777777" w:rsidR="00F7438E" w:rsidRDefault="00000000">
      <w:pPr>
        <w:tabs>
          <w:tab w:val="left" w:pos="5490"/>
        </w:tabs>
        <w:spacing w:line="312" w:lineRule="auto"/>
        <w:ind w:right="57"/>
        <w:jc w:val="both"/>
        <w:rPr>
          <w:sz w:val="24"/>
          <w:u w:val="single"/>
        </w:rPr>
      </w:pPr>
      <w:r>
        <w:rPr>
          <w:sz w:val="24"/>
        </w:rPr>
        <w:t xml:space="preserve">Assinatura: </w:t>
      </w:r>
      <w:r>
        <w:rPr>
          <w:sz w:val="24"/>
          <w:u w:val="single"/>
        </w:rPr>
        <w:t xml:space="preserve"> </w:t>
      </w:r>
      <w:r>
        <w:rPr>
          <w:sz w:val="24"/>
          <w:u w:val="single"/>
        </w:rPr>
        <w:tab/>
      </w:r>
    </w:p>
    <w:p w14:paraId="36C98E0B" w14:textId="77777777" w:rsidR="00F7438E" w:rsidRDefault="00000000">
      <w:pPr>
        <w:spacing w:line="312" w:lineRule="auto"/>
        <w:ind w:right="57"/>
        <w:jc w:val="both"/>
        <w:rPr>
          <w:sz w:val="24"/>
        </w:rPr>
      </w:pPr>
      <w:r>
        <w:rPr>
          <w:sz w:val="24"/>
        </w:rPr>
        <w:t>(*) - O Termo de Ciência e Notificação e/ou Cadastro do(s) Responsável(</w:t>
      </w:r>
      <w:proofErr w:type="spellStart"/>
      <w:r>
        <w:rPr>
          <w:sz w:val="24"/>
        </w:rPr>
        <w:t>is</w:t>
      </w:r>
      <w:proofErr w:type="spellEnd"/>
      <w:r>
        <w:rPr>
          <w:sz w:val="24"/>
        </w:rPr>
        <w:t>)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6D5AFD55" w14:textId="77777777" w:rsidR="00F7438E" w:rsidRDefault="00F7438E">
      <w:pPr>
        <w:spacing w:line="312" w:lineRule="auto"/>
        <w:ind w:right="57"/>
        <w:jc w:val="both"/>
        <w:rPr>
          <w:sz w:val="24"/>
        </w:rPr>
      </w:pPr>
    </w:p>
    <w:p w14:paraId="56B58EB4" w14:textId="77777777" w:rsidR="00F7438E" w:rsidRDefault="00F7438E">
      <w:pPr>
        <w:spacing w:line="312" w:lineRule="auto"/>
        <w:ind w:right="57"/>
        <w:jc w:val="both"/>
        <w:rPr>
          <w:sz w:val="24"/>
        </w:rPr>
      </w:pPr>
    </w:p>
    <w:p w14:paraId="0E306DBB" w14:textId="77777777" w:rsidR="00F7438E" w:rsidRDefault="00F7438E">
      <w:pPr>
        <w:spacing w:line="312" w:lineRule="auto"/>
        <w:ind w:right="57"/>
        <w:jc w:val="both"/>
        <w:rPr>
          <w:sz w:val="24"/>
        </w:rPr>
      </w:pPr>
    </w:p>
    <w:p w14:paraId="72EE4658" w14:textId="77777777" w:rsidR="00F7438E" w:rsidRDefault="00F7438E">
      <w:pPr>
        <w:spacing w:line="312" w:lineRule="auto"/>
        <w:ind w:right="57"/>
        <w:jc w:val="both"/>
        <w:rPr>
          <w:rFonts w:ascii="Times New Roman" w:eastAsia="Times New Roman" w:hAnsi="Times New Roman" w:cs="Times New Roman"/>
          <w:sz w:val="24"/>
        </w:rPr>
      </w:pPr>
    </w:p>
    <w:p w14:paraId="3A0D8CA3" w14:textId="77777777" w:rsidR="00F7438E" w:rsidRDefault="00F7438E">
      <w:pPr>
        <w:spacing w:line="312" w:lineRule="auto"/>
        <w:ind w:right="57"/>
        <w:jc w:val="both"/>
        <w:rPr>
          <w:rFonts w:ascii="Times New Roman" w:eastAsia="Times New Roman" w:hAnsi="Times New Roman" w:cs="Times New Roman"/>
          <w:sz w:val="24"/>
        </w:rPr>
      </w:pPr>
    </w:p>
    <w:p w14:paraId="34D92DFF" w14:textId="77777777" w:rsidR="00F7438E" w:rsidRDefault="00F7438E">
      <w:pPr>
        <w:spacing w:line="312" w:lineRule="auto"/>
        <w:ind w:right="57"/>
        <w:jc w:val="both"/>
        <w:rPr>
          <w:rFonts w:ascii="Times New Roman" w:eastAsia="Times New Roman" w:hAnsi="Times New Roman" w:cs="Times New Roman"/>
          <w:sz w:val="24"/>
        </w:rPr>
      </w:pPr>
    </w:p>
    <w:p w14:paraId="0AC64EE1" w14:textId="77777777" w:rsidR="00F7438E" w:rsidRDefault="00F7438E">
      <w:pPr>
        <w:spacing w:line="312" w:lineRule="auto"/>
        <w:ind w:right="57"/>
        <w:jc w:val="both"/>
        <w:rPr>
          <w:rFonts w:ascii="Times New Roman" w:eastAsia="Times New Roman" w:hAnsi="Times New Roman" w:cs="Times New Roman"/>
          <w:sz w:val="24"/>
        </w:rPr>
      </w:pPr>
    </w:p>
    <w:p w14:paraId="74CCCCE6" w14:textId="77777777" w:rsidR="00F7438E" w:rsidRDefault="00F7438E">
      <w:pPr>
        <w:spacing w:line="312" w:lineRule="auto"/>
        <w:ind w:right="57"/>
        <w:jc w:val="both"/>
        <w:rPr>
          <w:rFonts w:ascii="Times New Roman" w:eastAsia="Times New Roman" w:hAnsi="Times New Roman" w:cs="Times New Roman"/>
          <w:sz w:val="24"/>
        </w:rPr>
      </w:pPr>
    </w:p>
    <w:p w14:paraId="6FDD987A" w14:textId="77777777" w:rsidR="00F7438E" w:rsidRDefault="00F7438E">
      <w:pPr>
        <w:spacing w:line="312" w:lineRule="auto"/>
        <w:ind w:right="57"/>
        <w:jc w:val="both"/>
        <w:rPr>
          <w:rFonts w:ascii="Times New Roman" w:eastAsia="Times New Roman" w:hAnsi="Times New Roman" w:cs="Times New Roman"/>
          <w:sz w:val="24"/>
        </w:rPr>
      </w:pPr>
    </w:p>
    <w:p w14:paraId="232F6327" w14:textId="77777777" w:rsidR="00F7438E" w:rsidRDefault="00F7438E">
      <w:pPr>
        <w:spacing w:line="312" w:lineRule="auto"/>
        <w:ind w:right="57"/>
        <w:jc w:val="both"/>
        <w:rPr>
          <w:rFonts w:ascii="Times New Roman" w:eastAsia="Times New Roman" w:hAnsi="Times New Roman" w:cs="Times New Roman"/>
          <w:sz w:val="24"/>
        </w:rPr>
      </w:pPr>
    </w:p>
    <w:p w14:paraId="6BFB991F" w14:textId="77777777" w:rsidR="00F7438E" w:rsidRDefault="00F7438E">
      <w:pPr>
        <w:spacing w:line="312" w:lineRule="auto"/>
        <w:ind w:right="57"/>
        <w:jc w:val="both"/>
        <w:rPr>
          <w:rFonts w:ascii="Times New Roman" w:eastAsia="Times New Roman" w:hAnsi="Times New Roman" w:cs="Times New Roman"/>
          <w:sz w:val="24"/>
        </w:rPr>
      </w:pPr>
    </w:p>
    <w:p w14:paraId="2E2E1ED1" w14:textId="77777777" w:rsidR="00F7438E" w:rsidRDefault="00F7438E">
      <w:pPr>
        <w:spacing w:line="312" w:lineRule="auto"/>
        <w:ind w:right="57"/>
        <w:jc w:val="both"/>
        <w:rPr>
          <w:rFonts w:ascii="Times New Roman" w:eastAsia="Times New Roman" w:hAnsi="Times New Roman" w:cs="Times New Roman"/>
          <w:sz w:val="24"/>
        </w:rPr>
      </w:pPr>
    </w:p>
    <w:p w14:paraId="3A6108C6" w14:textId="77777777" w:rsidR="00F7438E" w:rsidRDefault="00F7438E">
      <w:pPr>
        <w:spacing w:line="312" w:lineRule="auto"/>
        <w:ind w:right="57"/>
        <w:jc w:val="both"/>
        <w:rPr>
          <w:rFonts w:ascii="Times New Roman" w:eastAsia="Times New Roman" w:hAnsi="Times New Roman" w:cs="Times New Roman"/>
          <w:sz w:val="24"/>
        </w:rPr>
      </w:pPr>
    </w:p>
    <w:p w14:paraId="379A6D65" w14:textId="77777777" w:rsidR="00F7438E" w:rsidRDefault="00F7438E">
      <w:pPr>
        <w:spacing w:line="312" w:lineRule="auto"/>
        <w:ind w:right="57"/>
        <w:jc w:val="both"/>
        <w:rPr>
          <w:rFonts w:ascii="Times New Roman" w:eastAsia="Times New Roman" w:hAnsi="Times New Roman" w:cs="Times New Roman"/>
          <w:sz w:val="24"/>
        </w:rPr>
      </w:pPr>
    </w:p>
    <w:p w14:paraId="3A6390E3" w14:textId="77777777" w:rsidR="00F7438E" w:rsidRDefault="00F7438E">
      <w:pPr>
        <w:spacing w:line="312" w:lineRule="auto"/>
        <w:ind w:right="57"/>
        <w:jc w:val="both"/>
        <w:rPr>
          <w:rFonts w:ascii="Times New Roman" w:eastAsia="Times New Roman" w:hAnsi="Times New Roman" w:cs="Times New Roman"/>
          <w:sz w:val="24"/>
        </w:rPr>
      </w:pPr>
    </w:p>
    <w:p w14:paraId="18BA1C19" w14:textId="77777777" w:rsidR="00F7438E" w:rsidRDefault="00F7438E">
      <w:pPr>
        <w:spacing w:line="312" w:lineRule="auto"/>
        <w:ind w:right="57"/>
        <w:jc w:val="both"/>
        <w:rPr>
          <w:rFonts w:ascii="Times New Roman" w:eastAsia="Times New Roman" w:hAnsi="Times New Roman" w:cs="Times New Roman"/>
          <w:sz w:val="24"/>
        </w:rPr>
      </w:pPr>
    </w:p>
    <w:p w14:paraId="36D4B76F" w14:textId="77777777" w:rsidR="00F7438E" w:rsidRDefault="00F7438E">
      <w:pPr>
        <w:spacing w:line="312" w:lineRule="auto"/>
        <w:ind w:right="57"/>
        <w:jc w:val="both"/>
        <w:rPr>
          <w:rFonts w:ascii="Times New Roman" w:eastAsia="Times New Roman" w:hAnsi="Times New Roman" w:cs="Times New Roman"/>
          <w:sz w:val="24"/>
        </w:rPr>
      </w:pPr>
    </w:p>
    <w:p w14:paraId="198DFAB0" w14:textId="77777777" w:rsidR="00F7438E" w:rsidRDefault="00F7438E">
      <w:pPr>
        <w:spacing w:line="312" w:lineRule="auto"/>
        <w:ind w:right="57"/>
        <w:jc w:val="both"/>
        <w:rPr>
          <w:rFonts w:ascii="Times New Roman" w:eastAsia="Times New Roman" w:hAnsi="Times New Roman" w:cs="Times New Roman"/>
          <w:sz w:val="24"/>
        </w:rPr>
      </w:pPr>
    </w:p>
    <w:p w14:paraId="76D6F1D9" w14:textId="77777777" w:rsidR="00F7438E" w:rsidRDefault="00F7438E">
      <w:pPr>
        <w:spacing w:line="312" w:lineRule="auto"/>
        <w:ind w:right="57"/>
        <w:jc w:val="both"/>
        <w:rPr>
          <w:rFonts w:ascii="Times New Roman" w:eastAsia="Times New Roman" w:hAnsi="Times New Roman" w:cs="Times New Roman"/>
          <w:sz w:val="24"/>
        </w:rPr>
      </w:pPr>
    </w:p>
    <w:p w14:paraId="2F090FB7" w14:textId="77777777" w:rsidR="00F7438E" w:rsidRDefault="00F7438E">
      <w:pPr>
        <w:spacing w:line="312" w:lineRule="auto"/>
        <w:ind w:right="57"/>
        <w:jc w:val="both"/>
        <w:rPr>
          <w:rFonts w:ascii="Times New Roman" w:eastAsia="Times New Roman" w:hAnsi="Times New Roman" w:cs="Times New Roman"/>
          <w:sz w:val="24"/>
        </w:rPr>
      </w:pPr>
    </w:p>
    <w:p w14:paraId="7D23929A" w14:textId="77777777" w:rsidR="00F7438E" w:rsidRDefault="00000000">
      <w:pPr>
        <w:widowControl/>
        <w:spacing w:line="312" w:lineRule="auto"/>
        <w:jc w:val="center"/>
        <w:rPr>
          <w:b/>
          <w:sz w:val="24"/>
        </w:rPr>
      </w:pPr>
      <w:r>
        <w:rPr>
          <w:b/>
          <w:sz w:val="24"/>
        </w:rPr>
        <w:lastRenderedPageBreak/>
        <w:t>ANEXO IX</w:t>
      </w:r>
    </w:p>
    <w:p w14:paraId="58BC293C" w14:textId="77777777" w:rsidR="00F7438E" w:rsidRDefault="00F7438E">
      <w:pPr>
        <w:widowControl/>
        <w:spacing w:line="312" w:lineRule="auto"/>
        <w:jc w:val="center"/>
        <w:rPr>
          <w:rFonts w:ascii="Times New Roman" w:eastAsia="Times New Roman" w:hAnsi="Times New Roman" w:cs="Times New Roman"/>
          <w:sz w:val="24"/>
        </w:rPr>
      </w:pPr>
    </w:p>
    <w:p w14:paraId="4586D669" w14:textId="77777777" w:rsidR="00F7438E" w:rsidRDefault="00000000">
      <w:pPr>
        <w:spacing w:line="312" w:lineRule="auto"/>
        <w:ind w:right="57"/>
        <w:jc w:val="both"/>
        <w:outlineLvl w:val="0"/>
        <w:rPr>
          <w:b/>
          <w:sz w:val="24"/>
        </w:rPr>
      </w:pPr>
      <w:r>
        <w:rPr>
          <w:b/>
          <w:sz w:val="24"/>
        </w:rPr>
        <w:t>ANEXO LC-02 - DECLARAÇÃO DE DOCUMENTOS À DISPOSIÇÃO DO TCE-SP</w:t>
      </w:r>
    </w:p>
    <w:p w14:paraId="60DC5E66" w14:textId="77777777" w:rsidR="00F7438E" w:rsidRDefault="00000000">
      <w:pPr>
        <w:widowControl/>
        <w:spacing w:line="360" w:lineRule="auto"/>
        <w:ind w:right="57"/>
        <w:rPr>
          <w:b/>
          <w:sz w:val="24"/>
        </w:rPr>
      </w:pPr>
      <w:r>
        <w:rPr>
          <w:sz w:val="24"/>
        </w:rPr>
        <w:t xml:space="preserve">CONTRATANTE: </w:t>
      </w:r>
      <w:r>
        <w:rPr>
          <w:b/>
          <w:sz w:val="24"/>
        </w:rPr>
        <w:t>MUNICÍPIO DE TAGUAÍ</w:t>
      </w:r>
    </w:p>
    <w:p w14:paraId="011E4A3F" w14:textId="77777777" w:rsidR="00F7438E" w:rsidRDefault="00000000">
      <w:pPr>
        <w:widowControl/>
        <w:spacing w:line="360" w:lineRule="auto"/>
        <w:ind w:right="57"/>
        <w:rPr>
          <w:b/>
          <w:sz w:val="24"/>
        </w:rPr>
      </w:pPr>
      <w:r>
        <w:rPr>
          <w:sz w:val="24"/>
        </w:rPr>
        <w:t xml:space="preserve">CNPJ Nº: </w:t>
      </w:r>
      <w:r>
        <w:rPr>
          <w:b/>
          <w:sz w:val="24"/>
        </w:rPr>
        <w:t>46.223.723/0001-50</w:t>
      </w:r>
    </w:p>
    <w:p w14:paraId="0213088A" w14:textId="77777777" w:rsidR="00F7438E" w:rsidRDefault="00000000">
      <w:pPr>
        <w:widowControl/>
        <w:spacing w:line="360" w:lineRule="auto"/>
        <w:ind w:right="57"/>
        <w:rPr>
          <w:sz w:val="24"/>
        </w:rPr>
      </w:pPr>
      <w:r>
        <w:rPr>
          <w:sz w:val="24"/>
        </w:rPr>
        <w:t xml:space="preserve">CONTRATADA: </w:t>
      </w:r>
      <w:r>
        <w:rPr>
          <w:b/>
          <w:sz w:val="24"/>
        </w:rPr>
        <w:t>{NOME_FORN}}</w:t>
      </w:r>
      <w:r>
        <w:rPr>
          <w:sz w:val="24"/>
        </w:rPr>
        <w:t xml:space="preserve">                </w:t>
      </w:r>
    </w:p>
    <w:p w14:paraId="2F3B4BB6" w14:textId="77777777" w:rsidR="00F7438E" w:rsidRDefault="00000000">
      <w:pPr>
        <w:widowControl/>
        <w:spacing w:line="360" w:lineRule="auto"/>
        <w:ind w:right="57"/>
        <w:rPr>
          <w:b/>
          <w:sz w:val="24"/>
        </w:rPr>
      </w:pPr>
      <w:r>
        <w:rPr>
          <w:sz w:val="24"/>
        </w:rPr>
        <w:t xml:space="preserve">CNPJ Nº: </w:t>
      </w:r>
      <w:r>
        <w:rPr>
          <w:b/>
          <w:sz w:val="24"/>
        </w:rPr>
        <w:t>{CNPJ_FORN}}</w:t>
      </w:r>
    </w:p>
    <w:p w14:paraId="10D43F3A" w14:textId="77777777" w:rsidR="00F7438E" w:rsidRDefault="00000000">
      <w:pPr>
        <w:widowControl/>
        <w:spacing w:line="360" w:lineRule="auto"/>
        <w:ind w:right="57"/>
        <w:rPr>
          <w:b/>
          <w:sz w:val="24"/>
        </w:rPr>
      </w:pPr>
      <w:r>
        <w:rPr>
          <w:sz w:val="24"/>
        </w:rPr>
        <w:t xml:space="preserve">CONTRATO N° (DE ORIGEM): </w:t>
      </w:r>
      <w:r>
        <w:rPr>
          <w:b/>
          <w:sz w:val="24"/>
        </w:rPr>
        <w:t>{NUMERO DO CONTRATO}}</w:t>
      </w:r>
    </w:p>
    <w:p w14:paraId="398A3E71" w14:textId="77777777" w:rsidR="00F7438E" w:rsidRDefault="00000000">
      <w:pPr>
        <w:widowControl/>
        <w:spacing w:line="360" w:lineRule="auto"/>
        <w:ind w:right="57"/>
        <w:rPr>
          <w:b/>
          <w:sz w:val="24"/>
        </w:rPr>
      </w:pPr>
      <w:r>
        <w:rPr>
          <w:sz w:val="24"/>
        </w:rPr>
        <w:t xml:space="preserve">DATA DA ASSINATURA: </w:t>
      </w:r>
      <w:r>
        <w:rPr>
          <w:b/>
          <w:sz w:val="24"/>
        </w:rPr>
        <w:t>12 de março de 2024</w:t>
      </w:r>
    </w:p>
    <w:p w14:paraId="078A5740" w14:textId="77777777" w:rsidR="00F7438E" w:rsidRDefault="00000000">
      <w:pPr>
        <w:widowControl/>
        <w:spacing w:line="360" w:lineRule="auto"/>
        <w:ind w:right="57"/>
        <w:rPr>
          <w:sz w:val="24"/>
        </w:rPr>
      </w:pPr>
      <w:r>
        <w:rPr>
          <w:sz w:val="24"/>
        </w:rPr>
        <w:t>VIGÊNCIA: 12 (DOZE MESES)</w:t>
      </w:r>
    </w:p>
    <w:p w14:paraId="6141D41E" w14:textId="1EABAA2F" w:rsidR="00F7438E" w:rsidRDefault="00000000">
      <w:pPr>
        <w:widowControl/>
        <w:spacing w:line="360" w:lineRule="auto"/>
        <w:ind w:right="57"/>
        <w:rPr>
          <w:b/>
          <w:sz w:val="24"/>
        </w:rPr>
      </w:pPr>
      <w:r>
        <w:rPr>
          <w:sz w:val="24"/>
        </w:rPr>
        <w:t xml:space="preserve">OBJETO: </w:t>
      </w:r>
    </w:p>
    <w:p w14:paraId="357360A2" w14:textId="77777777" w:rsidR="00F7438E" w:rsidRDefault="00000000">
      <w:pPr>
        <w:spacing w:line="312" w:lineRule="auto"/>
        <w:ind w:right="57"/>
        <w:jc w:val="both"/>
        <w:rPr>
          <w:sz w:val="24"/>
        </w:rPr>
      </w:pPr>
      <w:r>
        <w:rPr>
          <w:sz w:val="24"/>
        </w:rPr>
        <w:t>VALOR (R$):</w:t>
      </w:r>
    </w:p>
    <w:p w14:paraId="264F099C" w14:textId="77777777" w:rsidR="00F7438E" w:rsidRDefault="00000000">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41306895" w14:textId="77777777" w:rsidR="00F7438E" w:rsidRDefault="00000000">
      <w:pPr>
        <w:spacing w:line="312" w:lineRule="auto"/>
        <w:ind w:right="57"/>
        <w:jc w:val="both"/>
        <w:rPr>
          <w:sz w:val="24"/>
        </w:rPr>
      </w:pPr>
      <w:r>
        <w:rPr>
          <w:sz w:val="24"/>
        </w:rPr>
        <w:t>Em se tratando de obras/serviços de engenharia:</w:t>
      </w:r>
    </w:p>
    <w:p w14:paraId="7928FDD5" w14:textId="77777777" w:rsidR="00F7438E" w:rsidRDefault="00000000">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349ECF30" w14:textId="77777777" w:rsidR="00F7438E" w:rsidRDefault="00000000">
      <w:pPr>
        <w:tabs>
          <w:tab w:val="left" w:pos="383"/>
        </w:tabs>
        <w:spacing w:line="312" w:lineRule="auto"/>
        <w:ind w:left="102" w:right="57"/>
        <w:jc w:val="both"/>
        <w:rPr>
          <w:sz w:val="24"/>
        </w:rPr>
      </w:pPr>
      <w:r>
        <w:rPr>
          <w:sz w:val="24"/>
        </w:rPr>
        <w:t>a) memorial descritivo dos trabalhos e respectivo cronograma</w:t>
      </w:r>
      <w:r>
        <w:rPr>
          <w:spacing w:val="-25"/>
          <w:sz w:val="24"/>
        </w:rPr>
        <w:t xml:space="preserve"> </w:t>
      </w:r>
      <w:r>
        <w:rPr>
          <w:sz w:val="24"/>
        </w:rPr>
        <w:t>físico-financeiro;</w:t>
      </w:r>
    </w:p>
    <w:p w14:paraId="4B7F3330" w14:textId="77777777" w:rsidR="00F7438E" w:rsidRDefault="00000000">
      <w:pPr>
        <w:tabs>
          <w:tab w:val="left" w:pos="414"/>
        </w:tabs>
        <w:spacing w:line="312" w:lineRule="auto"/>
        <w:ind w:left="102" w:right="57"/>
        <w:jc w:val="both"/>
        <w:rPr>
          <w:sz w:val="24"/>
        </w:rPr>
      </w:pPr>
      <w:r>
        <w:rPr>
          <w:sz w:val="24"/>
        </w:rPr>
        <w:t>b) orçamento detalhado em planilhas que expressem a composição de todos os seus custos</w:t>
      </w:r>
      <w:r>
        <w:rPr>
          <w:spacing w:val="-10"/>
          <w:sz w:val="24"/>
        </w:rPr>
        <w:t xml:space="preserve"> </w:t>
      </w:r>
      <w:r>
        <w:rPr>
          <w:sz w:val="24"/>
        </w:rPr>
        <w:t>unitários;</w:t>
      </w:r>
    </w:p>
    <w:p w14:paraId="69DB8E9A" w14:textId="77777777" w:rsidR="00F7438E" w:rsidRDefault="00000000">
      <w:pPr>
        <w:tabs>
          <w:tab w:val="left" w:pos="455"/>
        </w:tabs>
        <w:spacing w:line="312" w:lineRule="auto"/>
        <w:ind w:left="102" w:right="57"/>
        <w:jc w:val="both"/>
        <w:rPr>
          <w:sz w:val="24"/>
        </w:rPr>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26FAA5CE" w14:textId="77777777" w:rsidR="00F7438E" w:rsidRDefault="00000000">
      <w:pPr>
        <w:tabs>
          <w:tab w:val="left" w:pos="385"/>
        </w:tabs>
        <w:spacing w:line="312" w:lineRule="auto"/>
        <w:ind w:left="102" w:right="57"/>
        <w:jc w:val="both"/>
        <w:rPr>
          <w:sz w:val="24"/>
        </w:rPr>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78B78CF9" w14:textId="77777777" w:rsidR="00F7438E" w:rsidRDefault="00000000">
      <w:pPr>
        <w:tabs>
          <w:tab w:val="left" w:pos="383"/>
        </w:tabs>
        <w:spacing w:line="312" w:lineRule="auto"/>
        <w:ind w:left="102" w:right="57"/>
        <w:jc w:val="both"/>
        <w:rPr>
          <w:sz w:val="24"/>
        </w:rPr>
      </w:pPr>
      <w:r>
        <w:rPr>
          <w:sz w:val="24"/>
        </w:rPr>
        <w:t xml:space="preserve">e) as plantas e projetos de engenharia e arquitetura. </w:t>
      </w:r>
    </w:p>
    <w:p w14:paraId="34A8350D" w14:textId="77777777" w:rsidR="00F7438E" w:rsidRDefault="00000000">
      <w:pPr>
        <w:tabs>
          <w:tab w:val="left" w:pos="383"/>
        </w:tabs>
        <w:spacing w:line="312" w:lineRule="auto"/>
        <w:ind w:left="-179" w:right="57"/>
        <w:jc w:val="both"/>
        <w:rPr>
          <w:sz w:val="24"/>
        </w:rPr>
      </w:pPr>
      <w:r>
        <w:rPr>
          <w:sz w:val="24"/>
        </w:rPr>
        <w:t>LOCAL e</w:t>
      </w:r>
      <w:r>
        <w:rPr>
          <w:spacing w:val="-3"/>
          <w:sz w:val="24"/>
        </w:rPr>
        <w:t xml:space="preserve"> </w:t>
      </w:r>
      <w:r>
        <w:rPr>
          <w:sz w:val="24"/>
        </w:rPr>
        <w:t xml:space="preserve">DATA: </w:t>
      </w:r>
    </w:p>
    <w:p w14:paraId="340812A8" w14:textId="77777777" w:rsidR="00F7438E" w:rsidRDefault="00000000">
      <w:pPr>
        <w:tabs>
          <w:tab w:val="left" w:pos="383"/>
        </w:tabs>
        <w:spacing w:line="312" w:lineRule="auto"/>
        <w:ind w:left="-179" w:right="57"/>
        <w:jc w:val="both"/>
        <w:rPr>
          <w:sz w:val="24"/>
        </w:rPr>
      </w:pPr>
      <w:r>
        <w:rPr>
          <w:sz w:val="24"/>
        </w:rPr>
        <w:t>RESPONSÁVEL: (nome, cargo, e-mail e assinatura)</w:t>
      </w:r>
    </w:p>
    <w:p w14:paraId="34C09631" w14:textId="77777777" w:rsidR="00F7438E" w:rsidRDefault="00F7438E">
      <w:pPr>
        <w:tabs>
          <w:tab w:val="left" w:pos="383"/>
        </w:tabs>
        <w:spacing w:line="312" w:lineRule="auto"/>
        <w:ind w:left="-179" w:right="57"/>
        <w:jc w:val="both"/>
        <w:rPr>
          <w:rFonts w:ascii="Times New Roman" w:eastAsia="Times New Roman" w:hAnsi="Times New Roman" w:cs="Times New Roman"/>
        </w:rPr>
      </w:pPr>
    </w:p>
    <w:sectPr w:rsidR="00F7438E">
      <w:headerReference w:type="default" r:id="rId74"/>
      <w:pgSz w:w="11906" w:h="16838"/>
      <w:pgMar w:top="900"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0E88" w14:textId="77777777" w:rsidR="0068545B" w:rsidRDefault="0068545B">
      <w:r>
        <w:separator/>
      </w:r>
    </w:p>
  </w:endnote>
  <w:endnote w:type="continuationSeparator" w:id="0">
    <w:p w14:paraId="008C40A2" w14:textId="77777777" w:rsidR="0068545B" w:rsidRDefault="0068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öhne">
    <w:altName w:val="Calibri"/>
    <w:charset w:val="01"/>
    <w:family w:val="auto"/>
    <w:pitch w:val="default"/>
    <w:sig w:usb0="00000001"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F15B" w14:textId="77777777" w:rsidR="0068545B" w:rsidRDefault="0068545B">
      <w:r>
        <w:separator/>
      </w:r>
    </w:p>
  </w:footnote>
  <w:footnote w:type="continuationSeparator" w:id="0">
    <w:p w14:paraId="0D4DC31C" w14:textId="77777777" w:rsidR="0068545B" w:rsidRDefault="0068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81A2" w14:textId="77777777" w:rsidR="00F7438E" w:rsidRDefault="00F7438E">
    <w:pPr>
      <w:widowControl/>
      <w:tabs>
        <w:tab w:val="center" w:pos="4252"/>
        <w:tab w:val="right" w:pos="8504"/>
      </w:tabs>
      <w:jc w:val="center"/>
    </w:pPr>
  </w:p>
  <w:p w14:paraId="135FE0D9" w14:textId="77777777" w:rsidR="00F7438E"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5F068C87" wp14:editId="194A1094">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604192C3" w14:textId="77777777" w:rsidR="00F7438E"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4EA829F1" w14:textId="77777777" w:rsidR="00F7438E" w:rsidRDefault="00F7438E">
    <w:pPr>
      <w:widowControl/>
      <w:tabs>
        <w:tab w:val="center" w:pos="4252"/>
        <w:tab w:val="right" w:pos="8504"/>
      </w:tabs>
      <w:jc w:val="center"/>
    </w:pPr>
  </w:p>
  <w:p w14:paraId="245DD9FE" w14:textId="77777777" w:rsidR="00F7438E" w:rsidRDefault="00000000">
    <w:pPr>
      <w:widowControl/>
      <w:tabs>
        <w:tab w:val="center" w:pos="4252"/>
        <w:tab w:val="right" w:pos="8504"/>
      </w:tabs>
      <w:jc w:val="right"/>
      <w:rPr>
        <w:i/>
        <w:sz w:val="14"/>
      </w:rPr>
    </w:pPr>
    <w:r>
      <w:rPr>
        <w:i/>
        <w:sz w:val="14"/>
      </w:rPr>
      <w:t>EDITAL – PREGÃO ELETRÔNICO – COMPRAS – CONTRATO</w:t>
    </w:r>
  </w:p>
  <w:p w14:paraId="3F80BE24" w14:textId="77777777" w:rsidR="00F7438E" w:rsidRDefault="00F7438E">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0FD7"/>
    <w:multiLevelType w:val="multilevel"/>
    <w:tmpl w:val="810E77A8"/>
    <w:lvl w:ilvl="0">
      <w:start w:val="1"/>
      <w:numFmt w:val="decimal"/>
      <w:lvlText w:val="%1."/>
      <w:lvlJc w:val="left"/>
      <w:pPr>
        <w:ind w:left="360" w:hanging="360"/>
      </w:pPr>
      <w:rPr>
        <w:rFonts w:ascii="Arial" w:hAnsi="Arial" w:cs="Arial" w:hint="default"/>
        <w:b/>
        <w:bCs/>
        <w:i w:val="0"/>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810FB"/>
    <w:multiLevelType w:val="hybridMultilevel"/>
    <w:tmpl w:val="DA7A184C"/>
    <w:lvl w:ilvl="0" w:tplc="E4728BE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18773A12"/>
    <w:multiLevelType w:val="multilevel"/>
    <w:tmpl w:val="1DBC15D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15:restartNumberingAfterBreak="0">
    <w:nsid w:val="24FF0D8A"/>
    <w:multiLevelType w:val="multilevel"/>
    <w:tmpl w:val="4F3879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11126E"/>
    <w:multiLevelType w:val="multilevel"/>
    <w:tmpl w:val="606EC2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F133BC"/>
    <w:multiLevelType w:val="hybridMultilevel"/>
    <w:tmpl w:val="DC1CD7FC"/>
    <w:lvl w:ilvl="0" w:tplc="9A96D604">
      <w:start w:val="1"/>
      <w:numFmt w:val="decimal"/>
      <w:lvlText w:val="%1."/>
      <w:lvlJc w:val="left"/>
      <w:pPr>
        <w:ind w:left="810" w:firstLine="0"/>
      </w:pPr>
      <w:rPr>
        <w:rFonts w:ascii="Times New Roman" w:eastAsia="Times New Roman" w:hAnsi="Times New Roman" w:cs="Times New Roman"/>
        <w:b/>
        <w:sz w:val="24"/>
      </w:rPr>
    </w:lvl>
    <w:lvl w:ilvl="1" w:tplc="0010C502">
      <w:numFmt w:val="bullet"/>
      <w:lvlText w:val="•"/>
      <w:lvlJc w:val="left"/>
      <w:pPr>
        <w:ind w:left="1609" w:hanging="708"/>
      </w:pPr>
      <w:rPr>
        <w:rFonts w:ascii="Times New Roman" w:eastAsia="Times New Roman" w:hAnsi="Times New Roman" w:cs="Times New Roman"/>
        <w:sz w:val="24"/>
      </w:rPr>
    </w:lvl>
    <w:lvl w:ilvl="2" w:tplc="7F462036">
      <w:numFmt w:val="bullet"/>
      <w:lvlText w:val="•"/>
      <w:lvlJc w:val="left"/>
      <w:pPr>
        <w:ind w:left="2399" w:hanging="708"/>
      </w:pPr>
      <w:rPr>
        <w:rFonts w:ascii="Times New Roman" w:eastAsia="Times New Roman" w:hAnsi="Times New Roman" w:cs="Times New Roman"/>
        <w:sz w:val="24"/>
      </w:rPr>
    </w:lvl>
    <w:lvl w:ilvl="3" w:tplc="159E9F9C">
      <w:numFmt w:val="bullet"/>
      <w:lvlText w:val="•"/>
      <w:lvlJc w:val="left"/>
      <w:pPr>
        <w:ind w:left="3189" w:hanging="708"/>
      </w:pPr>
      <w:rPr>
        <w:rFonts w:ascii="Times New Roman" w:eastAsia="Times New Roman" w:hAnsi="Times New Roman" w:cs="Times New Roman"/>
        <w:sz w:val="24"/>
      </w:rPr>
    </w:lvl>
    <w:lvl w:ilvl="4" w:tplc="CA884F9E">
      <w:numFmt w:val="bullet"/>
      <w:lvlText w:val="•"/>
      <w:lvlJc w:val="left"/>
      <w:pPr>
        <w:ind w:left="3979" w:hanging="708"/>
      </w:pPr>
      <w:rPr>
        <w:rFonts w:ascii="Times New Roman" w:eastAsia="Times New Roman" w:hAnsi="Times New Roman" w:cs="Times New Roman"/>
        <w:sz w:val="24"/>
      </w:rPr>
    </w:lvl>
    <w:lvl w:ilvl="5" w:tplc="F72E4A3C">
      <w:numFmt w:val="bullet"/>
      <w:lvlText w:val="•"/>
      <w:lvlJc w:val="left"/>
      <w:pPr>
        <w:ind w:left="4769" w:hanging="708"/>
      </w:pPr>
      <w:rPr>
        <w:rFonts w:ascii="Times New Roman" w:eastAsia="Times New Roman" w:hAnsi="Times New Roman" w:cs="Times New Roman"/>
        <w:sz w:val="24"/>
      </w:rPr>
    </w:lvl>
    <w:lvl w:ilvl="6" w:tplc="36A4A874">
      <w:numFmt w:val="bullet"/>
      <w:lvlText w:val="•"/>
      <w:lvlJc w:val="left"/>
      <w:pPr>
        <w:ind w:left="5559" w:hanging="708"/>
      </w:pPr>
      <w:rPr>
        <w:rFonts w:ascii="Times New Roman" w:eastAsia="Times New Roman" w:hAnsi="Times New Roman" w:cs="Times New Roman"/>
        <w:sz w:val="24"/>
      </w:rPr>
    </w:lvl>
    <w:lvl w:ilvl="7" w:tplc="DA7E92C6">
      <w:numFmt w:val="bullet"/>
      <w:lvlText w:val="•"/>
      <w:lvlJc w:val="left"/>
      <w:pPr>
        <w:ind w:left="6349" w:hanging="708"/>
      </w:pPr>
      <w:rPr>
        <w:rFonts w:ascii="Times New Roman" w:eastAsia="Times New Roman" w:hAnsi="Times New Roman" w:cs="Times New Roman"/>
        <w:sz w:val="24"/>
      </w:rPr>
    </w:lvl>
    <w:lvl w:ilvl="8" w:tplc="350EA9C2">
      <w:numFmt w:val="bullet"/>
      <w:lvlText w:val="•"/>
      <w:lvlJc w:val="left"/>
      <w:pPr>
        <w:ind w:left="7139" w:hanging="708"/>
      </w:pPr>
      <w:rPr>
        <w:rFonts w:ascii="Times New Roman" w:eastAsia="Times New Roman" w:hAnsi="Times New Roman" w:cs="Times New Roman"/>
        <w:sz w:val="24"/>
      </w:rPr>
    </w:lvl>
  </w:abstractNum>
  <w:abstractNum w:abstractNumId="6" w15:restartNumberingAfterBreak="0">
    <w:nsid w:val="41260B4D"/>
    <w:multiLevelType w:val="hybridMultilevel"/>
    <w:tmpl w:val="06E016E8"/>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521E52"/>
    <w:multiLevelType w:val="multilevel"/>
    <w:tmpl w:val="DE8C5DE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8" w15:restartNumberingAfterBreak="0">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593551D"/>
    <w:multiLevelType w:val="multilevel"/>
    <w:tmpl w:val="810E77A8"/>
    <w:lvl w:ilvl="0">
      <w:start w:val="1"/>
      <w:numFmt w:val="decimal"/>
      <w:lvlText w:val="%1."/>
      <w:lvlJc w:val="left"/>
      <w:pPr>
        <w:ind w:left="360" w:hanging="360"/>
      </w:pPr>
      <w:rPr>
        <w:rFonts w:ascii="Arial" w:hAnsi="Arial" w:cs="Arial" w:hint="default"/>
        <w:b/>
        <w:bCs/>
        <w:i w:val="0"/>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2B1285"/>
    <w:multiLevelType w:val="multilevel"/>
    <w:tmpl w:val="53C8AEB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6264430">
    <w:abstractNumId w:val="2"/>
  </w:num>
  <w:num w:numId="2" w16cid:durableId="1302149451">
    <w:abstractNumId w:val="5"/>
  </w:num>
  <w:num w:numId="3" w16cid:durableId="1673408969">
    <w:abstractNumId w:val="7"/>
  </w:num>
  <w:num w:numId="4" w16cid:durableId="1475366273">
    <w:abstractNumId w:val="8"/>
  </w:num>
  <w:num w:numId="5" w16cid:durableId="537936840">
    <w:abstractNumId w:val="1"/>
  </w:num>
  <w:num w:numId="6" w16cid:durableId="1106999419">
    <w:abstractNumId w:val="9"/>
  </w:num>
  <w:num w:numId="7" w16cid:durableId="798383358">
    <w:abstractNumId w:val="3"/>
  </w:num>
  <w:num w:numId="8" w16cid:durableId="2116096766">
    <w:abstractNumId w:val="10"/>
  </w:num>
  <w:num w:numId="9" w16cid:durableId="1819884453">
    <w:abstractNumId w:val="0"/>
  </w:num>
  <w:num w:numId="10" w16cid:durableId="597373414">
    <w:abstractNumId w:val="6"/>
  </w:num>
  <w:num w:numId="11" w16cid:durableId="1278953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8E"/>
    <w:rsid w:val="000D31CA"/>
    <w:rsid w:val="001111D9"/>
    <w:rsid w:val="00124DC3"/>
    <w:rsid w:val="001B7201"/>
    <w:rsid w:val="001C05CF"/>
    <w:rsid w:val="001F1AC0"/>
    <w:rsid w:val="002172EC"/>
    <w:rsid w:val="002D3742"/>
    <w:rsid w:val="0068545B"/>
    <w:rsid w:val="006E5B20"/>
    <w:rsid w:val="00727D98"/>
    <w:rsid w:val="007C14B5"/>
    <w:rsid w:val="008916EC"/>
    <w:rsid w:val="00A55702"/>
    <w:rsid w:val="00AD3AF3"/>
    <w:rsid w:val="00B35714"/>
    <w:rsid w:val="00C362B7"/>
    <w:rsid w:val="00DE2885"/>
    <w:rsid w:val="00E25DB7"/>
    <w:rsid w:val="00EC770B"/>
    <w:rsid w:val="00EE7621"/>
    <w:rsid w:val="00F446A7"/>
    <w:rsid w:val="00F7438E"/>
    <w:rsid w:val="00FF79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8012"/>
  <w15:docId w15:val="{124B8127-C263-416E-B891-9BB7575B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B35714"/>
    <w:pPr>
      <w:suppressAutoHyphens/>
      <w:autoSpaceDN w:val="0"/>
      <w:textAlignment w:val="baseline"/>
    </w:pPr>
    <w:rPr>
      <w:rFonts w:ascii="Times New Roman" w:eastAsia="SimSun" w:hAnsi="Times New Roman" w:cs="Tahoma"/>
      <w:kern w:val="3"/>
      <w:sz w:val="24"/>
      <w:szCs w:val="24"/>
      <w:lang w:eastAsia="zh-CN" w:bidi="hi-IN"/>
    </w:rPr>
  </w:style>
  <w:style w:type="paragraph" w:customStyle="1" w:styleId="TableContents">
    <w:name w:val="Table Contents"/>
    <w:basedOn w:val="Standard"/>
    <w:rsid w:val="00B35714"/>
    <w:pPr>
      <w:suppressLineNumbers/>
    </w:pPr>
  </w:style>
  <w:style w:type="paragraph" w:styleId="SemEspaamento">
    <w:name w:val="No Spacing"/>
    <w:rsid w:val="00B35714"/>
    <w:pPr>
      <w:widowControl/>
      <w:autoSpaceDN w:val="0"/>
    </w:pPr>
    <w:rPr>
      <w:rFonts w:ascii="Calibri" w:eastAsia="Calibri" w:hAnsi="Calibri" w:cs="Times New Roman"/>
      <w:sz w:val="22"/>
      <w:szCs w:val="22"/>
      <w:lang w:eastAsia="en-US"/>
    </w:rPr>
  </w:style>
  <w:style w:type="paragraph" w:customStyle="1" w:styleId="Default">
    <w:name w:val="Default"/>
    <w:rsid w:val="00B35714"/>
    <w:pPr>
      <w:widowControl/>
      <w:autoSpaceDE w:val="0"/>
      <w:autoSpaceDN w:val="0"/>
      <w:adjustRightInd w:val="0"/>
    </w:pPr>
    <w:rPr>
      <w:rFonts w:eastAsia="Calibri"/>
      <w:color w:val="000000"/>
      <w:sz w:val="24"/>
      <w:szCs w:val="24"/>
    </w:rPr>
  </w:style>
  <w:style w:type="paragraph" w:styleId="PargrafodaLista">
    <w:name w:val="List Paragraph"/>
    <w:basedOn w:val="Normal"/>
    <w:uiPriority w:val="34"/>
    <w:qFormat/>
    <w:rsid w:val="00B35714"/>
    <w:pPr>
      <w:widowControl/>
      <w:spacing w:after="160" w:line="259" w:lineRule="auto"/>
      <w:ind w:left="720"/>
      <w:contextualSpacing/>
    </w:pPr>
    <w:rPr>
      <w:rFonts w:ascii="Calibri" w:eastAsia="Calibri" w:hAnsi="Calibri" w:cs="Times New Roman"/>
      <w:kern w:val="2"/>
      <w:sz w:val="22"/>
      <w:szCs w:val="22"/>
      <w:lang w:eastAsia="en-US"/>
    </w:rPr>
  </w:style>
  <w:style w:type="paragraph" w:styleId="Cabealho">
    <w:name w:val="header"/>
    <w:basedOn w:val="Normal"/>
    <w:link w:val="CabealhoChar"/>
    <w:uiPriority w:val="99"/>
    <w:unhideWhenUsed/>
    <w:rsid w:val="001F1AC0"/>
    <w:pPr>
      <w:tabs>
        <w:tab w:val="center" w:pos="4252"/>
        <w:tab w:val="right" w:pos="8504"/>
      </w:tabs>
    </w:pPr>
  </w:style>
  <w:style w:type="character" w:customStyle="1" w:styleId="CabealhoChar">
    <w:name w:val="Cabeçalho Char"/>
    <w:basedOn w:val="Fontepargpadro"/>
    <w:link w:val="Cabealho"/>
    <w:uiPriority w:val="99"/>
    <w:rsid w:val="001F1AC0"/>
  </w:style>
  <w:style w:type="paragraph" w:styleId="Rodap">
    <w:name w:val="footer"/>
    <w:basedOn w:val="Normal"/>
    <w:link w:val="RodapChar"/>
    <w:uiPriority w:val="99"/>
    <w:unhideWhenUsed/>
    <w:rsid w:val="001F1AC0"/>
    <w:pPr>
      <w:tabs>
        <w:tab w:val="center" w:pos="4252"/>
        <w:tab w:val="right" w:pos="8504"/>
      </w:tabs>
    </w:pPr>
  </w:style>
  <w:style w:type="character" w:customStyle="1" w:styleId="RodapChar">
    <w:name w:val="Rodapé Char"/>
    <w:basedOn w:val="Fontepargpadro"/>
    <w:link w:val="Rodap"/>
    <w:uiPriority w:val="99"/>
    <w:rsid w:val="001F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decompraspublicas.com.br" TargetMode="External"/><Relationship Id="rId18" Type="http://schemas.openxmlformats.org/officeDocument/2006/relationships/hyperlink" Target="http://www.portaltransparencia.gov.br/sancoes/cnep);"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planalto.gov.br/ccivil_03/_ato2011-2014/2012/decreto/d7724.htm" TargetMode="External"/><Relationship Id="rId2" Type="http://schemas.openxmlformats.org/officeDocument/2006/relationships/numbering" Target="numbering.xml"/><Relationship Id="rId16" Type="http://schemas.openxmlformats.org/officeDocument/2006/relationships/hyperlink" Target="http://www.portaltransparencia.gov.br/ceis);"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image" Target="media/image1.png"/><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s://www.gov.br/compras/pt-br/acesso-a-informacao/legislacao/instrucoes-normativas/instrucao-normativa-seges-me-no-26-de-13-de-abril-de-2022" TargetMode="External"/><Relationship Id="rId66" Type="http://schemas.openxmlformats.org/officeDocument/2006/relationships/hyperlink" Target="https://www.planalto.gov.br/ccivil_03/leis/l8078compilado.htm"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sancoes.sp.gov.br" TargetMode="External"/><Relationship Id="rId23" Type="http://schemas.openxmlformats.org/officeDocument/2006/relationships/hyperlink" Target="mailto:contratos@taguai.sp.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s://portal.tcu.gov.br/certidoe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ortaldecompraspublicas.com.br/" TargetMode="External"/><Relationship Id="rId17" Type="http://schemas.openxmlformats.org/officeDocument/2006/relationships/hyperlink" Target="http://www.cnj.jus.br/improbidade_adm/consultar_requerido.php" TargetMode="External"/><Relationship Id="rId25" Type="http://schemas.openxmlformats.org/officeDocument/2006/relationships/image" Target="media/image2.png"/><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25art159"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A13C1-E199-4A4F-A611-BAC00025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24828</Words>
  <Characters>134075</Characters>
  <Application>Microsoft Office Word</Application>
  <DocSecurity>0</DocSecurity>
  <Lines>1117</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Lidia Ribeiro</cp:lastModifiedBy>
  <cp:revision>11</cp:revision>
  <cp:lastPrinted>2024-03-15T12:22:00Z</cp:lastPrinted>
  <dcterms:created xsi:type="dcterms:W3CDTF">2024-03-12T12:23:00Z</dcterms:created>
  <dcterms:modified xsi:type="dcterms:W3CDTF">2024-03-15T12:39:00Z</dcterms:modified>
</cp:coreProperties>
</file>